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31211B" w:rsidRPr="004D7979" w:rsidRDefault="003F782F"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D7979">
        <w:rPr>
          <w:rFonts w:ascii="Times New Roman" w:hAnsi="Times New Roman" w:cs="Times New Roman"/>
          <w:b/>
          <w:color w:val="000000"/>
          <w:sz w:val="24"/>
          <w:szCs w:val="24"/>
          <w:lang w:val="pl-PL"/>
        </w:rPr>
        <w:t>OPŠTINA BUDVA</w:t>
      </w:r>
    </w:p>
    <w:p w:rsidR="0031211B" w:rsidRPr="004D7979" w:rsidRDefault="0031211B" w:rsidP="0031211B">
      <w:pPr>
        <w:spacing w:after="0" w:line="240" w:lineRule="auto"/>
        <w:jc w:val="both"/>
        <w:rPr>
          <w:rFonts w:ascii="Times New Roman" w:hAnsi="Times New Roman" w:cs="Times New Roman"/>
          <w:b/>
          <w:color w:val="000000"/>
          <w:sz w:val="24"/>
          <w:szCs w:val="24"/>
          <w:lang w:val="pl-PL"/>
        </w:rPr>
      </w:pPr>
    </w:p>
    <w:p w:rsidR="0031211B" w:rsidRPr="004D7979" w:rsidRDefault="0031211B" w:rsidP="0031211B">
      <w:pPr>
        <w:jc w:val="both"/>
        <w:rPr>
          <w:rFonts w:ascii="Times New Roman" w:hAnsi="Times New Roman" w:cs="Times New Roman"/>
          <w:b/>
          <w:color w:val="000000"/>
          <w:sz w:val="24"/>
          <w:szCs w:val="24"/>
          <w:lang w:val="it-IT"/>
        </w:rPr>
      </w:pPr>
      <w:r w:rsidRPr="004D7979">
        <w:rPr>
          <w:rFonts w:ascii="Times New Roman" w:hAnsi="Times New Roman" w:cs="Times New Roman"/>
          <w:b/>
          <w:color w:val="000000"/>
          <w:sz w:val="24"/>
          <w:szCs w:val="24"/>
          <w:lang w:val="it-IT"/>
        </w:rPr>
        <w:t xml:space="preserve">Broj iz evidencije postupaka javnih nabavki: </w:t>
      </w:r>
      <w:r w:rsidR="003F782F" w:rsidRPr="004D7979">
        <w:rPr>
          <w:rFonts w:ascii="Times New Roman" w:hAnsi="Times New Roman" w:cs="Times New Roman"/>
          <w:b/>
          <w:color w:val="000000"/>
          <w:sz w:val="24"/>
          <w:szCs w:val="24"/>
          <w:lang w:val="it-IT"/>
        </w:rPr>
        <w:t>01</w:t>
      </w:r>
      <w:r w:rsidR="00521492">
        <w:rPr>
          <w:rFonts w:ascii="Times New Roman" w:hAnsi="Times New Roman" w:cs="Times New Roman"/>
          <w:b/>
          <w:color w:val="000000"/>
          <w:sz w:val="24"/>
          <w:szCs w:val="24"/>
          <w:lang w:val="it-IT"/>
        </w:rPr>
        <w:t>-1961</w:t>
      </w:r>
      <w:r w:rsidR="00BB233E">
        <w:rPr>
          <w:rFonts w:ascii="Times New Roman" w:hAnsi="Times New Roman" w:cs="Times New Roman"/>
          <w:b/>
          <w:color w:val="000000"/>
          <w:sz w:val="24"/>
          <w:szCs w:val="24"/>
          <w:lang w:val="it-IT"/>
        </w:rPr>
        <w:t>/6</w:t>
      </w:r>
    </w:p>
    <w:p w:rsidR="0031211B" w:rsidRPr="00BB233E" w:rsidRDefault="0031211B" w:rsidP="0031211B">
      <w:pPr>
        <w:jc w:val="both"/>
        <w:rPr>
          <w:rFonts w:ascii="Times New Roman" w:hAnsi="Times New Roman" w:cs="Times New Roman"/>
          <w:b/>
          <w:color w:val="000000"/>
          <w:sz w:val="24"/>
          <w:szCs w:val="24"/>
          <w:lang w:val="it-IT"/>
        </w:rPr>
      </w:pPr>
      <w:r w:rsidRPr="00BB233E">
        <w:rPr>
          <w:rFonts w:ascii="Times New Roman" w:hAnsi="Times New Roman" w:cs="Times New Roman"/>
          <w:b/>
          <w:color w:val="000000"/>
          <w:sz w:val="24"/>
          <w:szCs w:val="24"/>
          <w:lang w:val="it-IT"/>
        </w:rPr>
        <w:t>Redni broj iz Plana javnih nabavki :</w:t>
      </w:r>
      <w:r w:rsidR="00BB233E" w:rsidRPr="00BB233E">
        <w:rPr>
          <w:rFonts w:ascii="Times New Roman" w:hAnsi="Times New Roman" w:cs="Times New Roman"/>
          <w:b/>
          <w:sz w:val="24"/>
          <w:szCs w:val="24"/>
        </w:rPr>
        <w:t xml:space="preserve"> 125, 224, 241,243  </w:t>
      </w:r>
    </w:p>
    <w:p w:rsidR="0031211B" w:rsidRPr="004D7979" w:rsidRDefault="0031211B" w:rsidP="003F782F">
      <w:pPr>
        <w:jc w:val="both"/>
        <w:rPr>
          <w:b/>
          <w:i/>
          <w:iCs/>
          <w:color w:val="000000"/>
          <w:sz w:val="24"/>
          <w:szCs w:val="24"/>
          <w:lang w:val="it-IT"/>
        </w:rPr>
      </w:pPr>
      <w:r w:rsidRPr="004D7979">
        <w:rPr>
          <w:rFonts w:ascii="Times New Roman" w:hAnsi="Times New Roman" w:cs="Times New Roman"/>
          <w:b/>
          <w:color w:val="000000"/>
          <w:sz w:val="24"/>
          <w:szCs w:val="24"/>
          <w:lang w:val="it-IT"/>
        </w:rPr>
        <w:t xml:space="preserve">Mjesto i datum: </w:t>
      </w:r>
      <w:r w:rsidR="003F782F" w:rsidRPr="004D7979">
        <w:rPr>
          <w:rFonts w:ascii="Times New Roman" w:hAnsi="Times New Roman" w:cs="Times New Roman"/>
          <w:b/>
          <w:color w:val="000000"/>
          <w:sz w:val="24"/>
          <w:szCs w:val="24"/>
          <w:lang w:val="it-IT"/>
        </w:rPr>
        <w:t xml:space="preserve">Budva, </w:t>
      </w:r>
      <w:r w:rsidR="00BB233E">
        <w:rPr>
          <w:rFonts w:ascii="Times New Roman" w:hAnsi="Times New Roman" w:cs="Times New Roman"/>
          <w:b/>
          <w:color w:val="000000"/>
          <w:sz w:val="24"/>
          <w:szCs w:val="24"/>
          <w:lang w:val="it-IT"/>
        </w:rPr>
        <w:t>31.07.2018</w:t>
      </w:r>
      <w:r w:rsidR="003F782F" w:rsidRPr="004D7979">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3F782F">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4D7979" w:rsidRDefault="003F782F" w:rsidP="00BB233E">
      <w:pPr>
        <w:spacing w:after="0" w:line="240" w:lineRule="auto"/>
        <w:jc w:val="center"/>
        <w:rPr>
          <w:rFonts w:ascii="Times New Roman" w:hAnsi="Times New Roman" w:cs="Times New Roman"/>
          <w:b/>
          <w:color w:val="000000"/>
          <w:sz w:val="28"/>
          <w:szCs w:val="28"/>
          <w:lang w:val="it-IT"/>
        </w:rPr>
      </w:pPr>
      <w:r w:rsidRPr="004D7979">
        <w:rPr>
          <w:rFonts w:ascii="Times New Roman" w:hAnsi="Times New Roman" w:cs="Times New Roman"/>
          <w:b/>
          <w:color w:val="000000"/>
          <w:sz w:val="28"/>
          <w:szCs w:val="28"/>
          <w:lang w:val="it-IT"/>
        </w:rPr>
        <w:t xml:space="preserve">ZA NABAVKU USLUGE </w:t>
      </w:r>
      <w:r w:rsidR="00BB233E">
        <w:rPr>
          <w:rFonts w:ascii="Times New Roman" w:hAnsi="Times New Roman" w:cs="Times New Roman"/>
          <w:b/>
          <w:color w:val="000000"/>
          <w:sz w:val="28"/>
          <w:szCs w:val="28"/>
          <w:lang w:val="it-IT"/>
        </w:rPr>
        <w:t xml:space="preserve"> REVIZIJE PORJEKATA, PO PARTIJAMA</w:t>
      </w: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A62D9C" w:rsidP="0031211B">
      <w:pPr>
        <w:pStyle w:val="TOC1"/>
        <w:tabs>
          <w:tab w:val="right" w:leader="dot" w:pos="9061"/>
        </w:tabs>
        <w:rPr>
          <w:rFonts w:ascii="Times New Roman" w:hAnsi="Times New Roman" w:cs="Times New Roman"/>
          <w:noProof/>
          <w:sz w:val="24"/>
          <w:szCs w:val="24"/>
        </w:rPr>
      </w:pPr>
      <w:r w:rsidRPr="00A62D9C">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A62D9C">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C712AF">
        <w:t>3</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9756F5">
        <w:t>20</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9756F5">
        <w:t>21</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9756F5">
        <w:t>22</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9756F5">
        <w:t>23</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9756F5">
        <w:t>24</w:t>
      </w:r>
    </w:p>
    <w:p w:rsidR="0031211B" w:rsidRDefault="00A62D9C"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9756F5">
        <w:t>25</w:t>
      </w:r>
    </w:p>
    <w:p w:rsidR="0031211B" w:rsidRPr="00A41722" w:rsidRDefault="00A62D9C"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9756F5">
        <w:t>26</w:t>
      </w:r>
    </w:p>
    <w:p w:rsidR="0031211B" w:rsidRPr="006F2A94" w:rsidRDefault="00A62D9C"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9756F5">
        <w:t>27</w:t>
      </w:r>
    </w:p>
    <w:p w:rsidR="0031211B" w:rsidRPr="006F2A94" w:rsidRDefault="00A62D9C"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9756F5">
        <w:t>33</w:t>
      </w:r>
    </w:p>
    <w:p w:rsidR="0031211B" w:rsidRPr="006F2A94" w:rsidRDefault="00A62D9C"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9756F5">
        <w:t>37</w:t>
      </w:r>
    </w:p>
    <w:p w:rsidR="0031211B" w:rsidRPr="006F2A94" w:rsidRDefault="00A62D9C"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9756F5">
        <w:t>38</w:t>
      </w:r>
    </w:p>
    <w:p w:rsidR="0031211B" w:rsidRPr="006F2A94" w:rsidRDefault="00A62D9C"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9756F5">
        <w:t>39</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9756F5">
        <w:t>43</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9756F5">
        <w:t>4</w:t>
      </w:r>
      <w:r w:rsidR="00C712AF">
        <w:t>7</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9756F5">
        <w:t>5</w:t>
      </w:r>
      <w:r w:rsidR="00C712AF">
        <w:t>2</w:t>
      </w:r>
    </w:p>
    <w:p w:rsidR="0031211B" w:rsidRPr="006F2A94" w:rsidRDefault="00A62D9C"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9756F5">
        <w:t>5</w:t>
      </w:r>
      <w:r w:rsidR="00C712AF">
        <w:t>3</w:t>
      </w:r>
    </w:p>
    <w:p w:rsidR="0031211B" w:rsidRDefault="00A62D9C"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48"/>
        <w:gridCol w:w="5125"/>
      </w:tblGrid>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Naručilac: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Opština Budva</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Kontakt osoba/e: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Tanja Kapisoda, načelnik, Miroslava Kunjić, službenik za javne nabavke</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Adresa: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Trg Sunca 3</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Poštanski broj: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 xml:space="preserve">85 310 </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Grad: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Budva</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Identifikacioni broj: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02005409</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Telefon: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033454017</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Fax: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033454017</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Elektronska pošta (e-mail):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mira.kunjic@budva.me</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Internet stranica (web):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www.budva.me</w:t>
            </w:r>
          </w:p>
        </w:tc>
      </w:tr>
    </w:tbl>
    <w:p w:rsidR="0031211B" w:rsidRDefault="0031211B" w:rsidP="0031211B">
      <w:pPr>
        <w:spacing w:after="0" w:line="240" w:lineRule="auto"/>
        <w:jc w:val="both"/>
        <w:rPr>
          <w:rFonts w:ascii="Times New Roman" w:hAnsi="Times New Roman" w:cs="Times New Roman"/>
          <w:color w:val="000000"/>
          <w:sz w:val="24"/>
          <w:szCs w:val="24"/>
          <w:lang w:val="pl-PL"/>
        </w:rPr>
      </w:pPr>
    </w:p>
    <w:p w:rsidR="00BD480D" w:rsidRDefault="00BD480D" w:rsidP="0031211B">
      <w:pPr>
        <w:spacing w:after="0" w:line="240" w:lineRule="auto"/>
        <w:jc w:val="both"/>
        <w:rPr>
          <w:rFonts w:ascii="Times New Roman" w:hAnsi="Times New Roman" w:cs="Times New Roman"/>
          <w:color w:val="000000"/>
          <w:sz w:val="24"/>
          <w:szCs w:val="24"/>
          <w:lang w:val="pl-PL"/>
        </w:rPr>
      </w:pPr>
    </w:p>
    <w:p w:rsidR="00BD480D" w:rsidRPr="00852493" w:rsidRDefault="00BD480D"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DF7F92"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Usluge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DF7F92" w:rsidRPr="00420AF3" w:rsidRDefault="00DF7F92" w:rsidP="00E35F7F">
      <w:pPr>
        <w:pStyle w:val="ListParagraph"/>
        <w:spacing w:before="0" w:after="0" w:line="240" w:lineRule="auto"/>
        <w:ind w:left="360"/>
        <w:jc w:val="both"/>
        <w:rPr>
          <w:rFonts w:ascii="Times New Roman" w:hAnsi="Times New Roman" w:cs="Times New Roman"/>
          <w:sz w:val="24"/>
          <w:szCs w:val="24"/>
        </w:rPr>
      </w:pPr>
      <w:r w:rsidRPr="00420AF3">
        <w:rPr>
          <w:rFonts w:ascii="Times New Roman" w:hAnsi="Times New Roman" w:cs="Times New Roman"/>
          <w:sz w:val="24"/>
          <w:szCs w:val="24"/>
        </w:rPr>
        <w:t xml:space="preserve">Nabavka   usluge </w:t>
      </w:r>
      <w:r w:rsidR="00BB233E" w:rsidRPr="00420AF3">
        <w:rPr>
          <w:rFonts w:ascii="Times New Roman" w:hAnsi="Times New Roman" w:cs="Times New Roman"/>
          <w:sz w:val="24"/>
          <w:szCs w:val="24"/>
        </w:rPr>
        <w:t xml:space="preserve"> revizije projekata</w:t>
      </w:r>
      <w:r w:rsidR="00AB3964">
        <w:rPr>
          <w:rFonts w:ascii="Times New Roman" w:hAnsi="Times New Roman" w:cs="Times New Roman"/>
          <w:sz w:val="24"/>
          <w:szCs w:val="24"/>
        </w:rPr>
        <w:t>,</w:t>
      </w:r>
      <w:r w:rsidR="00BB233E" w:rsidRPr="00420AF3">
        <w:rPr>
          <w:rFonts w:ascii="Times New Roman" w:hAnsi="Times New Roman" w:cs="Times New Roman"/>
          <w:sz w:val="24"/>
          <w:szCs w:val="24"/>
        </w:rPr>
        <w:t xml:space="preserve"> po partijama</w:t>
      </w:r>
      <w:r w:rsidR="00420AF3" w:rsidRPr="00420AF3">
        <w:rPr>
          <w:rFonts w:ascii="Times New Roman" w:hAnsi="Times New Roman" w:cs="Times New Roman"/>
          <w:sz w:val="24"/>
          <w:szCs w:val="24"/>
        </w:rPr>
        <w:t>:</w:t>
      </w:r>
    </w:p>
    <w:p w:rsidR="00420AF3" w:rsidRPr="00420AF3" w:rsidRDefault="00420AF3" w:rsidP="00E35F7F">
      <w:pPr>
        <w:pStyle w:val="ListParagraph"/>
        <w:spacing w:before="0" w:after="0" w:line="240" w:lineRule="auto"/>
        <w:ind w:left="360"/>
        <w:jc w:val="both"/>
        <w:rPr>
          <w:rFonts w:ascii="Times New Roman" w:hAnsi="Times New Roman" w:cs="Times New Roman"/>
          <w:sz w:val="24"/>
          <w:szCs w:val="24"/>
        </w:rPr>
      </w:pPr>
    </w:p>
    <w:p w:rsidR="00420AF3" w:rsidRPr="00420AF3" w:rsidRDefault="00BB233E" w:rsidP="00420AF3">
      <w:pPr>
        <w:ind w:left="360" w:right="-432"/>
        <w:jc w:val="both"/>
        <w:rPr>
          <w:rFonts w:ascii="Times New Roman" w:hAnsi="Times New Roman" w:cs="Times New Roman"/>
          <w:sz w:val="24"/>
          <w:szCs w:val="24"/>
        </w:rPr>
      </w:pPr>
      <w:r w:rsidRPr="00420AF3">
        <w:rPr>
          <w:rFonts w:ascii="Times New Roman" w:hAnsi="Times New Roman" w:cs="Times New Roman"/>
          <w:sz w:val="24"/>
          <w:szCs w:val="24"/>
        </w:rPr>
        <w:t>Partija 1: Revizija Glavnog projekta kružnog toka kod hotela “Mediteran”, DUP Bečići</w:t>
      </w:r>
      <w:r w:rsidR="00420AF3" w:rsidRPr="00420AF3">
        <w:rPr>
          <w:rFonts w:ascii="Times New Roman" w:hAnsi="Times New Roman" w:cs="Times New Roman"/>
          <w:sz w:val="24"/>
          <w:szCs w:val="24"/>
        </w:rPr>
        <w:t>,</w:t>
      </w:r>
    </w:p>
    <w:p w:rsidR="00BB233E" w:rsidRPr="00420AF3" w:rsidRDefault="00BB233E" w:rsidP="00420AF3">
      <w:pPr>
        <w:ind w:left="360" w:right="-432"/>
        <w:jc w:val="both"/>
        <w:rPr>
          <w:rFonts w:ascii="Times New Roman" w:hAnsi="Times New Roman" w:cs="Times New Roman"/>
          <w:sz w:val="24"/>
          <w:szCs w:val="24"/>
        </w:rPr>
      </w:pPr>
      <w:r w:rsidRPr="00420AF3">
        <w:rPr>
          <w:rFonts w:ascii="Times New Roman" w:hAnsi="Times New Roman" w:cs="Times New Roman"/>
          <w:sz w:val="24"/>
          <w:szCs w:val="24"/>
        </w:rPr>
        <w:t>Partija 2: Revizija Glavnog projekta ulice  prema plaži “Lučice”, DUP Petrovac</w:t>
      </w:r>
      <w:r w:rsidR="00420AF3" w:rsidRPr="00420AF3">
        <w:rPr>
          <w:rFonts w:ascii="Times New Roman" w:hAnsi="Times New Roman" w:cs="Times New Roman"/>
          <w:sz w:val="24"/>
          <w:szCs w:val="24"/>
        </w:rPr>
        <w:t>,</w:t>
      </w:r>
    </w:p>
    <w:p w:rsidR="00BB233E" w:rsidRPr="00420AF3" w:rsidRDefault="00BB233E" w:rsidP="00420AF3">
      <w:pPr>
        <w:ind w:left="360" w:right="-432"/>
        <w:jc w:val="both"/>
        <w:rPr>
          <w:rFonts w:ascii="Times New Roman" w:hAnsi="Times New Roman" w:cs="Times New Roman"/>
          <w:sz w:val="24"/>
          <w:szCs w:val="24"/>
        </w:rPr>
      </w:pPr>
      <w:r w:rsidRPr="00420AF3">
        <w:rPr>
          <w:rFonts w:ascii="Times New Roman" w:hAnsi="Times New Roman" w:cs="Times New Roman"/>
          <w:sz w:val="24"/>
          <w:szCs w:val="24"/>
        </w:rPr>
        <w:t>Partija 3: Revizija Glavnog projekta rekonstrukcije postojeće ulice, LSL “Komoševina”</w:t>
      </w:r>
      <w:r w:rsidR="00420AF3" w:rsidRPr="00420AF3">
        <w:rPr>
          <w:rFonts w:ascii="Times New Roman" w:hAnsi="Times New Roman" w:cs="Times New Roman"/>
          <w:sz w:val="24"/>
          <w:szCs w:val="24"/>
        </w:rPr>
        <w:t>,</w:t>
      </w:r>
    </w:p>
    <w:p w:rsidR="00BB233E" w:rsidRPr="00420AF3" w:rsidRDefault="00BB233E" w:rsidP="00420AF3">
      <w:pPr>
        <w:ind w:left="360" w:right="-432"/>
        <w:jc w:val="both"/>
        <w:rPr>
          <w:rFonts w:ascii="Times New Roman" w:hAnsi="Times New Roman" w:cs="Times New Roman"/>
          <w:sz w:val="24"/>
          <w:szCs w:val="24"/>
        </w:rPr>
      </w:pPr>
      <w:r w:rsidRPr="00420AF3">
        <w:rPr>
          <w:rFonts w:ascii="Times New Roman" w:hAnsi="Times New Roman" w:cs="Times New Roman"/>
          <w:sz w:val="24"/>
          <w:szCs w:val="24"/>
        </w:rPr>
        <w:t xml:space="preserve">Partija 4: Revizija </w:t>
      </w:r>
      <w:r w:rsidR="008A06A1">
        <w:rPr>
          <w:rFonts w:ascii="Times New Roman" w:hAnsi="Times New Roman" w:cs="Times New Roman"/>
          <w:sz w:val="24"/>
          <w:szCs w:val="24"/>
        </w:rPr>
        <w:t xml:space="preserve">Glavnog </w:t>
      </w:r>
      <w:r w:rsidRPr="00420AF3">
        <w:rPr>
          <w:rFonts w:ascii="Times New Roman" w:hAnsi="Times New Roman" w:cs="Times New Roman"/>
          <w:sz w:val="24"/>
          <w:szCs w:val="24"/>
        </w:rPr>
        <w:t>projekta rekonstrukcije ulice Omladinskih brigada ( prema “Vještici”)  u Bečićima</w:t>
      </w:r>
      <w:r w:rsidR="00420AF3" w:rsidRPr="00420AF3">
        <w:rPr>
          <w:rFonts w:ascii="Times New Roman" w:hAnsi="Times New Roman" w:cs="Times New Roman"/>
          <w:sz w:val="24"/>
          <w:szCs w:val="24"/>
        </w:rPr>
        <w:t>.</w:t>
      </w:r>
    </w:p>
    <w:p w:rsidR="0031211B" w:rsidRPr="00420AF3" w:rsidRDefault="0031211B" w:rsidP="0031211B">
      <w:pPr>
        <w:spacing w:after="0" w:line="240" w:lineRule="auto"/>
        <w:jc w:val="center"/>
        <w:rPr>
          <w:rFonts w:ascii="Times New Roman" w:hAnsi="Times New Roman" w:cs="Times New Roman"/>
          <w:color w:val="000000"/>
          <w:sz w:val="24"/>
          <w:szCs w:val="24"/>
        </w:rPr>
      </w:pPr>
    </w:p>
    <w:p w:rsidR="0031211B" w:rsidRPr="00420AF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420AF3">
        <w:rPr>
          <w:rFonts w:ascii="Times New Roman" w:hAnsi="Times New Roman" w:cs="Times New Roman"/>
          <w:b/>
          <w:bCs/>
          <w:color w:val="000000"/>
          <w:sz w:val="24"/>
          <w:szCs w:val="24"/>
        </w:rPr>
        <w:t>CPV – Jedinstveni rječnik javnih nabavki</w:t>
      </w:r>
    </w:p>
    <w:p w:rsidR="00BB233E" w:rsidRPr="00420AF3" w:rsidRDefault="00BB233E" w:rsidP="00BB233E">
      <w:pPr>
        <w:pStyle w:val="ListParagraph"/>
        <w:ind w:right="-432"/>
        <w:jc w:val="both"/>
        <w:rPr>
          <w:rFonts w:ascii="Times New Roman" w:hAnsi="Times New Roman" w:cs="Times New Roman"/>
          <w:sz w:val="24"/>
          <w:szCs w:val="24"/>
        </w:rPr>
      </w:pPr>
      <w:r w:rsidRPr="00420AF3">
        <w:rPr>
          <w:rFonts w:ascii="Times New Roman" w:hAnsi="Times New Roman" w:cs="Times New Roman"/>
          <w:sz w:val="24"/>
          <w:szCs w:val="24"/>
        </w:rPr>
        <w:t>79212300-6 Usluge obavezne revizije.</w:t>
      </w:r>
    </w:p>
    <w:p w:rsidR="0031211B" w:rsidRPr="00751475"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751475"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751475">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BB233E"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751475">
        <w:rPr>
          <w:rFonts w:ascii="Times New Roman" w:hAnsi="Times New Roman" w:cs="Times New Roman"/>
          <w:color w:val="000000"/>
          <w:sz w:val="24"/>
          <w:szCs w:val="24"/>
        </w:rPr>
        <w:t xml:space="preserve"> </w:t>
      </w:r>
      <w:r w:rsidR="00BB233E">
        <w:rPr>
          <w:rFonts w:ascii="Times New Roman" w:hAnsi="Times New Roman" w:cs="Times New Roman"/>
          <w:color w:val="000000"/>
          <w:sz w:val="24"/>
          <w:szCs w:val="24"/>
        </w:rPr>
        <w:t xml:space="preserve"> po partijama:</w:t>
      </w:r>
    </w:p>
    <w:p w:rsidR="00BB233E" w:rsidRDefault="00BB233E" w:rsidP="0031211B">
      <w:pPr>
        <w:spacing w:after="0" w:line="240" w:lineRule="auto"/>
        <w:jc w:val="both"/>
        <w:rPr>
          <w:rFonts w:ascii="Times New Roman" w:hAnsi="Times New Roman" w:cs="Times New Roman"/>
          <w:color w:val="000000"/>
          <w:sz w:val="24"/>
          <w:szCs w:val="24"/>
        </w:rPr>
      </w:pPr>
    </w:p>
    <w:p w:rsidR="00BB233E" w:rsidRDefault="00BB233E" w:rsidP="00BB233E">
      <w:pPr>
        <w:ind w:right="-432"/>
        <w:jc w:val="both"/>
        <w:rPr>
          <w:rFonts w:ascii="Times New Roman" w:hAnsi="Times New Roman" w:cs="Times New Roman"/>
          <w:sz w:val="24"/>
          <w:szCs w:val="24"/>
        </w:rPr>
      </w:pPr>
      <w:r>
        <w:rPr>
          <w:rFonts w:ascii="Times New Roman" w:hAnsi="Times New Roman" w:cs="Times New Roman"/>
          <w:sz w:val="24"/>
          <w:szCs w:val="24"/>
        </w:rPr>
        <w:t xml:space="preserve">Partija 1: Revizija Glavnog projekta kružnog toka kod hotela “Mediteran”, DUP Bečići  - procijenjene vrijednosti </w:t>
      </w:r>
      <w:r w:rsidR="00C933E7" w:rsidRPr="00852493">
        <w:rPr>
          <w:rFonts w:ascii="Times New Roman" w:eastAsia="Times New Roman" w:hAnsi="Times New Roman" w:cs="Times New Roman"/>
          <w:color w:val="000000"/>
          <w:sz w:val="24"/>
          <w:szCs w:val="24"/>
          <w:lang w:val="pl-PL"/>
        </w:rPr>
        <w:t>sa uračunatim PDV-om</w:t>
      </w:r>
      <w:r w:rsidR="00C933E7" w:rsidRPr="00852493">
        <w:rPr>
          <w:rFonts w:ascii="Times New Roman" w:eastAsia="Times New Roman" w:hAnsi="Times New Roman" w:cs="Times New Roman"/>
          <w:color w:val="000000"/>
          <w:sz w:val="24"/>
          <w:szCs w:val="24"/>
          <w:lang w:val="sr-Latn-CS"/>
        </w:rPr>
        <w:t xml:space="preserve"> </w:t>
      </w:r>
      <w:r>
        <w:rPr>
          <w:rFonts w:ascii="Times New Roman" w:hAnsi="Times New Roman" w:cs="Times New Roman"/>
          <w:sz w:val="24"/>
          <w:szCs w:val="24"/>
        </w:rPr>
        <w:t>2000,00 €;</w:t>
      </w:r>
    </w:p>
    <w:p w:rsidR="00BB233E" w:rsidRDefault="00BB233E" w:rsidP="00BB233E">
      <w:pPr>
        <w:ind w:right="-432"/>
        <w:jc w:val="both"/>
        <w:rPr>
          <w:rFonts w:ascii="Times New Roman" w:hAnsi="Times New Roman" w:cs="Times New Roman"/>
          <w:sz w:val="24"/>
          <w:szCs w:val="24"/>
        </w:rPr>
      </w:pPr>
      <w:r>
        <w:rPr>
          <w:rFonts w:ascii="Times New Roman" w:hAnsi="Times New Roman" w:cs="Times New Roman"/>
          <w:sz w:val="24"/>
          <w:szCs w:val="24"/>
        </w:rPr>
        <w:t xml:space="preserve">Partija 2: Revizija Glavnog projekta ulice  prema plaži “Lučice”, DUP Petrovac – procijenjene vrijednosti </w:t>
      </w:r>
      <w:r w:rsidR="00C933E7" w:rsidRPr="00852493">
        <w:rPr>
          <w:rFonts w:ascii="Times New Roman" w:eastAsia="Times New Roman" w:hAnsi="Times New Roman" w:cs="Times New Roman"/>
          <w:color w:val="000000"/>
          <w:sz w:val="24"/>
          <w:szCs w:val="24"/>
          <w:lang w:val="pl-PL"/>
        </w:rPr>
        <w:t>sa uračunatim PDV-om</w:t>
      </w:r>
      <w:r w:rsidR="00C933E7" w:rsidRPr="00852493">
        <w:rPr>
          <w:rFonts w:ascii="Times New Roman" w:eastAsia="Times New Roman" w:hAnsi="Times New Roman" w:cs="Times New Roman"/>
          <w:color w:val="000000"/>
          <w:sz w:val="24"/>
          <w:szCs w:val="24"/>
          <w:lang w:val="sr-Latn-CS"/>
        </w:rPr>
        <w:t xml:space="preserve"> </w:t>
      </w:r>
      <w:r>
        <w:rPr>
          <w:rFonts w:ascii="Times New Roman" w:hAnsi="Times New Roman" w:cs="Times New Roman"/>
          <w:sz w:val="24"/>
          <w:szCs w:val="24"/>
        </w:rPr>
        <w:t>3000,00 €;</w:t>
      </w:r>
    </w:p>
    <w:p w:rsidR="00BB233E" w:rsidRDefault="00BB233E" w:rsidP="00BB233E">
      <w:pPr>
        <w:ind w:right="-432"/>
        <w:jc w:val="both"/>
        <w:rPr>
          <w:rFonts w:ascii="Times New Roman" w:hAnsi="Times New Roman" w:cs="Times New Roman"/>
          <w:sz w:val="24"/>
          <w:szCs w:val="24"/>
        </w:rPr>
      </w:pPr>
      <w:r>
        <w:rPr>
          <w:rFonts w:ascii="Times New Roman" w:hAnsi="Times New Roman" w:cs="Times New Roman"/>
          <w:sz w:val="24"/>
          <w:szCs w:val="24"/>
        </w:rPr>
        <w:t xml:space="preserve">Partija 3: Revizija Glavnog projekta rekonstrukcije postojeće ulice, LSL “Komoševina” – procijenjene vrijednsti </w:t>
      </w:r>
      <w:r w:rsidR="00C933E7" w:rsidRPr="00852493">
        <w:rPr>
          <w:rFonts w:ascii="Times New Roman" w:eastAsia="Times New Roman" w:hAnsi="Times New Roman" w:cs="Times New Roman"/>
          <w:color w:val="000000"/>
          <w:sz w:val="24"/>
          <w:szCs w:val="24"/>
          <w:lang w:val="pl-PL"/>
        </w:rPr>
        <w:t>sa uračunatim PDV-om</w:t>
      </w:r>
      <w:r w:rsidR="00C933E7" w:rsidRPr="00852493">
        <w:rPr>
          <w:rFonts w:ascii="Times New Roman" w:eastAsia="Times New Roman" w:hAnsi="Times New Roman" w:cs="Times New Roman"/>
          <w:color w:val="000000"/>
          <w:sz w:val="24"/>
          <w:szCs w:val="24"/>
          <w:lang w:val="sr-Latn-CS"/>
        </w:rPr>
        <w:t xml:space="preserve"> </w:t>
      </w:r>
      <w:r>
        <w:rPr>
          <w:rFonts w:ascii="Times New Roman" w:hAnsi="Times New Roman" w:cs="Times New Roman"/>
          <w:sz w:val="24"/>
          <w:szCs w:val="24"/>
        </w:rPr>
        <w:t>1500,00€;</w:t>
      </w:r>
    </w:p>
    <w:p w:rsidR="00BB233E" w:rsidRDefault="00BB233E" w:rsidP="00BB233E">
      <w:pPr>
        <w:ind w:right="-432"/>
        <w:jc w:val="both"/>
        <w:rPr>
          <w:rFonts w:ascii="Times New Roman" w:hAnsi="Times New Roman" w:cs="Times New Roman"/>
          <w:sz w:val="24"/>
          <w:szCs w:val="24"/>
        </w:rPr>
      </w:pPr>
      <w:r>
        <w:rPr>
          <w:rFonts w:ascii="Times New Roman" w:hAnsi="Times New Roman" w:cs="Times New Roman"/>
          <w:sz w:val="24"/>
          <w:szCs w:val="24"/>
        </w:rPr>
        <w:t xml:space="preserve">Partija 4: Revizija </w:t>
      </w:r>
      <w:r w:rsidR="008A06A1">
        <w:rPr>
          <w:rFonts w:ascii="Times New Roman" w:hAnsi="Times New Roman" w:cs="Times New Roman"/>
          <w:sz w:val="24"/>
          <w:szCs w:val="24"/>
        </w:rPr>
        <w:t xml:space="preserve">Glavnog </w:t>
      </w:r>
      <w:r>
        <w:rPr>
          <w:rFonts w:ascii="Times New Roman" w:hAnsi="Times New Roman" w:cs="Times New Roman"/>
          <w:sz w:val="24"/>
          <w:szCs w:val="24"/>
        </w:rPr>
        <w:t>projekta rekonstrukcije ulice Omladinskih brigada (</w:t>
      </w:r>
      <w:r w:rsidRPr="00132E21">
        <w:rPr>
          <w:rFonts w:ascii="Times New Roman" w:hAnsi="Times New Roman" w:cs="Times New Roman"/>
          <w:sz w:val="24"/>
          <w:szCs w:val="24"/>
        </w:rPr>
        <w:t xml:space="preserve"> </w:t>
      </w:r>
      <w:r>
        <w:rPr>
          <w:rFonts w:ascii="Times New Roman" w:hAnsi="Times New Roman" w:cs="Times New Roman"/>
          <w:sz w:val="24"/>
          <w:szCs w:val="24"/>
        </w:rPr>
        <w:t xml:space="preserve">prema “Vještici”)  u Bečićima – procijenjene vrijednosti </w:t>
      </w:r>
      <w:r w:rsidR="00C933E7" w:rsidRPr="00852493">
        <w:rPr>
          <w:rFonts w:ascii="Times New Roman" w:eastAsia="Times New Roman" w:hAnsi="Times New Roman" w:cs="Times New Roman"/>
          <w:color w:val="000000"/>
          <w:sz w:val="24"/>
          <w:szCs w:val="24"/>
          <w:lang w:val="pl-PL"/>
        </w:rPr>
        <w:t>sa uračunatim PDV-om</w:t>
      </w:r>
      <w:r w:rsidR="00C933E7" w:rsidRPr="00852493">
        <w:rPr>
          <w:rFonts w:ascii="Times New Roman" w:eastAsia="Times New Roman" w:hAnsi="Times New Roman" w:cs="Times New Roman"/>
          <w:color w:val="000000"/>
          <w:sz w:val="24"/>
          <w:szCs w:val="24"/>
          <w:lang w:val="sr-Latn-CS"/>
        </w:rPr>
        <w:t xml:space="preserve"> </w:t>
      </w:r>
      <w:r>
        <w:rPr>
          <w:rFonts w:ascii="Times New Roman" w:hAnsi="Times New Roman" w:cs="Times New Roman"/>
          <w:sz w:val="24"/>
          <w:szCs w:val="24"/>
        </w:rPr>
        <w:t>7000,00€,</w:t>
      </w:r>
    </w:p>
    <w:p w:rsidR="0031211B" w:rsidRPr="00852493" w:rsidRDefault="00C933E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UKUPNO :</w:t>
      </w:r>
      <w:r w:rsidR="00BB233E">
        <w:rPr>
          <w:rFonts w:ascii="Times New Roman" w:hAnsi="Times New Roman" w:cs="Times New Roman"/>
          <w:color w:val="000000"/>
          <w:sz w:val="24"/>
          <w:szCs w:val="24"/>
          <w:lang w:val="pl-PL"/>
        </w:rPr>
        <w:t>13 5</w:t>
      </w:r>
      <w:r w:rsidR="00751475">
        <w:rPr>
          <w:rFonts w:ascii="Times New Roman" w:hAnsi="Times New Roman" w:cs="Times New Roman"/>
          <w:color w:val="000000"/>
          <w:sz w:val="24"/>
          <w:szCs w:val="24"/>
          <w:lang w:val="pl-PL"/>
        </w:rPr>
        <w:t>00.00</w:t>
      </w:r>
      <w:r w:rsidR="0031211B" w:rsidRPr="00852493">
        <w:rPr>
          <w:rFonts w:ascii="Times New Roman" w:hAnsi="Times New Roman" w:cs="Times New Roman"/>
          <w:color w:val="000000"/>
          <w:sz w:val="24"/>
          <w:szCs w:val="24"/>
          <w:lang w:val="pl-PL"/>
        </w:rPr>
        <w:t xml:space="preserve"> €</w:t>
      </w:r>
      <w:r w:rsidR="00751475">
        <w:rPr>
          <w:rFonts w:ascii="Times New Roman" w:hAnsi="Times New Roman" w:cs="Times New Roman"/>
          <w:color w:val="000000"/>
          <w:sz w:val="24"/>
          <w:szCs w:val="24"/>
          <w:lang w:val="pl-PL"/>
        </w:rPr>
        <w:t>.</w:t>
      </w:r>
    </w:p>
    <w:p w:rsidR="0031211B" w:rsidRPr="00852493" w:rsidRDefault="0031211B" w:rsidP="00BD480D">
      <w:pPr>
        <w:pStyle w:val="NoSpacing"/>
        <w:rPr>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75147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r w:rsidR="00B47AEB">
        <w:rPr>
          <w:rFonts w:ascii="Times New Roman" w:hAnsi="Times New Roman" w:cs="Times New Roman"/>
          <w:color w:val="000000"/>
          <w:sz w:val="24"/>
          <w:szCs w:val="24"/>
        </w:rPr>
        <w:t>.</w:t>
      </w:r>
    </w:p>
    <w:p w:rsidR="00D07873" w:rsidRPr="00852493" w:rsidRDefault="00D07873" w:rsidP="00D07873">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52493">
        <w:rPr>
          <w:rFonts w:ascii="Times New Roman" w:hAnsi="Times New Roman" w:cs="Times New Roman"/>
          <w:color w:val="000000"/>
          <w:sz w:val="24"/>
          <w:szCs w:val="24"/>
        </w:rPr>
        <w:t>) ima dozvolu, licencu, odobrenje ili drugi akt za obavljanje djelatnosti koja je predmet javne nabavke, ukoliko je propisan posebnim zakonom.</w:t>
      </w:r>
    </w:p>
    <w:p w:rsidR="0031211B" w:rsidRPr="002E3513" w:rsidRDefault="0031211B" w:rsidP="0031211B">
      <w:pPr>
        <w:autoSpaceDE w:val="0"/>
        <w:autoSpaceDN w:val="0"/>
        <w:adjustRightInd w:val="0"/>
        <w:spacing w:after="0" w:line="240" w:lineRule="auto"/>
        <w:ind w:left="690" w:hanging="240"/>
        <w:jc w:val="both"/>
        <w:rPr>
          <w:rFonts w:ascii="Times New Roman" w:hAnsi="Times New Roman" w:cs="Times New Roman"/>
          <w:i/>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lastRenderedPageBreak/>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D07873" w:rsidRDefault="00D07873" w:rsidP="00D07873">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0250A6" w:rsidRDefault="000250A6" w:rsidP="000250A6">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0250A6">
        <w:rPr>
          <w:rFonts w:ascii="Times New Roman" w:hAnsi="Times New Roman" w:cs="Times New Roman"/>
          <w:color w:val="000000"/>
          <w:sz w:val="24"/>
          <w:szCs w:val="24"/>
        </w:rPr>
        <w:t>okaza o ispunjenosti uslova iz člana 124</w:t>
      </w:r>
      <w:r w:rsidR="00E213CD">
        <w:rPr>
          <w:rFonts w:ascii="Times New Roman" w:hAnsi="Times New Roman" w:cs="Times New Roman"/>
          <w:color w:val="000000"/>
          <w:sz w:val="24"/>
          <w:szCs w:val="24"/>
        </w:rPr>
        <w:t xml:space="preserve"> i 125</w:t>
      </w:r>
      <w:r w:rsidRPr="000250A6">
        <w:rPr>
          <w:rFonts w:ascii="Times New Roman" w:hAnsi="Times New Roman" w:cs="Times New Roman"/>
          <w:color w:val="000000"/>
          <w:sz w:val="24"/>
          <w:szCs w:val="24"/>
        </w:rPr>
        <w:t xml:space="preserve"> Zakona o planiranju pr</w:t>
      </w:r>
      <w:r w:rsidR="00604F87">
        <w:rPr>
          <w:rFonts w:ascii="Times New Roman" w:hAnsi="Times New Roman" w:cs="Times New Roman"/>
          <w:color w:val="000000"/>
          <w:sz w:val="24"/>
          <w:szCs w:val="24"/>
        </w:rPr>
        <w:t>o</w:t>
      </w:r>
      <w:r w:rsidRPr="000250A6">
        <w:rPr>
          <w:rFonts w:ascii="Times New Roman" w:hAnsi="Times New Roman" w:cs="Times New Roman"/>
          <w:color w:val="000000"/>
          <w:sz w:val="24"/>
          <w:szCs w:val="24"/>
        </w:rPr>
        <w:t xml:space="preserve">stora i izgradnji objekata </w:t>
      </w:r>
      <w:r w:rsidRPr="000250A6">
        <w:rPr>
          <w:rFonts w:ascii="TimesNewRoman,Bold" w:eastAsiaTheme="minorHAnsi" w:hAnsi="TimesNewRoman,Bold" w:cs="TimesNewRoman,Bold"/>
          <w:bCs/>
          <w:sz w:val="24"/>
          <w:szCs w:val="24"/>
        </w:rPr>
        <w:t>("Službeni list Crne Gore", br. 064/17 od 06.10.2017)</w:t>
      </w:r>
      <w:r w:rsidR="001146CA">
        <w:rPr>
          <w:rFonts w:ascii="TimesNewRoman,Bold" w:eastAsiaTheme="minorHAnsi" w:hAnsi="TimesNewRoman,Bold" w:cs="TimesNewRoman,Bold"/>
          <w:bCs/>
          <w:sz w:val="24"/>
          <w:szCs w:val="24"/>
        </w:rPr>
        <w:t>.</w:t>
      </w:r>
    </w:p>
    <w:p w:rsidR="000250A6" w:rsidRDefault="000250A6" w:rsidP="000250A6">
      <w:pPr>
        <w:autoSpaceDE w:val="0"/>
        <w:autoSpaceDN w:val="0"/>
        <w:adjustRightInd w:val="0"/>
        <w:spacing w:after="0" w:line="240" w:lineRule="auto"/>
        <w:ind w:left="360"/>
        <w:jc w:val="both"/>
        <w:rPr>
          <w:rFonts w:ascii="Times New Roman" w:hAnsi="Times New Roman" w:cs="Times New Roman"/>
          <w:color w:val="000000"/>
          <w:sz w:val="24"/>
          <w:szCs w:val="24"/>
        </w:rPr>
      </w:pPr>
    </w:p>
    <w:p w:rsidR="00EA307D" w:rsidRPr="00852493" w:rsidRDefault="00EA307D"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w:t>
      </w:r>
      <w:r w:rsidR="002E3513">
        <w:rPr>
          <w:rFonts w:ascii="Times New Roman" w:hAnsi="Times New Roman" w:cs="Times New Roman"/>
          <w:color w:val="000000"/>
          <w:sz w:val="24"/>
          <w:szCs w:val="24"/>
        </w:rPr>
        <w:t xml:space="preserve"> NE ZAHTIJEVA SE.</w:t>
      </w: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BD480D">
        <w:rPr>
          <w:rFonts w:ascii="Times New Roman" w:hAnsi="Times New Roman" w:cs="Times New Roman"/>
          <w:b/>
          <w:bCs/>
          <w:color w:val="000000"/>
          <w:sz w:val="24"/>
          <w:szCs w:val="24"/>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2E3513" w:rsidP="0031211B">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31211B" w:rsidRPr="00852493" w:rsidRDefault="002E3513"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31211B" w:rsidRPr="00852493" w:rsidRDefault="002E3513"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sidR="0031211B">
        <w:rPr>
          <w:rFonts w:ascii="Times New Roman" w:hAnsi="Times New Roman" w:cs="Times New Roman"/>
          <w:color w:val="000000"/>
          <w:sz w:val="24"/>
          <w:szCs w:val="24"/>
        </w:rPr>
        <w:t>i slično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2E3513">
        <w:rPr>
          <w:rFonts w:ascii="Times New Roman" w:hAnsi="Times New Roman" w:cs="Times New Roman"/>
          <w:color w:val="000000"/>
          <w:sz w:val="24"/>
          <w:szCs w:val="24"/>
        </w:rPr>
        <w:t xml:space="preserve"> 60 </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2E3513"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2E3513">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2E3513">
        <w:rPr>
          <w:rFonts w:ascii="Times New Roman" w:hAnsi="Times New Roman" w:cs="Times New Roman"/>
          <w:color w:val="000000"/>
          <w:sz w:val="24"/>
          <w:szCs w:val="24"/>
        </w:rPr>
        <w:t xml:space="preserve"> 5</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EA307D">
        <w:rPr>
          <w:rFonts w:ascii="Times New Roman" w:hAnsi="Times New Roman" w:cs="Times New Roman"/>
          <w:color w:val="000000"/>
          <w:sz w:val="24"/>
          <w:szCs w:val="24"/>
          <w:lang w:val="sr-Latn-CS"/>
        </w:rPr>
        <w:t>120</w:t>
      </w:r>
      <w:r w:rsidR="00D07873">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 xml:space="preserve"> dana od dana zaključivanja ugovora</w:t>
      </w:r>
      <w:r w:rsidR="00472C08">
        <w:rPr>
          <w:rFonts w:ascii="Times New Roman" w:hAnsi="Times New Roman" w:cs="Times New Roman"/>
          <w:color w:val="000000"/>
          <w:sz w:val="24"/>
          <w:szCs w:val="24"/>
          <w:lang w:val="sr-Latn-CS"/>
        </w:rPr>
        <w:t>, za svaku partiju</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D07873">
        <w:rPr>
          <w:rFonts w:ascii="Times New Roman" w:hAnsi="Times New Roman" w:cs="Times New Roman"/>
          <w:color w:val="000000"/>
          <w:sz w:val="24"/>
          <w:szCs w:val="24"/>
          <w:lang w:val="pl-PL"/>
        </w:rPr>
        <w:t xml:space="preserve"> </w:t>
      </w:r>
      <w:r w:rsidR="002E3513">
        <w:rPr>
          <w:rFonts w:ascii="Times New Roman" w:hAnsi="Times New Roman" w:cs="Times New Roman"/>
          <w:color w:val="000000"/>
          <w:sz w:val="24"/>
          <w:szCs w:val="24"/>
          <w:lang w:val="pl-PL"/>
        </w:rPr>
        <w:t xml:space="preserve"> Budva</w:t>
      </w:r>
      <w:r w:rsidRPr="00852493">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2E3513"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69585E"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2E3513">
        <w:rPr>
          <w:rFonts w:ascii="Times New Roman" w:hAnsi="Times New Roman" w:cs="Times New Roman"/>
          <w:color w:val="000000"/>
          <w:sz w:val="24"/>
          <w:szCs w:val="24"/>
          <w:lang w:val="pl-PL"/>
        </w:rPr>
        <w:t xml:space="preserve">08.30 ha </w:t>
      </w:r>
      <w:r w:rsidRPr="00852493">
        <w:rPr>
          <w:rFonts w:ascii="Times New Roman" w:hAnsi="Times New Roman" w:cs="Times New Roman"/>
          <w:color w:val="000000"/>
          <w:sz w:val="24"/>
          <w:szCs w:val="24"/>
          <w:lang w:val="pl-PL"/>
        </w:rPr>
        <w:t xml:space="preserve"> do </w:t>
      </w:r>
      <w:r w:rsidR="002E3513">
        <w:rPr>
          <w:rFonts w:ascii="Times New Roman" w:hAnsi="Times New Roman" w:cs="Times New Roman"/>
          <w:color w:val="000000"/>
          <w:sz w:val="24"/>
          <w:szCs w:val="24"/>
          <w:lang w:val="pl-PL"/>
        </w:rPr>
        <w:t>14.30</w:t>
      </w:r>
      <w:r w:rsidRPr="00852493">
        <w:rPr>
          <w:rFonts w:ascii="Times New Roman" w:hAnsi="Times New Roman" w:cs="Times New Roman"/>
          <w:color w:val="000000"/>
          <w:sz w:val="24"/>
          <w:szCs w:val="24"/>
          <w:lang w:val="pl-PL"/>
        </w:rPr>
        <w:t xml:space="preserve"> sati, zaključno sa danom </w:t>
      </w:r>
      <w:r w:rsidR="00EA307D">
        <w:rPr>
          <w:rFonts w:ascii="Times New Roman" w:hAnsi="Times New Roman" w:cs="Times New Roman"/>
          <w:color w:val="000000"/>
          <w:sz w:val="24"/>
          <w:szCs w:val="24"/>
          <w:lang w:val="pl-PL"/>
        </w:rPr>
        <w:t>22.08</w:t>
      </w:r>
      <w:r w:rsidR="002E3513">
        <w:rPr>
          <w:rFonts w:ascii="Times New Roman" w:hAnsi="Times New Roman" w:cs="Times New Roman"/>
          <w:color w:val="000000"/>
          <w:sz w:val="24"/>
          <w:szCs w:val="24"/>
          <w:lang w:val="pl-PL"/>
        </w:rPr>
        <w:t>.2018.</w:t>
      </w:r>
      <w:r w:rsidRPr="00852493">
        <w:rPr>
          <w:rFonts w:ascii="Times New Roman" w:hAnsi="Times New Roman" w:cs="Times New Roman"/>
          <w:color w:val="000000"/>
          <w:sz w:val="24"/>
          <w:szCs w:val="24"/>
          <w:lang w:val="pl-PL"/>
        </w:rPr>
        <w:t xml:space="preserve"> godine do </w:t>
      </w:r>
      <w:r w:rsidR="002E3513">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2E3513" w:rsidRDefault="0031211B" w:rsidP="002E3513">
      <w:pPr>
        <w:pStyle w:val="ListParagraph"/>
        <w:numPr>
          <w:ilvl w:val="0"/>
          <w:numId w:val="6"/>
        </w:numPr>
        <w:spacing w:after="0" w:line="240" w:lineRule="auto"/>
        <w:jc w:val="both"/>
        <w:rPr>
          <w:rFonts w:ascii="Times New Roman" w:hAnsi="Times New Roman" w:cs="Times New Roman"/>
          <w:color w:val="000000"/>
          <w:sz w:val="24"/>
          <w:szCs w:val="24"/>
          <w:lang w:val="pl-PL"/>
        </w:rPr>
      </w:pPr>
      <w:r w:rsidRPr="002E3513">
        <w:rPr>
          <w:rFonts w:ascii="Times New Roman" w:hAnsi="Times New Roman" w:cs="Times New Roman"/>
          <w:color w:val="000000"/>
          <w:sz w:val="24"/>
          <w:szCs w:val="24"/>
          <w:lang w:val="pl-PL"/>
        </w:rPr>
        <w:t xml:space="preserve">neposrednom predajom na arhivi naručioca na adresi </w:t>
      </w:r>
      <w:r w:rsidR="002E3513">
        <w:rPr>
          <w:rFonts w:ascii="Times New Roman" w:hAnsi="Times New Roman" w:cs="Times New Roman"/>
          <w:color w:val="000000"/>
          <w:sz w:val="24"/>
          <w:szCs w:val="24"/>
          <w:lang w:val="pl-PL"/>
        </w:rPr>
        <w:t>: Opština Budva, Trg sunca 3, Budva</w:t>
      </w:r>
      <w:r w:rsidRPr="002E3513">
        <w:rPr>
          <w:rFonts w:ascii="Times New Roman" w:hAnsi="Times New Roman" w:cs="Times New Roman"/>
          <w:color w:val="000000"/>
          <w:sz w:val="24"/>
          <w:szCs w:val="24"/>
          <w:lang w:val="pl-PL"/>
        </w:rPr>
        <w:t>.</w:t>
      </w:r>
    </w:p>
    <w:p w:rsidR="002E3513" w:rsidRPr="002E3513" w:rsidRDefault="0031211B" w:rsidP="002E3513">
      <w:pPr>
        <w:pStyle w:val="ListParagraph"/>
        <w:numPr>
          <w:ilvl w:val="0"/>
          <w:numId w:val="6"/>
        </w:numPr>
        <w:spacing w:after="0" w:line="240" w:lineRule="auto"/>
        <w:jc w:val="both"/>
        <w:rPr>
          <w:rFonts w:ascii="Times New Roman" w:hAnsi="Times New Roman" w:cs="Times New Roman"/>
          <w:color w:val="000000"/>
          <w:sz w:val="24"/>
          <w:szCs w:val="24"/>
          <w:lang w:val="pl-PL"/>
        </w:rPr>
      </w:pPr>
      <w:r w:rsidRPr="002E3513">
        <w:rPr>
          <w:rFonts w:ascii="Times New Roman" w:hAnsi="Times New Roman" w:cs="Times New Roman"/>
          <w:color w:val="000000"/>
          <w:sz w:val="24"/>
          <w:szCs w:val="24"/>
          <w:lang w:val="pl-PL"/>
        </w:rPr>
        <w:t>preporučenom pošiljkom sa povratnicom na adresi</w:t>
      </w:r>
      <w:r w:rsidR="002E3513">
        <w:rPr>
          <w:rFonts w:ascii="Times New Roman" w:hAnsi="Times New Roman" w:cs="Times New Roman"/>
          <w:color w:val="000000"/>
          <w:sz w:val="24"/>
          <w:szCs w:val="24"/>
          <w:lang w:val="pl-PL"/>
        </w:rPr>
        <w:t>:</w:t>
      </w:r>
      <w:r w:rsidR="002E3513" w:rsidRPr="002E3513">
        <w:rPr>
          <w:rFonts w:ascii="Times New Roman" w:hAnsi="Times New Roman" w:cs="Times New Roman"/>
          <w:color w:val="000000"/>
          <w:sz w:val="24"/>
          <w:szCs w:val="24"/>
          <w:lang w:val="pl-PL"/>
        </w:rPr>
        <w:t xml:space="preserve"> </w:t>
      </w:r>
      <w:r w:rsidR="002E3513">
        <w:rPr>
          <w:rFonts w:ascii="Times New Roman" w:hAnsi="Times New Roman" w:cs="Times New Roman"/>
          <w:color w:val="000000"/>
          <w:sz w:val="24"/>
          <w:szCs w:val="24"/>
          <w:lang w:val="pl-PL"/>
        </w:rPr>
        <w:t>Opština Budva, Trg sunca 3, Budva</w:t>
      </w:r>
      <w:r w:rsidR="002E3513" w:rsidRPr="002E3513">
        <w:rPr>
          <w:rFonts w:ascii="Times New Roman" w:hAnsi="Times New Roman" w:cs="Times New Roman"/>
          <w:color w:val="000000"/>
          <w:sz w:val="24"/>
          <w:szCs w:val="24"/>
          <w:lang w:val="pl-PL"/>
        </w:rPr>
        <w:t>.</w:t>
      </w:r>
    </w:p>
    <w:p w:rsidR="0031211B" w:rsidRPr="00852493" w:rsidRDefault="0031211B" w:rsidP="002E3513">
      <w:pPr>
        <w:pStyle w:val="ListParagraph"/>
        <w:spacing w:after="0" w:line="240" w:lineRule="auto"/>
        <w:ind w:left="405"/>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A307D">
        <w:rPr>
          <w:rFonts w:ascii="Times New Roman" w:hAnsi="Times New Roman" w:cs="Times New Roman"/>
          <w:color w:val="000000"/>
          <w:sz w:val="24"/>
          <w:szCs w:val="24"/>
          <w:lang w:val="pl-PL"/>
        </w:rPr>
        <w:t>22.</w:t>
      </w:r>
      <w:r w:rsidR="002E3513">
        <w:rPr>
          <w:rFonts w:ascii="Times New Roman" w:hAnsi="Times New Roman" w:cs="Times New Roman"/>
          <w:color w:val="000000"/>
          <w:sz w:val="24"/>
          <w:szCs w:val="24"/>
          <w:lang w:val="pl-PL"/>
        </w:rPr>
        <w:t>08.2018.</w:t>
      </w:r>
      <w:r w:rsidRPr="00852493">
        <w:rPr>
          <w:rFonts w:ascii="Times New Roman" w:hAnsi="Times New Roman" w:cs="Times New Roman"/>
          <w:color w:val="000000"/>
          <w:sz w:val="24"/>
          <w:szCs w:val="24"/>
          <w:lang w:val="pl-PL"/>
        </w:rPr>
        <w:t xml:space="preserve"> godine u </w:t>
      </w:r>
      <w:r w:rsidR="002E3513">
        <w:rPr>
          <w:rFonts w:ascii="Times New Roman" w:hAnsi="Times New Roman" w:cs="Times New Roman"/>
          <w:color w:val="000000"/>
          <w:sz w:val="24"/>
          <w:szCs w:val="24"/>
          <w:lang w:val="pl-PL"/>
        </w:rPr>
        <w:t xml:space="preserve">10.00 </w:t>
      </w:r>
      <w:r w:rsidRPr="00852493">
        <w:rPr>
          <w:rFonts w:ascii="Times New Roman" w:hAnsi="Times New Roman" w:cs="Times New Roman"/>
          <w:color w:val="000000"/>
          <w:sz w:val="24"/>
          <w:szCs w:val="24"/>
          <w:lang w:val="pl-PL"/>
        </w:rPr>
        <w:t xml:space="preserve"> sati, u prostorijama </w:t>
      </w:r>
      <w:r w:rsidR="002E3513">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2E3513">
        <w:rPr>
          <w:rFonts w:ascii="Times New Roman" w:hAnsi="Times New Roman" w:cs="Times New Roman"/>
          <w:color w:val="000000"/>
          <w:sz w:val="24"/>
          <w:szCs w:val="24"/>
          <w:lang w:val="pl-PL"/>
        </w:rPr>
        <w:t>Trg Sunca 3, Budva</w:t>
      </w:r>
      <w:r w:rsidRPr="00852493">
        <w:rPr>
          <w:rFonts w:ascii="Times New Roman" w:hAnsi="Times New Roman" w:cs="Times New Roman"/>
          <w:color w:val="000000"/>
          <w:sz w:val="24"/>
          <w:szCs w:val="24"/>
          <w:lang w:val="pl-PL"/>
        </w:rPr>
        <w:t>.</w:t>
      </w:r>
    </w:p>
    <w:p w:rsidR="005B6643" w:rsidRDefault="005B6643" w:rsidP="005B6643">
      <w:pPr>
        <w:spacing w:after="0" w:line="240" w:lineRule="auto"/>
        <w:jc w:val="both"/>
        <w:rPr>
          <w:rFonts w:ascii="Times New Roman" w:hAnsi="Times New Roman" w:cs="Times New Roman"/>
          <w:color w:val="000000"/>
          <w:sz w:val="24"/>
          <w:szCs w:val="24"/>
        </w:rPr>
      </w:pPr>
    </w:p>
    <w:p w:rsidR="005B6643" w:rsidRPr="00852493" w:rsidRDefault="005B6643" w:rsidP="005B6643">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koja se odnosi na izradu rješenja kojima se utvrđuje porez na nepokretnosti i turistička taksa,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odredjen je  u kraćem trajanju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5B6643">
        <w:rPr>
          <w:rFonts w:ascii="Times New Roman" w:hAnsi="Times New Roman" w:cs="Times New Roman"/>
          <w:color w:val="000000"/>
          <w:sz w:val="24"/>
          <w:szCs w:val="24"/>
          <w:lang w:val="pl-PL"/>
        </w:rPr>
        <w:t>45</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B6643">
        <w:rPr>
          <w:rFonts w:ascii="Times New Roman" w:hAnsi="Times New Roman" w:cs="Times New Roman"/>
          <w:color w:val="000000"/>
          <w:sz w:val="24"/>
          <w:szCs w:val="24"/>
        </w:rPr>
        <w:t>mjesečno, po izvršenoj usluzi i ispostavljanoj fakturi</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w:t>
      </w:r>
      <w:r w:rsidR="005B6643">
        <w:rPr>
          <w:rFonts w:ascii="Times New Roman" w:hAnsi="Times New Roman" w:cs="Times New Roman"/>
          <w:color w:val="000000"/>
          <w:sz w:val="24"/>
          <w:szCs w:val="24"/>
        </w:rPr>
        <w:t xml:space="preserve"> 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31211B" w:rsidP="005B6643">
      <w:pPr>
        <w:pStyle w:val="ListParagraph"/>
        <w:numPr>
          <w:ilvl w:val="0"/>
          <w:numId w:val="6"/>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garanciju za dobro izvršenje ugovora u iznosu od </w:t>
      </w:r>
      <w:r w:rsidR="005B6643">
        <w:rPr>
          <w:rFonts w:ascii="Times New Roman" w:hAnsi="Times New Roman" w:cs="Times New Roman"/>
          <w:color w:val="000000"/>
          <w:sz w:val="24"/>
          <w:szCs w:val="24"/>
        </w:rPr>
        <w:t xml:space="preserve"> </w:t>
      </w:r>
      <w:r w:rsidR="00D07873">
        <w:rPr>
          <w:rFonts w:ascii="Times New Roman" w:hAnsi="Times New Roman" w:cs="Times New Roman"/>
          <w:color w:val="000000"/>
          <w:sz w:val="24"/>
          <w:szCs w:val="24"/>
        </w:rPr>
        <w:t>3</w:t>
      </w:r>
      <w:r w:rsidR="005B664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od vrijednosti ugovora</w:t>
      </w:r>
    </w:p>
    <w:p w:rsidR="005B6643" w:rsidRDefault="005B6643" w:rsidP="005B6643">
      <w:pPr>
        <w:spacing w:after="0" w:line="240" w:lineRule="auto"/>
        <w:jc w:val="both"/>
        <w:rPr>
          <w:rFonts w:ascii="Times New Roman" w:hAnsi="Times New Roman" w:cs="Times New Roman"/>
          <w:color w:val="000000"/>
          <w:sz w:val="24"/>
          <w:szCs w:val="24"/>
        </w:rPr>
      </w:pPr>
    </w:p>
    <w:p w:rsidR="005B6643" w:rsidRDefault="005B6643"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0250A6" w:rsidRDefault="000250A6"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472C08" w:rsidRDefault="00472C08"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Default="00D07873" w:rsidP="005B6643">
      <w:pPr>
        <w:spacing w:after="0" w:line="240" w:lineRule="auto"/>
        <w:jc w:val="both"/>
        <w:rPr>
          <w:rFonts w:ascii="Times New Roman" w:hAnsi="Times New Roman" w:cs="Times New Roman"/>
          <w:color w:val="000000"/>
          <w:sz w:val="24"/>
          <w:szCs w:val="24"/>
        </w:rPr>
      </w:pPr>
    </w:p>
    <w:p w:rsidR="00D07873" w:rsidRPr="00B47AEB" w:rsidRDefault="00D07873" w:rsidP="00D07873">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bookmarkStart w:id="3" w:name="_Toc416180134"/>
      <w:r w:rsidRPr="00B47AEB">
        <w:rPr>
          <w:i w:val="0"/>
          <w:iCs w:val="0"/>
          <w:color w:val="000000"/>
          <w:sz w:val="24"/>
          <w:szCs w:val="24"/>
          <w:u w:val="none"/>
        </w:rPr>
        <w:lastRenderedPageBreak/>
        <w:t>TEHNIČKE KARAKTERISTIKE ILI SPECIFIKACIJE PREDMETA JAVNE NABAVKE, ODNOSNO PREDMJER RADOVA</w:t>
      </w:r>
      <w:bookmarkEnd w:id="3"/>
    </w:p>
    <w:p w:rsidR="00D07873" w:rsidRDefault="00D07873" w:rsidP="005B6643">
      <w:pPr>
        <w:spacing w:after="0" w:line="240" w:lineRule="auto"/>
        <w:jc w:val="both"/>
        <w:rPr>
          <w:rFonts w:ascii="Times New Roman" w:hAnsi="Times New Roman" w:cs="Times New Roman"/>
          <w:color w:val="000000"/>
          <w:sz w:val="24"/>
          <w:szCs w:val="24"/>
        </w:rPr>
      </w:pPr>
    </w:p>
    <w:p w:rsidR="007808C8" w:rsidRDefault="007808C8" w:rsidP="005B6643">
      <w:pPr>
        <w:spacing w:after="0" w:line="240" w:lineRule="auto"/>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tblPr>
      <w:tblGrid>
        <w:gridCol w:w="807"/>
        <w:gridCol w:w="3372"/>
        <w:gridCol w:w="2975"/>
        <w:gridCol w:w="994"/>
        <w:gridCol w:w="1008"/>
      </w:tblGrid>
      <w:tr w:rsidR="007808C8" w:rsidRPr="00277D71" w:rsidTr="007808C8">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3372" w:type="dxa"/>
            <w:tcBorders>
              <w:top w:val="single" w:sz="8" w:space="0" w:color="auto"/>
              <w:left w:val="nil"/>
              <w:bottom w:val="single" w:sz="8"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2975"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7808C8" w:rsidRPr="00277D71" w:rsidTr="007808C8">
        <w:trPr>
          <w:trHeight w:val="350"/>
        </w:trPr>
        <w:tc>
          <w:tcPr>
            <w:tcW w:w="807" w:type="dxa"/>
            <w:tcBorders>
              <w:top w:val="nil"/>
              <w:left w:val="single" w:sz="8" w:space="0" w:color="auto"/>
              <w:bottom w:val="single" w:sz="8" w:space="0" w:color="auto"/>
              <w:right w:val="single" w:sz="8" w:space="0" w:color="auto"/>
            </w:tcBorders>
            <w:vAlign w:val="center"/>
          </w:tcPr>
          <w:p w:rsidR="007808C8" w:rsidRPr="00277D71" w:rsidRDefault="007808C8" w:rsidP="007808C8">
            <w:pPr>
              <w:jc w:val="center"/>
              <w:rPr>
                <w:rFonts w:ascii="Times New Roman" w:eastAsia="Calibri" w:hAnsi="Times New Roman" w:cs="Times New Roman"/>
                <w:color w:val="000000"/>
                <w:sz w:val="24"/>
                <w:szCs w:val="24"/>
                <w:lang w:val="sr-Latn-CS" w:eastAsia="sr-Latn-CS"/>
              </w:rPr>
            </w:pPr>
            <w:r w:rsidRPr="00277D71">
              <w:rPr>
                <w:rFonts w:ascii="Times New Roman" w:eastAsia="Calibri" w:hAnsi="Times New Roman" w:cs="Times New Roman"/>
                <w:color w:val="000000"/>
                <w:sz w:val="24"/>
                <w:szCs w:val="24"/>
                <w:lang w:val="sr-Cyrl-CS" w:eastAsia="sr-Latn-CS"/>
              </w:rPr>
              <w:t>1</w:t>
            </w:r>
          </w:p>
        </w:tc>
        <w:tc>
          <w:tcPr>
            <w:tcW w:w="3372" w:type="dxa"/>
            <w:tcBorders>
              <w:top w:val="nil"/>
              <w:left w:val="nil"/>
              <w:bottom w:val="single" w:sz="8" w:space="0" w:color="auto"/>
              <w:right w:val="single" w:sz="4" w:space="0" w:color="auto"/>
            </w:tcBorders>
          </w:tcPr>
          <w:p w:rsidR="007808C8" w:rsidRPr="00277D71" w:rsidRDefault="007808C8" w:rsidP="007808C8">
            <w:pPr>
              <w:jc w:val="both"/>
              <w:rPr>
                <w:rFonts w:ascii="Times New Roman" w:hAnsi="Times New Roman" w:cs="Times New Roman"/>
              </w:rPr>
            </w:pPr>
            <w:r>
              <w:rPr>
                <w:rFonts w:ascii="Times New Roman" w:hAnsi="Times New Roman" w:cs="Times New Roman"/>
                <w:sz w:val="24"/>
                <w:szCs w:val="24"/>
              </w:rPr>
              <w:t xml:space="preserve">Revizija Glavnog projekta kružnog toka kod hotela “Mediteran”, DUP Bečići  </w:t>
            </w:r>
          </w:p>
        </w:tc>
        <w:tc>
          <w:tcPr>
            <w:tcW w:w="2975" w:type="dxa"/>
            <w:tcBorders>
              <w:top w:val="single" w:sz="4" w:space="0" w:color="auto"/>
              <w:left w:val="single" w:sz="4" w:space="0" w:color="auto"/>
              <w:bottom w:val="single" w:sz="4" w:space="0" w:color="auto"/>
              <w:right w:val="single" w:sz="4" w:space="0" w:color="auto"/>
            </w:tcBorders>
          </w:tcPr>
          <w:p w:rsidR="007808C8" w:rsidRPr="00401F71" w:rsidRDefault="007808C8" w:rsidP="007808C8">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7808C8" w:rsidRPr="00401F71" w:rsidRDefault="007808C8" w:rsidP="007808C8">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7808C8" w:rsidRPr="00277D71" w:rsidRDefault="007808C8" w:rsidP="007808C8">
            <w:pPr>
              <w:pStyle w:val="NoSpacing"/>
              <w:jc w:val="both"/>
              <w:rPr>
                <w:rFonts w:ascii="Times New Roman" w:hAnsi="Times New Roman" w:cs="Times New Roman"/>
              </w:rPr>
            </w:pPr>
            <w:r w:rsidRPr="00277D71">
              <w:rPr>
                <w:rFonts w:ascii="Times New Roman" w:hAnsi="Times New Roman" w:cs="Times New Roman"/>
              </w:rPr>
              <w:t>1</w:t>
            </w:r>
          </w:p>
        </w:tc>
      </w:tr>
    </w:tbl>
    <w:p w:rsidR="00D07873" w:rsidRDefault="00D07873" w:rsidP="005B6643">
      <w:pPr>
        <w:spacing w:after="0" w:line="240" w:lineRule="auto"/>
        <w:jc w:val="both"/>
        <w:rPr>
          <w:rFonts w:ascii="Times New Roman" w:hAnsi="Times New Roman" w:cs="Times New Roman"/>
          <w:color w:val="000000"/>
          <w:sz w:val="24"/>
          <w:szCs w:val="24"/>
        </w:rPr>
      </w:pPr>
    </w:p>
    <w:p w:rsidR="007808C8" w:rsidRDefault="007808C8" w:rsidP="005B6643">
      <w:pPr>
        <w:spacing w:after="0" w:line="240" w:lineRule="auto"/>
        <w:jc w:val="both"/>
        <w:rPr>
          <w:rFonts w:ascii="Times New Roman" w:hAnsi="Times New Roman" w:cs="Times New Roman"/>
          <w:color w:val="000000"/>
          <w:sz w:val="24"/>
          <w:szCs w:val="24"/>
        </w:rPr>
      </w:pPr>
    </w:p>
    <w:p w:rsidR="007808C8" w:rsidRDefault="007808C8" w:rsidP="005B6643">
      <w:pPr>
        <w:spacing w:after="0" w:line="240" w:lineRule="auto"/>
        <w:jc w:val="both"/>
        <w:rPr>
          <w:rFonts w:ascii="Times New Roman" w:hAnsi="Times New Roman" w:cs="Times New Roman"/>
          <w:color w:val="000000"/>
          <w:sz w:val="24"/>
          <w:szCs w:val="24"/>
        </w:rPr>
      </w:pPr>
    </w:p>
    <w:p w:rsidR="007808C8" w:rsidRPr="003345CF" w:rsidRDefault="007808C8" w:rsidP="007808C8">
      <w:pPr>
        <w:jc w:val="center"/>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PROJEKTNI ZADATAK</w:t>
      </w:r>
    </w:p>
    <w:p w:rsidR="007808C8" w:rsidRPr="003345CF" w:rsidRDefault="007808C8" w:rsidP="007808C8">
      <w:pPr>
        <w:rPr>
          <w:rFonts w:ascii="Times New Roman" w:hAnsi="Times New Roman" w:cs="Times New Roman"/>
          <w:b/>
          <w:sz w:val="24"/>
          <w:szCs w:val="24"/>
          <w:lang w:val="sr-Latn-CS"/>
        </w:rPr>
      </w:pPr>
      <w:r w:rsidRPr="003345CF">
        <w:rPr>
          <w:rFonts w:ascii="Times New Roman" w:hAnsi="Times New Roman" w:cs="Times New Roman"/>
          <w:sz w:val="24"/>
          <w:szCs w:val="24"/>
          <w:lang w:val="sr-Latn-CS"/>
        </w:rPr>
        <w:t xml:space="preserve">Predmet: </w:t>
      </w:r>
      <w:r w:rsidRPr="003345CF">
        <w:rPr>
          <w:rFonts w:ascii="Times New Roman" w:hAnsi="Times New Roman" w:cs="Times New Roman"/>
          <w:b/>
          <w:sz w:val="24"/>
          <w:szCs w:val="24"/>
          <w:lang w:val="sr-Latn-CS"/>
        </w:rPr>
        <w:t xml:space="preserve">Izrada projektne dokumentacije-glavni projekat za rekonstrukciju raskrsnice u kružni tok u Bečićima sa pratećim instalacijama (UT uslovi br.06-061-78/2 od 19.03.2015.)                                                                                                                                                                                                                                                                                                                                                                                                                                                                                                                                                                                                                                                                                                                                                                                                                                                                                                                                                                                                                                                                                                                                                                                                                                                                                                                                                                                                                                                                                                                                                                                                                                                                                                                                                                                                                                                                                                                                                                                                                                                                                                                                                                                                                                                                                                                                                                                                                                                                                                                                                                                                                                                                                                                                                                                                                                                                                                                                                                                                                                                                                                                                                                                                                                                                                                                                                                                                                                                                                                                                                                                                                                                                                                                                                                                                                                                                                                                                                                                                                                                                                                                                                                                                                                                                                                                                                                                                                                                                                                                                                                                                                                                                                                                                                                                                                                                                                                                                                                                                                                                                                                                                                                                                                                                                                                                                                                                                                                                                                                                                                                                                                                                                                                                                                                                                                                                                                                                                                                                                                                                                                                                                                                                                                                                                                                                                                                                                                                                                                                                                                                                                                                                                                                                                                                                                                                                                                                                                                                                                                                                                                                                                                                                                                                                                                                                                                                                                                                                                                                                                                                                                                                                                                                                                                                                                                                                                                                                                                                                                                                                                                                                                                                                                                                                                                                                                                                                                                  </w:t>
      </w:r>
    </w:p>
    <w:p w:rsidR="007808C8" w:rsidRPr="003345CF" w:rsidRDefault="007808C8" w:rsidP="007808C8">
      <w:pPr>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ab/>
      </w:r>
      <w:r w:rsidRPr="003345CF">
        <w:rPr>
          <w:rFonts w:ascii="Times New Roman" w:hAnsi="Times New Roman" w:cs="Times New Roman"/>
          <w:sz w:val="24"/>
          <w:szCs w:val="24"/>
          <w:lang w:val="sr-Latn-CS"/>
        </w:rPr>
        <w:t>Projektna dokumentacija za predmetni zadatak treba da obradi sve grafičke, tekstualne i numeričke podatke koji će omogućiti programsku i pravnu proceduru potrebnu za realizaciju navedene rekonstrukcije.</w:t>
      </w:r>
    </w:p>
    <w:p w:rsidR="007808C8" w:rsidRDefault="007808C8" w:rsidP="007808C8">
      <w:pPr>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ab/>
        <w:t>Projektna dokumentacija treba da bude izrađena u skladu sa važećom planskom dokumentacijom i važećom zakonskom regulativom, te da bude cjelovit osnov za raspisivanje tenderske procedure.</w:t>
      </w:r>
    </w:p>
    <w:p w:rsidR="007808C8" w:rsidRPr="003345CF" w:rsidRDefault="007808C8" w:rsidP="007808C8">
      <w:pPr>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Tehnički podaci:</w:t>
      </w:r>
    </w:p>
    <w:p w:rsidR="007808C8" w:rsidRPr="003345CF" w:rsidRDefault="007808C8" w:rsidP="007808C8">
      <w:pPr>
        <w:ind w:left="720"/>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 xml:space="preserve">Svi tehnički podaci dati su u urbanističko tehničkim uslovima </w:t>
      </w:r>
      <w:r w:rsidRPr="003345CF">
        <w:rPr>
          <w:rFonts w:ascii="Times New Roman" w:hAnsi="Times New Roman" w:cs="Times New Roman"/>
          <w:b/>
          <w:sz w:val="24"/>
          <w:szCs w:val="24"/>
          <w:lang w:val="sr-Latn-CS"/>
        </w:rPr>
        <w:t>br.06-061-78/2 od 19.03.2015.</w:t>
      </w:r>
      <w:r w:rsidRPr="003345CF">
        <w:rPr>
          <w:rFonts w:ascii="Times New Roman" w:hAnsi="Times New Roman" w:cs="Times New Roman"/>
          <w:sz w:val="24"/>
          <w:szCs w:val="24"/>
          <w:lang w:val="sr-Latn-CS"/>
        </w:rPr>
        <w:t xml:space="preserve"> god. izdatih od Sekreterijata za urbanizam i zaštitu životne sredine Opštine Budva.</w:t>
      </w:r>
    </w:p>
    <w:p w:rsidR="007808C8" w:rsidRPr="003345CF" w:rsidRDefault="007808C8" w:rsidP="007808C8">
      <w:pPr>
        <w:widowControl w:val="0"/>
        <w:autoSpaceDE w:val="0"/>
        <w:spacing w:line="302" w:lineRule="exact"/>
        <w:ind w:left="709" w:right="241"/>
        <w:rPr>
          <w:rFonts w:ascii="Times New Roman" w:hAnsi="Times New Roman" w:cs="Times New Roman"/>
          <w:sz w:val="24"/>
          <w:szCs w:val="24"/>
          <w:lang w:eastAsia="he-IL" w:bidi="he-IL"/>
        </w:rPr>
      </w:pPr>
      <w:r w:rsidRPr="003345CF">
        <w:rPr>
          <w:rFonts w:ascii="Times New Roman" w:hAnsi="Times New Roman" w:cs="Times New Roman"/>
          <w:b/>
          <w:sz w:val="24"/>
          <w:szCs w:val="24"/>
          <w:lang w:eastAsia="he-IL" w:bidi="he-IL"/>
        </w:rPr>
        <w:t>katastarske parcele broj:</w:t>
      </w:r>
      <w:r w:rsidRPr="003345CF">
        <w:rPr>
          <w:rFonts w:ascii="Times New Roman" w:hAnsi="Times New Roman" w:cs="Times New Roman"/>
          <w:sz w:val="24"/>
          <w:szCs w:val="24"/>
          <w:lang w:eastAsia="he-IL" w:bidi="he-IL"/>
        </w:rPr>
        <w:t xml:space="preserve"> dijelovi 1456, 1010/1, 1003, 1002, 907/2, 970/1, 750/2</w:t>
      </w:r>
      <w:r w:rsidRPr="003345CF">
        <w:rPr>
          <w:rFonts w:ascii="Times New Roman" w:hAnsi="Times New Roman" w:cs="Times New Roman"/>
          <w:b/>
          <w:bCs/>
          <w:sz w:val="24"/>
          <w:szCs w:val="24"/>
          <w:lang w:eastAsia="he-IL" w:bidi="he-IL"/>
        </w:rPr>
        <w:t xml:space="preserve"> </w:t>
      </w:r>
      <w:r w:rsidRPr="003345CF">
        <w:rPr>
          <w:rFonts w:ascii="Times New Roman" w:hAnsi="Times New Roman" w:cs="Times New Roman"/>
          <w:sz w:val="24"/>
          <w:szCs w:val="24"/>
          <w:lang w:eastAsia="he-IL" w:bidi="he-IL"/>
        </w:rPr>
        <w:t>KO</w:t>
      </w:r>
      <w:r w:rsidRPr="003345CF">
        <w:rPr>
          <w:rFonts w:ascii="Times New Roman" w:hAnsi="Times New Roman" w:cs="Times New Roman"/>
          <w:b/>
          <w:sz w:val="24"/>
          <w:szCs w:val="24"/>
          <w:lang w:eastAsia="he-IL" w:bidi="he-IL"/>
        </w:rPr>
        <w:t xml:space="preserve"> </w:t>
      </w:r>
      <w:r w:rsidRPr="003345CF">
        <w:rPr>
          <w:rFonts w:ascii="Times New Roman" w:hAnsi="Times New Roman" w:cs="Times New Roman"/>
          <w:sz w:val="24"/>
          <w:szCs w:val="24"/>
          <w:lang w:eastAsia="he-IL" w:bidi="he-IL"/>
        </w:rPr>
        <w:t>Bečići .</w:t>
      </w:r>
    </w:p>
    <w:p w:rsidR="007808C8" w:rsidRPr="003345CF" w:rsidRDefault="007808C8" w:rsidP="007808C8">
      <w:pPr>
        <w:widowControl w:val="0"/>
        <w:autoSpaceDE w:val="0"/>
        <w:spacing w:before="283" w:after="0" w:line="1" w:lineRule="exact"/>
        <w:ind w:left="709" w:right="35"/>
        <w:rPr>
          <w:rFonts w:ascii="Times New Roman" w:hAnsi="Times New Roman" w:cs="Times New Roman"/>
          <w:sz w:val="24"/>
          <w:szCs w:val="24"/>
          <w:lang w:eastAsia="he-IL" w:bidi="he-IL"/>
        </w:rPr>
      </w:pPr>
    </w:p>
    <w:p w:rsidR="007808C8" w:rsidRPr="003345CF" w:rsidRDefault="007808C8" w:rsidP="007808C8">
      <w:pPr>
        <w:widowControl w:val="0"/>
        <w:autoSpaceDE w:val="0"/>
        <w:spacing w:line="326" w:lineRule="exact"/>
        <w:ind w:left="709" w:right="35"/>
        <w:rPr>
          <w:rFonts w:ascii="Times New Roman" w:hAnsi="Times New Roman" w:cs="Times New Roman"/>
          <w:sz w:val="24"/>
          <w:szCs w:val="24"/>
          <w:lang w:val="sr-Latn-CS" w:eastAsia="he-IL" w:bidi="he-IL"/>
        </w:rPr>
      </w:pPr>
      <w:r w:rsidRPr="003345CF">
        <w:rPr>
          <w:rFonts w:ascii="Times New Roman" w:hAnsi="Times New Roman" w:cs="Times New Roman"/>
          <w:b/>
          <w:sz w:val="24"/>
          <w:szCs w:val="24"/>
          <w:lang w:eastAsia="he-IL" w:bidi="he-IL"/>
        </w:rPr>
        <w:t xml:space="preserve">namjena planiranog objekta: Kružni tok </w:t>
      </w:r>
      <w:r w:rsidRPr="003345CF">
        <w:rPr>
          <w:rFonts w:ascii="Times New Roman" w:hAnsi="Times New Roman" w:cs="Times New Roman"/>
          <w:sz w:val="24"/>
          <w:szCs w:val="24"/>
          <w:lang w:eastAsia="he-IL" w:bidi="he-IL"/>
        </w:rPr>
        <w:t>na</w:t>
      </w:r>
      <w:r w:rsidRPr="003345CF">
        <w:rPr>
          <w:rFonts w:ascii="Times New Roman" w:hAnsi="Times New Roman" w:cs="Times New Roman"/>
          <w:b/>
          <w:sz w:val="24"/>
          <w:szCs w:val="24"/>
          <w:lang w:val="sr-Latn-CS" w:eastAsia="he-IL" w:bidi="he-IL"/>
        </w:rPr>
        <w:t xml:space="preserve"> </w:t>
      </w:r>
      <w:r w:rsidRPr="003345CF">
        <w:rPr>
          <w:rFonts w:ascii="Times New Roman" w:hAnsi="Times New Roman" w:cs="Times New Roman"/>
          <w:sz w:val="24"/>
          <w:szCs w:val="24"/>
          <w:lang w:val="sr-Latn-CS" w:eastAsia="he-IL" w:bidi="he-IL"/>
        </w:rPr>
        <w:t>Jadranskoj magistrali kod hotela Mediteran u Bečićima.</w:t>
      </w:r>
    </w:p>
    <w:p w:rsidR="007808C8" w:rsidRPr="003345CF" w:rsidRDefault="007808C8" w:rsidP="007808C8">
      <w:pPr>
        <w:widowControl w:val="0"/>
        <w:autoSpaceDE w:val="0"/>
        <w:spacing w:before="220" w:after="0" w:line="1" w:lineRule="exact"/>
        <w:ind w:left="709" w:right="35"/>
        <w:rPr>
          <w:rFonts w:ascii="Times New Roman" w:hAnsi="Times New Roman" w:cs="Times New Roman"/>
          <w:sz w:val="24"/>
          <w:szCs w:val="24"/>
          <w:lang w:eastAsia="he-IL" w:bidi="he-IL"/>
        </w:rPr>
      </w:pPr>
    </w:p>
    <w:p w:rsidR="007808C8" w:rsidRPr="003345CF" w:rsidRDefault="007808C8" w:rsidP="007808C8">
      <w:pPr>
        <w:widowControl w:val="0"/>
        <w:autoSpaceDE w:val="0"/>
        <w:spacing w:line="326" w:lineRule="exact"/>
        <w:ind w:left="709" w:right="35"/>
        <w:rPr>
          <w:rFonts w:ascii="Times New Roman" w:hAnsi="Times New Roman" w:cs="Times New Roman"/>
          <w:sz w:val="24"/>
          <w:szCs w:val="24"/>
        </w:rPr>
      </w:pPr>
      <w:r w:rsidRPr="003345CF">
        <w:rPr>
          <w:rFonts w:ascii="Times New Roman" w:hAnsi="Times New Roman" w:cs="Times New Roman"/>
          <w:b/>
          <w:sz w:val="24"/>
          <w:szCs w:val="24"/>
          <w:lang w:eastAsia="he-IL" w:bidi="he-IL"/>
        </w:rPr>
        <w:t xml:space="preserve">regulacija – </w:t>
      </w:r>
      <w:r w:rsidRPr="003345CF">
        <w:rPr>
          <w:rFonts w:ascii="Times New Roman" w:hAnsi="Times New Roman" w:cs="Times New Roman"/>
          <w:sz w:val="24"/>
          <w:szCs w:val="24"/>
          <w:lang w:eastAsia="he-IL" w:bidi="he-IL"/>
        </w:rPr>
        <w:t xml:space="preserve">Regulacija </w:t>
      </w:r>
      <w:r w:rsidRPr="003345CF">
        <w:rPr>
          <w:rFonts w:ascii="Times New Roman" w:hAnsi="Times New Roman" w:cs="Times New Roman"/>
          <w:sz w:val="24"/>
          <w:szCs w:val="24"/>
        </w:rPr>
        <w:t xml:space="preserve">je prikazana u grafičkom prilogu plana. </w:t>
      </w:r>
    </w:p>
    <w:p w:rsidR="007808C8" w:rsidRPr="003345CF" w:rsidRDefault="007808C8" w:rsidP="007808C8">
      <w:pPr>
        <w:widowControl w:val="0"/>
        <w:autoSpaceDE w:val="0"/>
        <w:spacing w:before="259" w:after="0" w:line="1" w:lineRule="exact"/>
        <w:ind w:left="709" w:right="34"/>
        <w:rPr>
          <w:rFonts w:ascii="Times New Roman" w:hAnsi="Times New Roman" w:cs="Times New Roman"/>
          <w:sz w:val="24"/>
          <w:szCs w:val="24"/>
          <w:lang w:eastAsia="he-IL" w:bidi="he-IL"/>
        </w:rPr>
      </w:pPr>
    </w:p>
    <w:p w:rsidR="007808C8" w:rsidRPr="003345CF" w:rsidRDefault="007808C8" w:rsidP="007808C8">
      <w:pPr>
        <w:widowControl w:val="0"/>
        <w:autoSpaceDE w:val="0"/>
        <w:spacing w:line="312" w:lineRule="exact"/>
        <w:ind w:left="709" w:right="34"/>
        <w:jc w:val="both"/>
        <w:rPr>
          <w:rFonts w:ascii="Times New Roman" w:hAnsi="Times New Roman" w:cs="Times New Roman"/>
          <w:sz w:val="24"/>
          <w:szCs w:val="24"/>
          <w:lang w:eastAsia="he-IL" w:bidi="he-IL"/>
        </w:rPr>
      </w:pPr>
      <w:r w:rsidRPr="003345CF">
        <w:rPr>
          <w:rFonts w:ascii="Times New Roman" w:hAnsi="Times New Roman" w:cs="Times New Roman"/>
          <w:b/>
          <w:sz w:val="24"/>
          <w:szCs w:val="24"/>
          <w:lang w:eastAsia="he-IL" w:bidi="he-IL"/>
        </w:rPr>
        <w:t xml:space="preserve">nivelacija-   </w:t>
      </w:r>
      <w:r w:rsidRPr="003345CF">
        <w:rPr>
          <w:rFonts w:ascii="Times New Roman" w:hAnsi="Times New Roman" w:cs="Times New Roman"/>
          <w:sz w:val="24"/>
          <w:szCs w:val="24"/>
          <w:lang w:eastAsia="he-IL" w:bidi="he-IL"/>
        </w:rPr>
        <w:t xml:space="preserve">Niveletu uskladiti sa postojećim stanjem na terenu. </w:t>
      </w:r>
    </w:p>
    <w:p w:rsidR="007808C8" w:rsidRPr="003345CF" w:rsidRDefault="007808C8" w:rsidP="007808C8">
      <w:pPr>
        <w:jc w:val="both"/>
        <w:rPr>
          <w:rFonts w:ascii="Times New Roman" w:hAnsi="Times New Roman" w:cs="Times New Roman"/>
          <w:sz w:val="24"/>
          <w:szCs w:val="24"/>
          <w:lang w:val="hr-HR"/>
        </w:rPr>
      </w:pPr>
      <w:r w:rsidRPr="003345CF">
        <w:rPr>
          <w:rFonts w:ascii="Times New Roman" w:hAnsi="Times New Roman" w:cs="Times New Roman"/>
          <w:sz w:val="24"/>
          <w:szCs w:val="24"/>
        </w:rPr>
        <w:t xml:space="preserve">Odvodnjavanje </w:t>
      </w:r>
      <w:r w:rsidRPr="003345CF">
        <w:rPr>
          <w:rFonts w:ascii="Times New Roman" w:hAnsi="Times New Roman" w:cs="Times New Roman"/>
          <w:sz w:val="24"/>
          <w:szCs w:val="24"/>
          <w:lang w:val="hr-HR"/>
        </w:rPr>
        <w:t xml:space="preserve">kolovoznih površina riješiti izradom projekta atmosferske kanalizacije. </w:t>
      </w:r>
    </w:p>
    <w:p w:rsidR="007808C8" w:rsidRPr="003345CF" w:rsidRDefault="007808C8" w:rsidP="007808C8">
      <w:pPr>
        <w:pStyle w:val="BodyText3"/>
        <w:rPr>
          <w:sz w:val="24"/>
          <w:szCs w:val="24"/>
        </w:rPr>
      </w:pPr>
      <w:r w:rsidRPr="003345CF">
        <w:rPr>
          <w:sz w:val="24"/>
          <w:szCs w:val="24"/>
        </w:rPr>
        <w:t>Saobraćajnu signalizaciju projektovati saglasno propisima i standardima iz ove oblasti.</w:t>
      </w:r>
    </w:p>
    <w:p w:rsidR="007808C8" w:rsidRPr="003345CF" w:rsidRDefault="007808C8" w:rsidP="007808C8">
      <w:pPr>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lastRenderedPageBreak/>
        <w:t xml:space="preserve">Kolovoznu konstrukciju i trotoare projektovati za teški saobraćaj (kako je navedeno urbanističko tehničkim uslovima) </w:t>
      </w:r>
    </w:p>
    <w:p w:rsidR="007808C8" w:rsidRPr="003345CF" w:rsidRDefault="007808C8" w:rsidP="007808C8">
      <w:pPr>
        <w:pStyle w:val="BodyText"/>
        <w:rPr>
          <w:sz w:val="24"/>
          <w:szCs w:val="24"/>
        </w:rPr>
      </w:pPr>
      <w:r w:rsidRPr="003345CF">
        <w:rPr>
          <w:sz w:val="24"/>
          <w:szCs w:val="24"/>
        </w:rPr>
        <w:t>Uz glavni projekat dostaviti sinhron plan sa prikazom mreže svih instalacija  na situaciji i karakterističnim poprečnim profilima, sa dokazom da je postignuta potpuna usaglašenost svih faza, kako u horizontalnom, tako i vertikalnom smislu.</w:t>
      </w:r>
    </w:p>
    <w:p w:rsidR="007808C8" w:rsidRPr="003345CF" w:rsidRDefault="007808C8" w:rsidP="007808C8">
      <w:pPr>
        <w:pStyle w:val="BodyText"/>
        <w:rPr>
          <w:sz w:val="24"/>
          <w:szCs w:val="24"/>
        </w:rPr>
      </w:pPr>
      <w:r w:rsidRPr="003345CF">
        <w:rPr>
          <w:sz w:val="24"/>
          <w:szCs w:val="24"/>
        </w:rPr>
        <w:t xml:space="preserve">Obavezuje se projektant da dâ granicu eksproprijacije, tj. granicu zahvata projektovane saobraćajnice, sa koordinatama svih prelomnih tačaka. </w:t>
      </w:r>
    </w:p>
    <w:p w:rsidR="007808C8" w:rsidRPr="003345CF" w:rsidRDefault="007808C8" w:rsidP="007808C8">
      <w:pPr>
        <w:pStyle w:val="BodyText"/>
        <w:widowControl w:val="0"/>
        <w:autoSpaceDE w:val="0"/>
        <w:spacing w:before="38" w:line="1" w:lineRule="exact"/>
        <w:ind w:left="709" w:right="48"/>
        <w:rPr>
          <w:bCs/>
          <w:i/>
          <w:sz w:val="24"/>
          <w:szCs w:val="24"/>
          <w:lang w:eastAsia="he-IL" w:bidi="he-IL"/>
        </w:rPr>
      </w:pPr>
    </w:p>
    <w:p w:rsidR="007808C8" w:rsidRPr="003345CF" w:rsidRDefault="007808C8" w:rsidP="007808C8">
      <w:pPr>
        <w:widowControl w:val="0"/>
        <w:autoSpaceDE w:val="0"/>
        <w:spacing w:line="273" w:lineRule="exact"/>
        <w:ind w:left="709" w:right="15"/>
        <w:jc w:val="both"/>
        <w:rPr>
          <w:rFonts w:ascii="Times New Roman" w:hAnsi="Times New Roman" w:cs="Times New Roman"/>
          <w:sz w:val="24"/>
          <w:szCs w:val="24"/>
          <w:lang w:eastAsia="he-IL" w:bidi="he-IL"/>
        </w:rPr>
      </w:pPr>
    </w:p>
    <w:p w:rsidR="007808C8" w:rsidRPr="003345CF" w:rsidRDefault="007808C8" w:rsidP="007808C8">
      <w:pPr>
        <w:widowControl w:val="0"/>
        <w:autoSpaceDE w:val="0"/>
        <w:spacing w:line="312" w:lineRule="exact"/>
        <w:ind w:left="15" w:right="60"/>
        <w:jc w:val="both"/>
        <w:rPr>
          <w:rFonts w:ascii="Times New Roman" w:hAnsi="Times New Roman" w:cs="Times New Roman"/>
          <w:sz w:val="24"/>
          <w:szCs w:val="24"/>
          <w:lang w:eastAsia="he-IL" w:bidi="he-IL"/>
        </w:rPr>
      </w:pPr>
      <w:r w:rsidRPr="003345CF">
        <w:rPr>
          <w:rFonts w:ascii="Times New Roman" w:hAnsi="Times New Roman" w:cs="Times New Roman"/>
          <w:sz w:val="24"/>
          <w:szCs w:val="24"/>
          <w:lang w:eastAsia="he-IL" w:bidi="he-IL"/>
        </w:rPr>
        <w:t xml:space="preserve">Neophodno je obezbjediti prilaze svim javnim objektima i površinama u nivou, bez upotrebe stepenika. Visinske razlike između kolovoza i drugih denivelisanih djelova parcele i planiranog objekta savladati izgradnjom rampi poželjnog nagiba do 5%, max do 8,5%, a čija najmanja dozvoljena neto širina ne sme biti manja od 1,3 m, čime se omogućava nesmetano kretanje invalidskim kolicima. </w:t>
      </w:r>
    </w:p>
    <w:p w:rsidR="007808C8" w:rsidRPr="003345CF" w:rsidRDefault="007808C8" w:rsidP="007808C8">
      <w:pPr>
        <w:jc w:val="both"/>
        <w:rPr>
          <w:rFonts w:ascii="Times New Roman" w:hAnsi="Times New Roman" w:cs="Times New Roman"/>
          <w:b/>
          <w:sz w:val="24"/>
          <w:szCs w:val="24"/>
          <w:lang w:val="sr-Latn-CS"/>
        </w:rPr>
      </w:pPr>
    </w:p>
    <w:p w:rsidR="007808C8" w:rsidRPr="003345CF" w:rsidRDefault="007808C8" w:rsidP="007808C8">
      <w:pPr>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Projektna dokumentacija treba da sadrži:</w:t>
      </w:r>
    </w:p>
    <w:p w:rsidR="007808C8" w:rsidRPr="003345CF" w:rsidRDefault="007808C8" w:rsidP="007808C8">
      <w:pPr>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ab/>
        <w:t>1. Ažurni – geodetsko-katastarski snimak parcela i terena</w:t>
      </w:r>
    </w:p>
    <w:p w:rsidR="007808C8" w:rsidRPr="003345CF" w:rsidRDefault="007808C8" w:rsidP="007808C8">
      <w:pPr>
        <w:ind w:left="720"/>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2. Geodetski snimak terena</w:t>
      </w:r>
      <w:r w:rsidRPr="003345CF">
        <w:rPr>
          <w:rFonts w:ascii="Times New Roman" w:hAnsi="Times New Roman" w:cs="Times New Roman"/>
          <w:sz w:val="24"/>
          <w:szCs w:val="24"/>
          <w:lang w:val="sr-Latn-CS"/>
        </w:rPr>
        <w:t xml:space="preserve"> (situacija) u razmeri 1:250</w:t>
      </w:r>
    </w:p>
    <w:p w:rsidR="007808C8" w:rsidRPr="003345CF" w:rsidRDefault="007808C8" w:rsidP="007808C8">
      <w:pPr>
        <w:ind w:left="360" w:firstLine="360"/>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7808C8" w:rsidRPr="003345CF" w:rsidRDefault="007808C8" w:rsidP="007808C8">
      <w:pPr>
        <w:ind w:left="360"/>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ab/>
        <w:t>Situacija treba da bude urađena u državnom koordinatnom sistemu sa ucrtanom koordinatnom mrežom, sa priloženim numeričkim podacima stabilizovanih geodetskih tačaka i predstavlja poseban prilog Glavnog projekta.</w:t>
      </w:r>
    </w:p>
    <w:p w:rsidR="007808C8" w:rsidRDefault="007808C8" w:rsidP="007808C8">
      <w:pPr>
        <w:suppressAutoHyphens/>
        <w:spacing w:after="0" w:line="240" w:lineRule="auto"/>
        <w:jc w:val="both"/>
        <w:rPr>
          <w:rFonts w:ascii="Times New Roman" w:hAnsi="Times New Roman" w:cs="Times New Roman"/>
          <w:b/>
          <w:sz w:val="24"/>
          <w:szCs w:val="24"/>
          <w:lang w:val="sr-Latn-CS"/>
        </w:rPr>
      </w:pPr>
    </w:p>
    <w:p w:rsidR="007808C8" w:rsidRDefault="007808C8" w:rsidP="007808C8">
      <w:pPr>
        <w:suppressAutoHyphens/>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3. </w:t>
      </w:r>
      <w:r w:rsidRPr="003345CF">
        <w:rPr>
          <w:rFonts w:ascii="Times New Roman" w:hAnsi="Times New Roman" w:cs="Times New Roman"/>
          <w:b/>
          <w:sz w:val="24"/>
          <w:szCs w:val="24"/>
          <w:lang w:val="sr-Latn-CS"/>
        </w:rPr>
        <w:t>Geomehanički elaborat</w:t>
      </w:r>
    </w:p>
    <w:p w:rsidR="007808C8" w:rsidRPr="003345CF" w:rsidRDefault="007808C8" w:rsidP="007808C8">
      <w:pPr>
        <w:suppressAutoHyphens/>
        <w:spacing w:after="0" w:line="240" w:lineRule="auto"/>
        <w:jc w:val="both"/>
        <w:rPr>
          <w:rFonts w:ascii="Times New Roman" w:hAnsi="Times New Roman" w:cs="Times New Roman"/>
          <w:b/>
          <w:sz w:val="24"/>
          <w:szCs w:val="24"/>
          <w:lang w:val="sr-Latn-CS"/>
        </w:rPr>
      </w:pPr>
    </w:p>
    <w:p w:rsidR="007808C8" w:rsidRPr="003345CF" w:rsidRDefault="007808C8" w:rsidP="007808C8">
      <w:pPr>
        <w:ind w:left="360"/>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7808C8" w:rsidRPr="003345CF" w:rsidRDefault="007808C8" w:rsidP="007808C8">
      <w:pPr>
        <w:ind w:left="540"/>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4.1    Građevinski projekat saobraćajnih površina</w:t>
      </w:r>
      <w:r w:rsidRPr="003345CF">
        <w:rPr>
          <w:rFonts w:ascii="Times New Roman" w:hAnsi="Times New Roman" w:cs="Times New Roman"/>
          <w:sz w:val="24"/>
          <w:szCs w:val="24"/>
          <w:lang w:val="sr-Latn-CS"/>
        </w:rPr>
        <w:t>,</w:t>
      </w:r>
    </w:p>
    <w:p w:rsidR="007808C8" w:rsidRPr="003345CF" w:rsidRDefault="007808C8" w:rsidP="007808C8">
      <w:pPr>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 xml:space="preserve"> </w:t>
      </w:r>
      <w:r w:rsidRPr="003345CF">
        <w:rPr>
          <w:rFonts w:ascii="Times New Roman" w:hAnsi="Times New Roman" w:cs="Times New Roman"/>
          <w:b/>
          <w:sz w:val="24"/>
          <w:szCs w:val="24"/>
          <w:lang w:val="sr-Latn-CS"/>
        </w:rPr>
        <w:t xml:space="preserve">   4.2    Glavni projekat kolovozne konstrukcije</w:t>
      </w:r>
    </w:p>
    <w:p w:rsidR="007808C8" w:rsidRPr="003345CF" w:rsidRDefault="007808C8" w:rsidP="007808C8">
      <w:pPr>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 xml:space="preserve"> </w:t>
      </w:r>
      <w:r w:rsidRPr="003345CF">
        <w:rPr>
          <w:rFonts w:ascii="Times New Roman" w:hAnsi="Times New Roman" w:cs="Times New Roman"/>
          <w:b/>
          <w:sz w:val="24"/>
          <w:szCs w:val="24"/>
          <w:lang w:val="sr-Latn-CS"/>
        </w:rPr>
        <w:t xml:space="preserve"> 4.3    Projekat saobraćajne signalizacije </w:t>
      </w:r>
      <w:r w:rsidRPr="003345CF">
        <w:rPr>
          <w:rFonts w:ascii="Times New Roman" w:hAnsi="Times New Roman" w:cs="Times New Roman"/>
          <w:sz w:val="24"/>
          <w:szCs w:val="24"/>
          <w:lang w:val="sr-Latn-CS"/>
        </w:rPr>
        <w:t>(horizontalne i vertikalne),</w:t>
      </w:r>
    </w:p>
    <w:p w:rsidR="007808C8" w:rsidRPr="003345CF" w:rsidRDefault="007808C8" w:rsidP="007808C8">
      <w:pPr>
        <w:ind w:left="540"/>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 xml:space="preserve">4.4    Projekat odvodnjavanja atmosferske kanalizacije </w:t>
      </w:r>
    </w:p>
    <w:p w:rsidR="007808C8" w:rsidRPr="003345CF" w:rsidRDefault="007808C8" w:rsidP="007808C8">
      <w:pPr>
        <w:ind w:left="540"/>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4.5    Projekat javne rasvete </w:t>
      </w:r>
      <w:r w:rsidRPr="003345CF">
        <w:rPr>
          <w:rFonts w:ascii="Times New Roman" w:hAnsi="Times New Roman" w:cs="Times New Roman"/>
          <w:sz w:val="24"/>
          <w:szCs w:val="24"/>
          <w:lang w:val="sr-Latn-CS"/>
        </w:rPr>
        <w:t>sa priključkom na TS ili postojeću mrežu,</w:t>
      </w:r>
    </w:p>
    <w:p w:rsidR="007808C8" w:rsidRPr="003345CF" w:rsidRDefault="007808C8" w:rsidP="007808C8">
      <w:pPr>
        <w:ind w:left="540"/>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lastRenderedPageBreak/>
        <w:t>4.6    Projekat vodovoda sa priključkom na postojeći sistem,</w:t>
      </w:r>
    </w:p>
    <w:p w:rsidR="007808C8" w:rsidRPr="003345CF" w:rsidRDefault="007808C8" w:rsidP="007808C8">
      <w:pPr>
        <w:ind w:left="540"/>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4.7    Projekat kanalizacione infrastrukture</w:t>
      </w:r>
    </w:p>
    <w:p w:rsidR="007808C8" w:rsidRPr="003345CF" w:rsidRDefault="007808C8" w:rsidP="007808C8">
      <w:pPr>
        <w:ind w:left="540"/>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4.8    Projekat PTT instalacija</w:t>
      </w:r>
    </w:p>
    <w:p w:rsidR="007808C8" w:rsidRPr="003345CF" w:rsidRDefault="007808C8" w:rsidP="007808C8">
      <w:pPr>
        <w:ind w:left="540"/>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4.9    Sinhron plan</w:t>
      </w:r>
    </w:p>
    <w:p w:rsidR="007808C8" w:rsidRPr="003345CF" w:rsidRDefault="007808C8" w:rsidP="007808C8">
      <w:pPr>
        <w:ind w:left="540"/>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5.10 Elaborat eksproprijacije</w:t>
      </w:r>
      <w:r w:rsidRPr="003345CF">
        <w:rPr>
          <w:rFonts w:ascii="Times New Roman" w:hAnsi="Times New Roman" w:cs="Times New Roman"/>
          <w:sz w:val="24"/>
          <w:szCs w:val="24"/>
          <w:lang w:val="sr-Latn-CS"/>
        </w:rPr>
        <w:t xml:space="preserve"> (situacija položaja detaljnih tačaka i pisane koordinate tačaka)</w:t>
      </w:r>
    </w:p>
    <w:p w:rsidR="007808C8" w:rsidRPr="003345CF" w:rsidRDefault="007808C8" w:rsidP="007808C8">
      <w:pPr>
        <w:ind w:left="540"/>
        <w:jc w:val="both"/>
        <w:rPr>
          <w:rFonts w:ascii="Times New Roman" w:hAnsi="Times New Roman" w:cs="Times New Roman"/>
          <w:b/>
          <w:bCs/>
          <w:sz w:val="24"/>
          <w:szCs w:val="24"/>
          <w:lang w:val="sr-Latn-CS"/>
        </w:rPr>
      </w:pPr>
      <w:r w:rsidRPr="003345CF">
        <w:rPr>
          <w:rFonts w:ascii="Times New Roman" w:hAnsi="Times New Roman" w:cs="Times New Roman"/>
          <w:b/>
          <w:bCs/>
          <w:sz w:val="24"/>
          <w:szCs w:val="24"/>
          <w:lang w:val="sr-Latn-CS"/>
        </w:rPr>
        <w:t>4.11  Protivpožarni elaborat</w:t>
      </w:r>
    </w:p>
    <w:p w:rsidR="007808C8" w:rsidRPr="003345CF" w:rsidRDefault="007808C8" w:rsidP="007808C8">
      <w:pPr>
        <w:ind w:left="540"/>
        <w:jc w:val="both"/>
        <w:rPr>
          <w:rFonts w:ascii="Times New Roman" w:hAnsi="Times New Roman" w:cs="Times New Roman"/>
          <w:b/>
          <w:bCs/>
          <w:sz w:val="24"/>
          <w:szCs w:val="24"/>
          <w:lang w:val="sr-Latn-CS"/>
        </w:rPr>
      </w:pPr>
      <w:r w:rsidRPr="003345CF">
        <w:rPr>
          <w:rFonts w:ascii="Times New Roman" w:hAnsi="Times New Roman" w:cs="Times New Roman"/>
          <w:b/>
          <w:bCs/>
          <w:sz w:val="24"/>
          <w:szCs w:val="24"/>
          <w:lang w:val="sr-Latn-CS"/>
        </w:rPr>
        <w:t xml:space="preserve">4.12  Elaborat zaštite na radu </w:t>
      </w:r>
    </w:p>
    <w:p w:rsidR="007808C8" w:rsidRPr="003345CF" w:rsidRDefault="007808C8" w:rsidP="007808C8">
      <w:pPr>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 xml:space="preserve">         </w:t>
      </w:r>
      <w:r w:rsidRPr="003345CF">
        <w:rPr>
          <w:rFonts w:ascii="Times New Roman" w:hAnsi="Times New Roman" w:cs="Times New Roman"/>
          <w:bCs/>
          <w:sz w:val="24"/>
          <w:szCs w:val="24"/>
          <w:lang w:val="sr-Latn-CS"/>
        </w:rPr>
        <w:t>Glavni</w:t>
      </w:r>
      <w:r w:rsidRPr="003345CF">
        <w:rPr>
          <w:rFonts w:ascii="Times New Roman" w:hAnsi="Times New Roman" w:cs="Times New Roman"/>
          <w:sz w:val="24"/>
          <w:szCs w:val="24"/>
          <w:lang w:val="sr-Latn-CS"/>
        </w:rPr>
        <w:t xml:space="preserve"> projekat treba da sadrži sve tekstualne i grafičke priloge saglasno Pravilniku o načinu izrade i sadržini tehničke dokumentacije.</w:t>
      </w:r>
    </w:p>
    <w:p w:rsidR="007808C8" w:rsidRPr="003345CF" w:rsidRDefault="007808C8" w:rsidP="007808C8">
      <w:pPr>
        <w:ind w:left="900"/>
        <w:jc w:val="both"/>
        <w:rPr>
          <w:rFonts w:ascii="Times New Roman" w:hAnsi="Times New Roman" w:cs="Times New Roman"/>
          <w:b/>
          <w:sz w:val="24"/>
          <w:szCs w:val="24"/>
          <w:lang w:val="sr-Latn-CS"/>
        </w:rPr>
      </w:pPr>
      <w:r w:rsidRPr="003345CF">
        <w:rPr>
          <w:rFonts w:ascii="Times New Roman" w:hAnsi="Times New Roman" w:cs="Times New Roman"/>
          <w:b/>
          <w:sz w:val="24"/>
          <w:szCs w:val="24"/>
          <w:lang w:val="sr-Latn-CS"/>
        </w:rPr>
        <w:t>Obaveze projektanta:</w:t>
      </w:r>
    </w:p>
    <w:p w:rsidR="007808C8" w:rsidRPr="003345CF"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Projektant prihvata obavezu koordinacije i usaglašavanja stanja na terenu i traženih uslova sa svim nadležnim državnim institucijama koje izdaju potrebne saglasnosti.</w:t>
      </w:r>
    </w:p>
    <w:p w:rsidR="007808C8" w:rsidRPr="003345CF"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Da na terenu izvrši obeležavanja trase i istu preda investitoru.</w:t>
      </w:r>
    </w:p>
    <w:p w:rsidR="007808C8" w:rsidRPr="003345CF"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Da investitoru preda po 4 primerka  projekta, kao i sedam primeraka u digitalnoj formi (tekstualni deo u Word-doc formatu i grafički deo u AutoCad-dwg formatu).</w:t>
      </w:r>
    </w:p>
    <w:p w:rsidR="007808C8"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Projektant je dužan da posle revizije projekta izvrši dopunu i korekciju projektne dokumentacije u skladu sa primedbama revizora kao i da se tokom izrade projekta dogovara sa Investitorom oko pojedinih detalja vezanih za predmetni projekat.</w:t>
      </w:r>
    </w:p>
    <w:p w:rsidR="007808C8"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Prilog: </w:t>
      </w: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e iz tehničkih razloga nismo u mogućnosti objaviti u sklopu tenderske dokumentacije.</w:t>
      </w:r>
    </w:p>
    <w:p w:rsidR="007808C8" w:rsidRPr="00C112D7"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 xml:space="preserve">e možete preuzeti putem e maila ili sa portalao pštine Budva, adresa </w:t>
      </w:r>
      <w:hyperlink r:id="rId7" w:history="1">
        <w:r w:rsidRPr="00D360A6">
          <w:rPr>
            <w:rStyle w:val="Hyperlink"/>
            <w:rFonts w:ascii="Times New Roman" w:hAnsi="Times New Roman" w:cs="Times New Roman"/>
            <w:sz w:val="24"/>
            <w:szCs w:val="24"/>
            <w:lang w:val="sr-Latn-CS"/>
          </w:rPr>
          <w:t>www.budva.me</w:t>
        </w:r>
      </w:hyperlink>
      <w:r>
        <w:rPr>
          <w:rFonts w:ascii="Times New Roman" w:hAnsi="Times New Roman" w:cs="Times New Roman"/>
          <w:sz w:val="24"/>
          <w:szCs w:val="24"/>
          <w:lang w:val="sr-Latn-CS"/>
        </w:rPr>
        <w:t xml:space="preserve">  - javne nabavke</w:t>
      </w:r>
    </w:p>
    <w:p w:rsidR="007808C8" w:rsidRPr="003345CF" w:rsidRDefault="007808C8" w:rsidP="007808C8">
      <w:pPr>
        <w:tabs>
          <w:tab w:val="left" w:pos="1950"/>
        </w:tabs>
        <w:rPr>
          <w:rFonts w:ascii="Times New Roman" w:hAnsi="Times New Roman" w:cs="Times New Roman"/>
          <w:color w:val="000000"/>
          <w:sz w:val="24"/>
          <w:szCs w:val="24"/>
        </w:rPr>
      </w:pPr>
    </w:p>
    <w:p w:rsidR="007808C8" w:rsidRDefault="007808C8" w:rsidP="007808C8">
      <w:pPr>
        <w:tabs>
          <w:tab w:val="left" w:pos="1950"/>
        </w:tabs>
        <w:rPr>
          <w:rFonts w:ascii="Times New Roman" w:hAnsi="Times New Roman" w:cs="Times New Roman"/>
          <w:color w:val="000000"/>
          <w:sz w:val="24"/>
          <w:szCs w:val="24"/>
        </w:rPr>
      </w:pPr>
    </w:p>
    <w:p w:rsidR="007808C8" w:rsidRDefault="007808C8"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FC48D2" w:rsidRDefault="00FC48D2" w:rsidP="007808C8">
      <w:pPr>
        <w:tabs>
          <w:tab w:val="left" w:pos="1950"/>
        </w:tabs>
        <w:rPr>
          <w:rFonts w:ascii="Times New Roman" w:hAnsi="Times New Roman" w:cs="Times New Roman"/>
          <w:color w:val="000000"/>
          <w:sz w:val="24"/>
          <w:szCs w:val="24"/>
        </w:rPr>
      </w:pPr>
    </w:p>
    <w:p w:rsidR="008240AD" w:rsidRDefault="008240AD" w:rsidP="007808C8">
      <w:pPr>
        <w:tabs>
          <w:tab w:val="left" w:pos="1950"/>
        </w:tabs>
        <w:rPr>
          <w:rFonts w:ascii="Times New Roman" w:hAnsi="Times New Roman" w:cs="Times New Roman"/>
          <w:color w:val="000000"/>
          <w:sz w:val="24"/>
          <w:szCs w:val="24"/>
        </w:rPr>
      </w:pPr>
    </w:p>
    <w:p w:rsidR="008240AD" w:rsidRDefault="008240AD" w:rsidP="007808C8">
      <w:pPr>
        <w:tabs>
          <w:tab w:val="left" w:pos="1950"/>
        </w:tabs>
        <w:rPr>
          <w:rFonts w:ascii="Times New Roman" w:hAnsi="Times New Roman" w:cs="Times New Roman"/>
          <w:color w:val="000000"/>
          <w:sz w:val="24"/>
          <w:szCs w:val="24"/>
        </w:rPr>
      </w:pPr>
    </w:p>
    <w:p w:rsidR="00FC48D2" w:rsidRPr="008240AD" w:rsidRDefault="00FC48D2" w:rsidP="007808C8">
      <w:pPr>
        <w:tabs>
          <w:tab w:val="left" w:pos="1950"/>
        </w:tabs>
        <w:rPr>
          <w:rFonts w:ascii="Times New Roman" w:hAnsi="Times New Roman" w:cs="Times New Roman"/>
          <w:b/>
          <w:color w:val="000000"/>
          <w:sz w:val="24"/>
          <w:szCs w:val="24"/>
        </w:rPr>
      </w:pPr>
    </w:p>
    <w:p w:rsidR="00FC48D2" w:rsidRPr="008240AD" w:rsidRDefault="00FC48D2" w:rsidP="00FC48D2">
      <w:pPr>
        <w:spacing w:after="120" w:line="240" w:lineRule="auto"/>
        <w:rPr>
          <w:rFonts w:ascii="Times New Roman" w:eastAsia="Arial" w:hAnsi="Times New Roman" w:cs="Times New Roman"/>
          <w:b/>
          <w:sz w:val="24"/>
          <w:szCs w:val="24"/>
        </w:rPr>
      </w:pPr>
      <w:r w:rsidRPr="008240AD">
        <w:rPr>
          <w:rFonts w:ascii="Times New Roman" w:eastAsia="Arial" w:hAnsi="Times New Roman" w:cs="Times New Roman"/>
          <w:b/>
          <w:sz w:val="24"/>
          <w:szCs w:val="24"/>
        </w:rPr>
        <w:t>PARTIJA 2</w:t>
      </w:r>
    </w:p>
    <w:p w:rsidR="00FC48D2" w:rsidRDefault="00FC48D2" w:rsidP="007808C8">
      <w:pPr>
        <w:tabs>
          <w:tab w:val="left" w:pos="1950"/>
        </w:tabs>
        <w:rPr>
          <w:rFonts w:ascii="Times New Roman" w:hAnsi="Times New Roman" w:cs="Times New Roman"/>
          <w:color w:val="000000"/>
          <w:sz w:val="24"/>
          <w:szCs w:val="24"/>
        </w:rPr>
      </w:pPr>
    </w:p>
    <w:tbl>
      <w:tblPr>
        <w:tblW w:w="9156" w:type="dxa"/>
        <w:tblInd w:w="2" w:type="dxa"/>
        <w:tblCellMar>
          <w:left w:w="70" w:type="dxa"/>
          <w:right w:w="70" w:type="dxa"/>
        </w:tblCellMar>
        <w:tblLook w:val="00A0"/>
      </w:tblPr>
      <w:tblGrid>
        <w:gridCol w:w="807"/>
        <w:gridCol w:w="3372"/>
        <w:gridCol w:w="2975"/>
        <w:gridCol w:w="994"/>
        <w:gridCol w:w="1008"/>
      </w:tblGrid>
      <w:tr w:rsidR="00FC48D2" w:rsidRPr="00277D71" w:rsidTr="00753617">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3372" w:type="dxa"/>
            <w:tcBorders>
              <w:top w:val="single" w:sz="8" w:space="0" w:color="auto"/>
              <w:left w:val="nil"/>
              <w:bottom w:val="single" w:sz="8" w:space="0" w:color="auto"/>
              <w:right w:val="single" w:sz="4" w:space="0" w:color="auto"/>
            </w:tcBorders>
            <w:shd w:val="clear" w:color="auto" w:fill="D9D9D9"/>
            <w:vAlign w:val="center"/>
          </w:tcPr>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2975" w:type="dxa"/>
            <w:tcBorders>
              <w:top w:val="single" w:sz="4" w:space="0" w:color="auto"/>
              <w:left w:val="single" w:sz="4" w:space="0" w:color="auto"/>
              <w:bottom w:val="single" w:sz="4" w:space="0" w:color="auto"/>
              <w:right w:val="single" w:sz="4" w:space="0" w:color="auto"/>
            </w:tcBorders>
            <w:shd w:val="clear" w:color="auto" w:fill="D9D9D9"/>
            <w:vAlign w:val="center"/>
          </w:tcPr>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FC48D2" w:rsidRPr="00277D71" w:rsidRDefault="00FC48D2" w:rsidP="00753617">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FC48D2" w:rsidRPr="00277D71" w:rsidTr="00753617">
        <w:trPr>
          <w:trHeight w:val="350"/>
        </w:trPr>
        <w:tc>
          <w:tcPr>
            <w:tcW w:w="807" w:type="dxa"/>
            <w:tcBorders>
              <w:top w:val="nil"/>
              <w:left w:val="single" w:sz="8" w:space="0" w:color="auto"/>
              <w:bottom w:val="single" w:sz="8" w:space="0" w:color="auto"/>
              <w:right w:val="single" w:sz="8" w:space="0" w:color="auto"/>
            </w:tcBorders>
            <w:vAlign w:val="center"/>
          </w:tcPr>
          <w:p w:rsidR="00FC48D2" w:rsidRPr="00E83889" w:rsidRDefault="00FC48D2" w:rsidP="00753617">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3372" w:type="dxa"/>
            <w:tcBorders>
              <w:top w:val="nil"/>
              <w:left w:val="nil"/>
              <w:bottom w:val="single" w:sz="8" w:space="0" w:color="auto"/>
              <w:right w:val="single" w:sz="4" w:space="0" w:color="auto"/>
            </w:tcBorders>
          </w:tcPr>
          <w:p w:rsidR="00FC48D2" w:rsidRPr="00E83889" w:rsidRDefault="00FC48D2" w:rsidP="00753617">
            <w:pPr>
              <w:pStyle w:val="ListParagraph"/>
              <w:tabs>
                <w:tab w:val="left" w:pos="851"/>
              </w:tabs>
              <w:ind w:left="0" w:right="241"/>
              <w:jc w:val="both"/>
              <w:rPr>
                <w:rFonts w:ascii="Times New Roman" w:hAnsi="Times New Roman" w:cs="Times New Roman"/>
                <w:sz w:val="24"/>
                <w:szCs w:val="24"/>
              </w:rPr>
            </w:pPr>
            <w:r>
              <w:rPr>
                <w:rFonts w:ascii="Times New Roman" w:hAnsi="Times New Roman" w:cs="Times New Roman"/>
                <w:sz w:val="24"/>
                <w:szCs w:val="24"/>
              </w:rPr>
              <w:t>Revizija Glavnog projekta ulice  prema plaži “Lučice”, DUP Petrovac</w:t>
            </w:r>
          </w:p>
        </w:tc>
        <w:tc>
          <w:tcPr>
            <w:tcW w:w="2975" w:type="dxa"/>
            <w:tcBorders>
              <w:top w:val="single" w:sz="4" w:space="0" w:color="auto"/>
              <w:left w:val="single" w:sz="4" w:space="0" w:color="auto"/>
              <w:bottom w:val="single" w:sz="4" w:space="0" w:color="auto"/>
              <w:right w:val="single" w:sz="4" w:space="0" w:color="auto"/>
            </w:tcBorders>
          </w:tcPr>
          <w:p w:rsidR="00FC48D2" w:rsidRPr="00401F71" w:rsidRDefault="00FC48D2" w:rsidP="00753617">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FC48D2" w:rsidRPr="00401F71" w:rsidRDefault="00FC48D2" w:rsidP="00753617">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FC48D2" w:rsidRPr="00277D71" w:rsidRDefault="00FC48D2" w:rsidP="00753617">
            <w:pPr>
              <w:pStyle w:val="NoSpacing"/>
              <w:jc w:val="both"/>
              <w:rPr>
                <w:rFonts w:ascii="Times New Roman" w:hAnsi="Times New Roman" w:cs="Times New Roman"/>
              </w:rPr>
            </w:pPr>
            <w:r w:rsidRPr="00277D71">
              <w:rPr>
                <w:rFonts w:ascii="Times New Roman" w:hAnsi="Times New Roman" w:cs="Times New Roman"/>
              </w:rPr>
              <w:t>1</w:t>
            </w:r>
          </w:p>
        </w:tc>
      </w:tr>
    </w:tbl>
    <w:p w:rsidR="00FC48D2" w:rsidRDefault="00FC48D2" w:rsidP="00FC48D2">
      <w:pPr>
        <w:spacing w:after="0" w:line="240" w:lineRule="auto"/>
        <w:jc w:val="both"/>
        <w:rPr>
          <w:rFonts w:ascii="Times New Roman" w:hAnsi="Times New Roman" w:cs="Times New Roman"/>
          <w:color w:val="000000"/>
          <w:sz w:val="24"/>
          <w:szCs w:val="24"/>
        </w:rPr>
      </w:pPr>
    </w:p>
    <w:p w:rsidR="00FC48D2" w:rsidRDefault="00FC48D2" w:rsidP="00FC48D2">
      <w:pPr>
        <w:spacing w:after="0" w:line="240" w:lineRule="auto"/>
        <w:jc w:val="both"/>
        <w:rPr>
          <w:rFonts w:ascii="Times New Roman" w:hAnsi="Times New Roman" w:cs="Times New Roman"/>
          <w:color w:val="000000"/>
          <w:sz w:val="24"/>
          <w:szCs w:val="24"/>
        </w:rPr>
      </w:pPr>
    </w:p>
    <w:p w:rsidR="00FC48D2" w:rsidRDefault="00FC48D2" w:rsidP="00FC48D2">
      <w:pPr>
        <w:spacing w:after="120" w:line="240" w:lineRule="auto"/>
        <w:rPr>
          <w:rFonts w:ascii="Times New Roman" w:eastAsia="Arial" w:hAnsi="Times New Roman" w:cs="Times New Roman"/>
          <w:sz w:val="24"/>
          <w:szCs w:val="24"/>
        </w:rPr>
      </w:pPr>
    </w:p>
    <w:p w:rsidR="00FC48D2" w:rsidRPr="008240AD" w:rsidRDefault="00FC48D2" w:rsidP="008240AD">
      <w:pPr>
        <w:jc w:val="center"/>
        <w:rPr>
          <w:rFonts w:ascii="Times New Roman" w:hAnsi="Times New Roman" w:cs="Times New Roman"/>
          <w:b/>
          <w:sz w:val="24"/>
          <w:szCs w:val="24"/>
        </w:rPr>
      </w:pPr>
      <w:r w:rsidRPr="008240AD">
        <w:rPr>
          <w:rFonts w:ascii="Times New Roman" w:hAnsi="Times New Roman" w:cs="Times New Roman"/>
          <w:b/>
          <w:sz w:val="24"/>
          <w:szCs w:val="24"/>
        </w:rPr>
        <w:t>PROJEKTNI ZADATAK</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b/>
          <w:sz w:val="24"/>
          <w:szCs w:val="24"/>
        </w:rPr>
        <w:t>Predmet:</w:t>
      </w:r>
      <w:r w:rsidRPr="00FC48D2">
        <w:rPr>
          <w:rFonts w:ascii="Times New Roman" w:hAnsi="Times New Roman" w:cs="Times New Roman"/>
          <w:sz w:val="24"/>
          <w:szCs w:val="24"/>
        </w:rPr>
        <w:t xml:space="preserve"> Izrada projektne dokumentacije zarekonstrukciju kolske saobraćajnice –dogradnju trotoaraprema Lučicama, Petrovac,</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Projektna dokumentacija za rekonstrukciju kolske saobraćajnice –dogradnju trotoara prema Lučicama, Petrovac, sa pratećim instalacijama treba da obradi sve grafičke, tekstualne i numeričke podatke koji će omogućiti programsku i pravnu proceduru potrebnu za realizaciju navedene saobraćajnice.</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Projektna dokumentacija treba da bude izradjena u skladu sa planskom dokumentacijom i da da bude cjelovit osnov za raspisivanje tenderske procedure.</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Tehnički podaci:</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 xml:space="preserve">Svi tehnički podaci dati su u urbanističko tehničkim uslovima </w:t>
      </w:r>
      <w:r w:rsidRPr="00FC48D2">
        <w:rPr>
          <w:rFonts w:ascii="Times New Roman" w:hAnsi="Times New Roman" w:cs="Times New Roman"/>
          <w:b/>
          <w:sz w:val="24"/>
          <w:szCs w:val="24"/>
        </w:rPr>
        <w:t>br. 06 –01-12947/2 od 23. 10. 2013. godine</w:t>
      </w:r>
      <w:r w:rsidRPr="00FC48D2">
        <w:rPr>
          <w:rFonts w:ascii="Times New Roman" w:hAnsi="Times New Roman" w:cs="Times New Roman"/>
          <w:sz w:val="24"/>
          <w:szCs w:val="24"/>
        </w:rPr>
        <w:t xml:space="preserve"> izdatih od Sekretarijata za urbanizam i održivi razvoj Opštine Budva.</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r>
      <w:r w:rsidRPr="00FC48D2">
        <w:rPr>
          <w:rFonts w:ascii="Times New Roman" w:hAnsi="Times New Roman" w:cs="Times New Roman"/>
          <w:b/>
          <w:sz w:val="24"/>
          <w:szCs w:val="24"/>
        </w:rPr>
        <w:t>Katastarske parcele broj</w:t>
      </w:r>
      <w:r w:rsidRPr="00FC48D2">
        <w:rPr>
          <w:rFonts w:ascii="Times New Roman" w:hAnsi="Times New Roman" w:cs="Times New Roman"/>
          <w:sz w:val="24"/>
          <w:szCs w:val="24"/>
        </w:rPr>
        <w:t>: 1372/1 i 1376/1 KO Petrovac i dijelovi kat parcela koje se utvrde elaboratom za eksproprijaciju ulice i trotoara.</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b/>
          <w:sz w:val="24"/>
          <w:szCs w:val="24"/>
        </w:rPr>
        <w:t>Namjena planiranog objekta: kolsko – pješačka saobraćajnica</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Dužina: cca 700,0 m</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Širina kolovoza:  2 x 2,50  m</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Širina trotoara: 1,5  m jednostrano</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Regulacija – prikazana u grafičkom prilogu plana</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ab/>
        <w:t>Nivelacija –niveletu uskladiti sa postojećim stanjem na terenu</w:t>
      </w:r>
    </w:p>
    <w:p w:rsidR="00FC48D2" w:rsidRPr="00FC48D2" w:rsidRDefault="00FC48D2" w:rsidP="00FC48D2">
      <w:pPr>
        <w:rPr>
          <w:rFonts w:ascii="Times New Roman" w:hAnsi="Times New Roman" w:cs="Times New Roman"/>
          <w:sz w:val="24"/>
          <w:szCs w:val="24"/>
        </w:rPr>
      </w:pP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FC48D2" w:rsidRPr="00FC48D2" w:rsidRDefault="00FC48D2" w:rsidP="00FC48D2">
      <w:pPr>
        <w:rPr>
          <w:rFonts w:ascii="Times New Roman" w:hAnsi="Times New Roman" w:cs="Times New Roman"/>
          <w:sz w:val="24"/>
          <w:szCs w:val="24"/>
        </w:rPr>
      </w:pPr>
      <w:r w:rsidRPr="00FC48D2">
        <w:rPr>
          <w:rFonts w:ascii="Times New Roman" w:hAnsi="Times New Roman" w:cs="Times New Roman"/>
          <w:sz w:val="24"/>
          <w:szCs w:val="24"/>
        </w:rPr>
        <w:t>Projektna dokumentacija treba da sadrži:</w:t>
      </w:r>
    </w:p>
    <w:p w:rsidR="00FC48D2" w:rsidRPr="00FC48D2" w:rsidRDefault="00FC48D2" w:rsidP="00FC48D2">
      <w:pPr>
        <w:pStyle w:val="ListParagraph"/>
        <w:numPr>
          <w:ilvl w:val="0"/>
          <w:numId w:val="18"/>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Ažurni – geodetsko- katastarski snimak parcela i terena</w:t>
      </w:r>
    </w:p>
    <w:p w:rsidR="00FC48D2" w:rsidRPr="00FC48D2" w:rsidRDefault="00FC48D2" w:rsidP="00FC48D2">
      <w:pPr>
        <w:pStyle w:val="ListParagraph"/>
        <w:numPr>
          <w:ilvl w:val="0"/>
          <w:numId w:val="18"/>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Geodetski snimak terena (situacija) u razmjeri 1: 250</w:t>
      </w:r>
    </w:p>
    <w:p w:rsidR="00FC48D2" w:rsidRPr="00FC48D2" w:rsidRDefault="00FC48D2" w:rsidP="00FC48D2">
      <w:pPr>
        <w:pStyle w:val="ListParagraph"/>
        <w:ind w:left="1065"/>
        <w:rPr>
          <w:rFonts w:ascii="Times New Roman" w:hAnsi="Times New Roman" w:cs="Times New Roman"/>
          <w:sz w:val="24"/>
          <w:szCs w:val="24"/>
        </w:rPr>
      </w:pPr>
      <w:r w:rsidRPr="00FC48D2">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FC48D2" w:rsidRPr="00FC48D2" w:rsidRDefault="00FC48D2" w:rsidP="00FC48D2">
      <w:pPr>
        <w:pStyle w:val="ListParagraph"/>
        <w:numPr>
          <w:ilvl w:val="0"/>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Geomehanički elaborat</w:t>
      </w:r>
    </w:p>
    <w:p w:rsidR="00FC48D2" w:rsidRPr="00FC48D2" w:rsidRDefault="00FC48D2" w:rsidP="00FC48D2">
      <w:pPr>
        <w:pStyle w:val="ListParagraph"/>
        <w:ind w:left="1065"/>
        <w:rPr>
          <w:rFonts w:ascii="Times New Roman" w:hAnsi="Times New Roman" w:cs="Times New Roman"/>
          <w:sz w:val="24"/>
          <w:szCs w:val="24"/>
        </w:rPr>
      </w:pPr>
      <w:r w:rsidRPr="00FC48D2">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FC48D2" w:rsidRPr="00FC48D2" w:rsidRDefault="00FC48D2" w:rsidP="00FC48D2">
      <w:pPr>
        <w:pStyle w:val="ListParagraph"/>
        <w:numPr>
          <w:ilvl w:val="0"/>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Projekat kolovozne konstrukcije sa trotoarima</w:t>
      </w:r>
    </w:p>
    <w:p w:rsidR="00FC48D2" w:rsidRPr="00FC48D2" w:rsidRDefault="00FC48D2" w:rsidP="00FC48D2">
      <w:pPr>
        <w:pStyle w:val="ListParagraph"/>
        <w:ind w:left="1065"/>
        <w:rPr>
          <w:rFonts w:ascii="Times New Roman" w:hAnsi="Times New Roman" w:cs="Times New Roman"/>
          <w:sz w:val="24"/>
          <w:szCs w:val="24"/>
        </w:rPr>
      </w:pPr>
      <w:r w:rsidRPr="00FC48D2">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FC48D2" w:rsidRPr="00FC48D2" w:rsidRDefault="00FC48D2" w:rsidP="00FC48D2">
      <w:pPr>
        <w:pStyle w:val="ListParagraph"/>
        <w:numPr>
          <w:ilvl w:val="0"/>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Glavni projekat</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Građevinski projekat saobraćajnih površina,</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Glavni projekat kolovozne konstrukcije,</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Projekat saobraćajne signalizacije (</w:t>
      </w:r>
      <w:r w:rsidRPr="00FC48D2">
        <w:rPr>
          <w:rFonts w:ascii="Times New Roman" w:hAnsi="Times New Roman" w:cs="Times New Roman"/>
          <w:sz w:val="24"/>
          <w:szCs w:val="24"/>
        </w:rPr>
        <w:t>horizontalne i vertikalne</w:t>
      </w:r>
      <w:r w:rsidRPr="00FC48D2">
        <w:rPr>
          <w:rFonts w:ascii="Times New Roman" w:hAnsi="Times New Roman" w:cs="Times New Roman"/>
          <w:b/>
          <w:sz w:val="24"/>
          <w:szCs w:val="24"/>
        </w:rPr>
        <w:t>),</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Projekat odvodnjavanja atmosferske kanalizacije,</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 xml:space="preserve">Projekat javne rasvjete </w:t>
      </w:r>
      <w:r w:rsidRPr="00FC48D2">
        <w:rPr>
          <w:rFonts w:ascii="Times New Roman" w:hAnsi="Times New Roman" w:cs="Times New Roman"/>
          <w:sz w:val="24"/>
          <w:szCs w:val="24"/>
        </w:rPr>
        <w:t>sa priključkom na TS ili postojeću mrežu</w:t>
      </w:r>
      <w:r w:rsidRPr="00FC48D2">
        <w:rPr>
          <w:rFonts w:ascii="Times New Roman" w:hAnsi="Times New Roman" w:cs="Times New Roman"/>
          <w:b/>
          <w:sz w:val="24"/>
          <w:szCs w:val="24"/>
        </w:rPr>
        <w:t>,</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 xml:space="preserve">   Projekat vodovoda sa priključkom na postojeći sistem,</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 xml:space="preserve">   Projekat kanalizacione infrastrukture,</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 xml:space="preserve">   Projekat TT kanalizacije</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 xml:space="preserve">   Sinhron plan</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b/>
          <w:sz w:val="24"/>
          <w:szCs w:val="24"/>
        </w:rPr>
        <w:t>Elaborat eksproprijacije (</w:t>
      </w:r>
      <w:r w:rsidRPr="00FC48D2">
        <w:rPr>
          <w:rFonts w:ascii="Times New Roman" w:hAnsi="Times New Roman" w:cs="Times New Roman"/>
          <w:sz w:val="24"/>
          <w:szCs w:val="24"/>
        </w:rPr>
        <w:t xml:space="preserve"> situacija položaja detaljnih tačaka i pisane koordinate tačaka)</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Protivpožarni elaborat</w:t>
      </w:r>
    </w:p>
    <w:p w:rsidR="00FC48D2" w:rsidRPr="00FC48D2" w:rsidRDefault="00FC48D2" w:rsidP="00FC48D2">
      <w:pPr>
        <w:pStyle w:val="ListParagraph"/>
        <w:numPr>
          <w:ilvl w:val="1"/>
          <w:numId w:val="18"/>
        </w:numPr>
        <w:spacing w:before="0" w:after="160" w:line="259" w:lineRule="auto"/>
        <w:contextualSpacing/>
        <w:rPr>
          <w:rFonts w:ascii="Times New Roman" w:hAnsi="Times New Roman" w:cs="Times New Roman"/>
          <w:b/>
          <w:sz w:val="24"/>
          <w:szCs w:val="24"/>
        </w:rPr>
      </w:pPr>
      <w:r w:rsidRPr="00FC48D2">
        <w:rPr>
          <w:rFonts w:ascii="Times New Roman" w:hAnsi="Times New Roman" w:cs="Times New Roman"/>
          <w:b/>
          <w:sz w:val="24"/>
          <w:szCs w:val="24"/>
        </w:rPr>
        <w:t>Elaborat zaštite na radu</w:t>
      </w:r>
    </w:p>
    <w:p w:rsidR="00FC48D2" w:rsidRPr="00FC48D2" w:rsidRDefault="00FC48D2" w:rsidP="00FC48D2">
      <w:pPr>
        <w:pStyle w:val="ListParagraph"/>
        <w:ind w:left="1065"/>
        <w:rPr>
          <w:rFonts w:ascii="Times New Roman" w:hAnsi="Times New Roman" w:cs="Times New Roman"/>
          <w:b/>
          <w:sz w:val="24"/>
          <w:szCs w:val="24"/>
        </w:rPr>
      </w:pPr>
      <w:r w:rsidRPr="00FC48D2">
        <w:rPr>
          <w:rFonts w:ascii="Times New Roman" w:hAnsi="Times New Roman" w:cs="Times New Roman"/>
          <w:b/>
          <w:sz w:val="24"/>
          <w:szCs w:val="24"/>
        </w:rPr>
        <w:lastRenderedPageBreak/>
        <w:t>Obaveze projektanta:</w:t>
      </w:r>
    </w:p>
    <w:p w:rsidR="00FC48D2" w:rsidRPr="00FC48D2" w:rsidRDefault="00FC48D2" w:rsidP="00FC48D2">
      <w:pPr>
        <w:pStyle w:val="ListParagraph"/>
        <w:ind w:left="1065"/>
        <w:rPr>
          <w:rFonts w:ascii="Times New Roman" w:hAnsi="Times New Roman" w:cs="Times New Roman"/>
          <w:sz w:val="24"/>
          <w:szCs w:val="24"/>
        </w:rPr>
      </w:pPr>
      <w:r w:rsidRPr="00FC48D2">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FC48D2" w:rsidRPr="00FC48D2" w:rsidRDefault="00FC48D2" w:rsidP="00FC48D2">
      <w:pPr>
        <w:pStyle w:val="ListParagraph"/>
        <w:numPr>
          <w:ilvl w:val="0"/>
          <w:numId w:val="19"/>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ELEKTROENERGETSKA (Elektroprivreda Crne Gore);</w:t>
      </w:r>
    </w:p>
    <w:p w:rsidR="00FC48D2" w:rsidRPr="00FC48D2" w:rsidRDefault="00FC48D2" w:rsidP="00FC48D2">
      <w:pPr>
        <w:pStyle w:val="ListParagraph"/>
        <w:numPr>
          <w:ilvl w:val="0"/>
          <w:numId w:val="19"/>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PTT (Telekom Crne Gore);</w:t>
      </w:r>
    </w:p>
    <w:p w:rsidR="00FC48D2" w:rsidRPr="00FC48D2" w:rsidRDefault="00FC48D2" w:rsidP="00FC48D2">
      <w:pPr>
        <w:pStyle w:val="ListParagraph"/>
        <w:numPr>
          <w:ilvl w:val="0"/>
          <w:numId w:val="19"/>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VODOVOK I KANALIZACIJA (D.O.O. Vodovod i kanalizacija);</w:t>
      </w:r>
    </w:p>
    <w:p w:rsidR="00FC48D2" w:rsidRPr="00FC48D2" w:rsidRDefault="00FC48D2" w:rsidP="00FC48D2">
      <w:pPr>
        <w:pStyle w:val="ListParagraph"/>
        <w:numPr>
          <w:ilvl w:val="0"/>
          <w:numId w:val="19"/>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VODOPRIVREDNA (Opštinski sekretarijat za privredu i finansije);</w:t>
      </w:r>
    </w:p>
    <w:p w:rsidR="00FC48D2" w:rsidRPr="00FC48D2" w:rsidRDefault="00FC48D2" w:rsidP="00FC48D2">
      <w:pPr>
        <w:pStyle w:val="ListParagraph"/>
        <w:numPr>
          <w:ilvl w:val="0"/>
          <w:numId w:val="19"/>
        </w:numPr>
        <w:spacing w:before="0" w:after="160" w:line="259" w:lineRule="auto"/>
        <w:contextualSpacing/>
        <w:rPr>
          <w:rFonts w:ascii="Times New Roman" w:hAnsi="Times New Roman" w:cs="Times New Roman"/>
          <w:sz w:val="24"/>
          <w:szCs w:val="24"/>
        </w:rPr>
      </w:pPr>
      <w:r w:rsidRPr="00FC48D2">
        <w:rPr>
          <w:rFonts w:ascii="Times New Roman" w:hAnsi="Times New Roman" w:cs="Times New Roman"/>
          <w:sz w:val="24"/>
          <w:szCs w:val="24"/>
        </w:rPr>
        <w:t>PROTIVPOŽARNA SAGLASNOST ( Mup Crne Gore – Inspektorat za zaštitu od požara)</w:t>
      </w:r>
    </w:p>
    <w:p w:rsidR="00FC48D2" w:rsidRPr="00FC48D2" w:rsidRDefault="00FC48D2" w:rsidP="00FC48D2">
      <w:pPr>
        <w:ind w:left="1065"/>
        <w:rPr>
          <w:rFonts w:ascii="Times New Roman" w:hAnsi="Times New Roman" w:cs="Times New Roman"/>
          <w:sz w:val="24"/>
          <w:szCs w:val="24"/>
        </w:rPr>
      </w:pPr>
      <w:r w:rsidRPr="00FC48D2">
        <w:rPr>
          <w:rFonts w:ascii="Times New Roman" w:hAnsi="Times New Roman" w:cs="Times New Roman"/>
          <w:sz w:val="24"/>
          <w:szCs w:val="24"/>
        </w:rPr>
        <w:t>Da na terenu izvrši obilježavanje trase i istu preda investitoru.</w:t>
      </w:r>
    </w:p>
    <w:p w:rsidR="00FC48D2" w:rsidRPr="00FC48D2" w:rsidRDefault="00FC48D2" w:rsidP="00FC48D2">
      <w:pPr>
        <w:ind w:left="1065"/>
        <w:rPr>
          <w:rFonts w:ascii="Times New Roman" w:hAnsi="Times New Roman" w:cs="Times New Roman"/>
          <w:sz w:val="24"/>
          <w:szCs w:val="24"/>
        </w:rPr>
      </w:pPr>
      <w:r w:rsidRPr="00FC48D2">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FC48D2" w:rsidRPr="00FC48D2" w:rsidRDefault="00FC48D2" w:rsidP="00FC48D2">
      <w:pPr>
        <w:ind w:left="1065"/>
        <w:rPr>
          <w:rFonts w:ascii="Times New Roman" w:hAnsi="Times New Roman" w:cs="Times New Roman"/>
          <w:sz w:val="24"/>
          <w:szCs w:val="24"/>
        </w:rPr>
      </w:pPr>
      <w:r w:rsidRPr="00FC48D2">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FC48D2" w:rsidRPr="00FC48D2" w:rsidRDefault="00FC48D2" w:rsidP="00FC48D2">
      <w:pPr>
        <w:ind w:left="1065"/>
        <w:rPr>
          <w:rFonts w:ascii="Times New Roman" w:hAnsi="Times New Roman" w:cs="Times New Roman"/>
          <w:sz w:val="24"/>
          <w:szCs w:val="24"/>
        </w:rPr>
      </w:pPr>
    </w:p>
    <w:p w:rsidR="00CB691C" w:rsidRDefault="00CB691C" w:rsidP="00CB691C">
      <w:pPr>
        <w:ind w:left="-15"/>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Prilog: </w:t>
      </w: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e iz tehničkih razloga nismo u mogućnosti objaviti u sklopu tenderske dokumentacije.</w:t>
      </w:r>
    </w:p>
    <w:p w:rsidR="00CB691C" w:rsidRPr="00C112D7" w:rsidRDefault="00CB691C" w:rsidP="00CB691C">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 xml:space="preserve">e možete preuzeti putem e maila ili sa portalao pštine Budva, adresa </w:t>
      </w:r>
      <w:hyperlink r:id="rId8" w:history="1">
        <w:r w:rsidRPr="00D360A6">
          <w:rPr>
            <w:rStyle w:val="Hyperlink"/>
            <w:rFonts w:ascii="Times New Roman" w:hAnsi="Times New Roman" w:cs="Times New Roman"/>
            <w:sz w:val="24"/>
            <w:szCs w:val="24"/>
            <w:lang w:val="sr-Latn-CS"/>
          </w:rPr>
          <w:t>www.budva.me</w:t>
        </w:r>
      </w:hyperlink>
      <w:r>
        <w:rPr>
          <w:rFonts w:ascii="Times New Roman" w:hAnsi="Times New Roman" w:cs="Times New Roman"/>
          <w:sz w:val="24"/>
          <w:szCs w:val="24"/>
          <w:lang w:val="sr-Latn-CS"/>
        </w:rPr>
        <w:t xml:space="preserve">  - javne nabavke</w:t>
      </w:r>
    </w:p>
    <w:p w:rsidR="00FC48D2" w:rsidRPr="00FC48D2" w:rsidRDefault="00FC48D2" w:rsidP="007808C8">
      <w:pPr>
        <w:tabs>
          <w:tab w:val="left" w:pos="1950"/>
        </w:tabs>
        <w:rPr>
          <w:rFonts w:ascii="Times New Roman" w:hAnsi="Times New Roman" w:cs="Times New Roman"/>
          <w:color w:val="000000"/>
          <w:sz w:val="24"/>
          <w:szCs w:val="24"/>
        </w:rPr>
      </w:pPr>
    </w:p>
    <w:p w:rsidR="007808C8" w:rsidRDefault="007808C8"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sz w:val="24"/>
          <w:szCs w:val="24"/>
        </w:rPr>
      </w:pPr>
    </w:p>
    <w:p w:rsidR="00A91A65" w:rsidRDefault="00A91A65" w:rsidP="007808C8">
      <w:pPr>
        <w:tabs>
          <w:tab w:val="left" w:pos="1950"/>
        </w:tabs>
        <w:rPr>
          <w:rFonts w:ascii="Times New Roman" w:hAnsi="Times New Roman" w:cs="Times New Roman"/>
          <w:color w:val="000000"/>
          <w:sz w:val="24"/>
          <w:szCs w:val="24"/>
        </w:rPr>
      </w:pPr>
    </w:p>
    <w:p w:rsidR="00A91A65" w:rsidRDefault="00A91A65" w:rsidP="007808C8">
      <w:pPr>
        <w:tabs>
          <w:tab w:val="left" w:pos="1950"/>
        </w:tabs>
        <w:rPr>
          <w:rFonts w:ascii="Times New Roman" w:hAnsi="Times New Roman" w:cs="Times New Roman"/>
          <w:color w:val="000000"/>
          <w:sz w:val="24"/>
          <w:szCs w:val="24"/>
        </w:rPr>
      </w:pPr>
    </w:p>
    <w:p w:rsidR="00A91A65" w:rsidRDefault="00A91A65" w:rsidP="007808C8">
      <w:pPr>
        <w:tabs>
          <w:tab w:val="left" w:pos="1950"/>
        </w:tabs>
        <w:rPr>
          <w:rFonts w:ascii="Times New Roman" w:hAnsi="Times New Roman" w:cs="Times New Roman"/>
          <w:color w:val="000000"/>
          <w:sz w:val="24"/>
          <w:szCs w:val="24"/>
        </w:rPr>
      </w:pPr>
    </w:p>
    <w:p w:rsidR="00A91A65" w:rsidRDefault="00A91A65" w:rsidP="007808C8">
      <w:pPr>
        <w:tabs>
          <w:tab w:val="left" w:pos="1950"/>
        </w:tabs>
        <w:rPr>
          <w:rFonts w:ascii="Times New Roman" w:hAnsi="Times New Roman" w:cs="Times New Roman"/>
          <w:color w:val="000000"/>
          <w:sz w:val="24"/>
          <w:szCs w:val="24"/>
        </w:rPr>
      </w:pPr>
    </w:p>
    <w:p w:rsidR="006F5614" w:rsidRDefault="006F5614" w:rsidP="007808C8">
      <w:pPr>
        <w:tabs>
          <w:tab w:val="left" w:pos="1950"/>
        </w:tabs>
        <w:rPr>
          <w:rFonts w:ascii="Times New Roman" w:hAnsi="Times New Roman" w:cs="Times New Roman"/>
          <w:color w:val="000000"/>
        </w:rPr>
      </w:pPr>
    </w:p>
    <w:p w:rsidR="007808C8" w:rsidRPr="00A91A65" w:rsidRDefault="007808C8" w:rsidP="007808C8">
      <w:pPr>
        <w:rPr>
          <w:rFonts w:ascii="Times New Roman" w:hAnsi="Times New Roman" w:cs="Times New Roman"/>
          <w:b/>
          <w:color w:val="000000"/>
          <w:sz w:val="24"/>
          <w:szCs w:val="24"/>
        </w:rPr>
      </w:pPr>
      <w:r w:rsidRPr="00A91A65">
        <w:rPr>
          <w:rFonts w:ascii="Times New Roman" w:hAnsi="Times New Roman" w:cs="Times New Roman"/>
          <w:b/>
          <w:color w:val="000000"/>
          <w:sz w:val="24"/>
          <w:szCs w:val="24"/>
        </w:rPr>
        <w:lastRenderedPageBreak/>
        <w:t>PATIJA</w:t>
      </w:r>
      <w:r w:rsidR="00A91A65">
        <w:rPr>
          <w:rFonts w:ascii="Times New Roman" w:hAnsi="Times New Roman" w:cs="Times New Roman"/>
          <w:b/>
          <w:color w:val="000000"/>
          <w:sz w:val="24"/>
          <w:szCs w:val="24"/>
        </w:rPr>
        <w:t xml:space="preserve"> </w:t>
      </w:r>
      <w:r w:rsidRPr="00A91A65">
        <w:rPr>
          <w:rFonts w:ascii="Times New Roman" w:hAnsi="Times New Roman" w:cs="Times New Roman"/>
          <w:b/>
          <w:color w:val="000000"/>
          <w:sz w:val="24"/>
          <w:szCs w:val="24"/>
        </w:rPr>
        <w:t xml:space="preserve"> 3</w:t>
      </w:r>
    </w:p>
    <w:tbl>
      <w:tblPr>
        <w:tblW w:w="9156" w:type="dxa"/>
        <w:tblInd w:w="2" w:type="dxa"/>
        <w:tblCellMar>
          <w:left w:w="70" w:type="dxa"/>
          <w:right w:w="70" w:type="dxa"/>
        </w:tblCellMar>
        <w:tblLook w:val="00A0"/>
      </w:tblPr>
      <w:tblGrid>
        <w:gridCol w:w="807"/>
        <w:gridCol w:w="3319"/>
        <w:gridCol w:w="2552"/>
        <w:gridCol w:w="1232"/>
        <w:gridCol w:w="1246"/>
      </w:tblGrid>
      <w:tr w:rsidR="007808C8" w:rsidRPr="00FA2239" w:rsidTr="007808C8">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7808C8" w:rsidRPr="00852493" w:rsidRDefault="007808C8" w:rsidP="007808C8">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7808C8" w:rsidRPr="00FA2239" w:rsidTr="007808C8">
        <w:trPr>
          <w:trHeight w:val="350"/>
        </w:trPr>
        <w:tc>
          <w:tcPr>
            <w:tcW w:w="807" w:type="dxa"/>
            <w:tcBorders>
              <w:top w:val="nil"/>
              <w:left w:val="single" w:sz="8" w:space="0" w:color="auto"/>
              <w:bottom w:val="single" w:sz="8" w:space="0" w:color="auto"/>
              <w:right w:val="single" w:sz="8" w:space="0" w:color="auto"/>
            </w:tcBorders>
            <w:vAlign w:val="center"/>
          </w:tcPr>
          <w:p w:rsidR="007808C8" w:rsidRPr="00852493" w:rsidRDefault="007808C8" w:rsidP="007808C8">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3319" w:type="dxa"/>
            <w:tcBorders>
              <w:top w:val="nil"/>
              <w:left w:val="nil"/>
              <w:bottom w:val="single" w:sz="8" w:space="0" w:color="auto"/>
              <w:right w:val="single" w:sz="4" w:space="0" w:color="auto"/>
            </w:tcBorders>
            <w:vAlign w:val="center"/>
          </w:tcPr>
          <w:p w:rsidR="007808C8" w:rsidRPr="00852493" w:rsidRDefault="007808C8" w:rsidP="007808C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rPr>
              <w:t xml:space="preserve">Izrada </w:t>
            </w:r>
            <w:r w:rsidRPr="00E9010F">
              <w:rPr>
                <w:rFonts w:ascii="Times New Roman" w:hAnsi="Times New Roman" w:cs="Times New Roman"/>
                <w:sz w:val="24"/>
                <w:szCs w:val="24"/>
              </w:rPr>
              <w:t>Glavnog projekta izgradnje ulice u Komoševini</w:t>
            </w:r>
          </w:p>
        </w:tc>
        <w:tc>
          <w:tcPr>
            <w:tcW w:w="2552" w:type="dxa"/>
            <w:tcBorders>
              <w:top w:val="single" w:sz="4" w:space="0" w:color="auto"/>
              <w:left w:val="single" w:sz="4" w:space="0" w:color="auto"/>
              <w:bottom w:val="single" w:sz="4" w:space="0" w:color="auto"/>
              <w:right w:val="single" w:sz="4" w:space="0" w:color="auto"/>
            </w:tcBorders>
          </w:tcPr>
          <w:p w:rsidR="007808C8" w:rsidRPr="00852493" w:rsidRDefault="007808C8" w:rsidP="007808C8">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808C8" w:rsidRPr="00852493" w:rsidRDefault="007808C8" w:rsidP="007808C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7808C8" w:rsidRPr="00852493" w:rsidRDefault="007808C8" w:rsidP="007808C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7808C8" w:rsidRDefault="007808C8" w:rsidP="007808C8">
      <w:pPr>
        <w:rPr>
          <w:rFonts w:ascii="Times New Roman" w:hAnsi="Times New Roman" w:cs="Times New Roman"/>
          <w:color w:val="000000"/>
        </w:rPr>
      </w:pPr>
    </w:p>
    <w:p w:rsidR="007808C8" w:rsidRPr="00124C4B" w:rsidRDefault="007808C8" w:rsidP="007808C8">
      <w:pPr>
        <w:jc w:val="center"/>
        <w:rPr>
          <w:rFonts w:ascii="Times New Roman" w:hAnsi="Times New Roman" w:cs="Times New Roman"/>
          <w:sz w:val="24"/>
          <w:szCs w:val="24"/>
        </w:rPr>
      </w:pPr>
    </w:p>
    <w:p w:rsidR="007808C8" w:rsidRPr="00124C4B" w:rsidRDefault="007808C8" w:rsidP="007808C8">
      <w:pPr>
        <w:jc w:val="center"/>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PROJEKTNI ZADATAK</w:t>
      </w:r>
    </w:p>
    <w:p w:rsidR="007808C8" w:rsidRPr="00124C4B" w:rsidRDefault="007808C8" w:rsidP="007808C8">
      <w:pPr>
        <w:rPr>
          <w:rFonts w:ascii="Times New Roman" w:hAnsi="Times New Roman" w:cs="Times New Roman"/>
          <w:b/>
          <w:sz w:val="24"/>
          <w:szCs w:val="24"/>
          <w:lang w:val="sr-Latn-CS"/>
        </w:rPr>
      </w:pPr>
      <w:r w:rsidRPr="00124C4B">
        <w:rPr>
          <w:rFonts w:ascii="Times New Roman" w:hAnsi="Times New Roman" w:cs="Times New Roman"/>
          <w:sz w:val="24"/>
          <w:szCs w:val="24"/>
          <w:lang w:val="sr-Latn-CS"/>
        </w:rPr>
        <w:t xml:space="preserve">Predmet: </w:t>
      </w:r>
      <w:r w:rsidRPr="00124C4B">
        <w:rPr>
          <w:rFonts w:ascii="Times New Roman" w:hAnsi="Times New Roman" w:cs="Times New Roman"/>
          <w:b/>
          <w:sz w:val="24"/>
          <w:szCs w:val="24"/>
          <w:lang w:val="sr-Latn-CS"/>
        </w:rPr>
        <w:t xml:space="preserve">Izrada projektne dokumentacije-glavni projekat za izgradnju ulice u naselju Komoševina I sa pratećim instalacijama (UT uslovi br.06-061-745/2 od 27.07.2015.)                                                                                                                                                                                                                                                                                                                                                                                                                                                                                                                                                                                                                                                                                                                                                                                                                                                                                                                                                                                                                                                                                                                                                                                                                                                                                                                                                                                                                                                                                                                                                                                                                                                                                                                                                                                                                                                                                                                                                                                                                                                                                                                                                                                                                                                                                                                                                                                                                                                                                                                                                                                                                                                                                                                                                                                                                                   </w:t>
      </w:r>
    </w:p>
    <w:p w:rsidR="007808C8" w:rsidRPr="00124C4B" w:rsidRDefault="007808C8" w:rsidP="007808C8">
      <w:pPr>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 xml:space="preserve">                                                                                                                                                                                                                                                                                                                                                                                                                                                                                                                                                                                                                                                                                                                                                                                                                                                                                                                                                                                                                                                                                                                                                                                                                                                                                                                                                                                                                                                                                                                                                                                                                                                                                                                                                                                                                                                                                                                                                                                                                                                                                                                                                                                                                                                                                                                                                                                                                                                                                                                                                                                                                                                                                                                                                                                                                                                                                                                                                                                                                                                                                                                                                                                                                                                                                                                                                                                                                                                                                                                                                                                                                                                                                                                                                                                                                                                                                                                                                                                                                                                                                                                                                                                                                                                                                                                                                                                                                                                                                                                                                                                                                                                                                                                                                                                                                                                                                                                                                                                                                                                                                                                                                                                                                                                                                                                                                                                                                                                                                                                                                                                                                                                                  </w:t>
      </w:r>
    </w:p>
    <w:p w:rsidR="007808C8" w:rsidRPr="00124C4B" w:rsidRDefault="007808C8" w:rsidP="007808C8">
      <w:pPr>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ab/>
      </w:r>
      <w:r w:rsidRPr="00124C4B">
        <w:rPr>
          <w:rFonts w:ascii="Times New Roman" w:hAnsi="Times New Roman" w:cs="Times New Roman"/>
          <w:sz w:val="24"/>
          <w:szCs w:val="24"/>
          <w:lang w:val="sr-Latn-CS"/>
        </w:rPr>
        <w:t>Projektna dokumentacija za predmetni zadatak treba da obradi sve grafičke, tekstualne i numeričke podatke koji će omogućiti programsku i pravnu proceduru potrebnu za realizaciju navedene saobraćajnice.</w:t>
      </w:r>
    </w:p>
    <w:p w:rsidR="007808C8" w:rsidRPr="00124C4B" w:rsidRDefault="007808C8" w:rsidP="007808C8">
      <w:pPr>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ab/>
        <w:t>Projektna dokumentacija treba da bude izrađena u skladu sa važećom planskom dokumentacijom i da bude cjelovit osnov za raspisivanje tenderske procedure.</w:t>
      </w:r>
    </w:p>
    <w:p w:rsidR="007808C8" w:rsidRPr="00124C4B" w:rsidRDefault="007808C8" w:rsidP="007808C8">
      <w:pPr>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Tehnički podaci:</w:t>
      </w:r>
    </w:p>
    <w:p w:rsidR="007808C8" w:rsidRPr="00124C4B" w:rsidRDefault="007808C8" w:rsidP="007808C8">
      <w:pPr>
        <w:ind w:left="72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 xml:space="preserve">Svi tehnički podaci dati su u urbanističko tehničkim uslovima </w:t>
      </w:r>
      <w:r w:rsidRPr="00124C4B">
        <w:rPr>
          <w:rFonts w:ascii="Times New Roman" w:hAnsi="Times New Roman" w:cs="Times New Roman"/>
          <w:b/>
          <w:sz w:val="24"/>
          <w:szCs w:val="24"/>
          <w:lang w:val="sr-Latn-CS"/>
        </w:rPr>
        <w:t>br.06-061-745/2 od 27.07.2015.</w:t>
      </w:r>
      <w:r w:rsidRPr="00124C4B">
        <w:rPr>
          <w:rFonts w:ascii="Times New Roman" w:hAnsi="Times New Roman" w:cs="Times New Roman"/>
          <w:sz w:val="24"/>
          <w:szCs w:val="24"/>
          <w:lang w:val="sr-Latn-CS"/>
        </w:rPr>
        <w:t xml:space="preserve"> god. izdatih od Sekreterijata za urbanizam i zaštitu životne sredine Opštine Budva.</w:t>
      </w:r>
    </w:p>
    <w:p w:rsidR="007808C8" w:rsidRPr="00124C4B" w:rsidRDefault="007808C8" w:rsidP="007808C8">
      <w:pPr>
        <w:widowControl w:val="0"/>
        <w:autoSpaceDE w:val="0"/>
        <w:spacing w:line="302" w:lineRule="exact"/>
        <w:ind w:left="709" w:right="241"/>
        <w:rPr>
          <w:rFonts w:ascii="Times New Roman" w:hAnsi="Times New Roman" w:cs="Times New Roman"/>
          <w:sz w:val="24"/>
          <w:szCs w:val="24"/>
          <w:lang w:eastAsia="he-IL" w:bidi="he-IL"/>
        </w:rPr>
      </w:pPr>
      <w:r w:rsidRPr="00124C4B">
        <w:rPr>
          <w:rFonts w:ascii="Times New Roman" w:hAnsi="Times New Roman" w:cs="Times New Roman"/>
          <w:b/>
          <w:sz w:val="24"/>
          <w:szCs w:val="24"/>
          <w:lang w:eastAsia="he-IL" w:bidi="he-IL"/>
        </w:rPr>
        <w:t>katastarske parcele broj:</w:t>
      </w:r>
      <w:r w:rsidRPr="00124C4B">
        <w:rPr>
          <w:rFonts w:ascii="Times New Roman" w:hAnsi="Times New Roman" w:cs="Times New Roman"/>
          <w:sz w:val="24"/>
          <w:szCs w:val="24"/>
          <w:lang w:eastAsia="he-IL" w:bidi="he-IL"/>
        </w:rPr>
        <w:t xml:space="preserve"> dijelovi 2502/2, 2502/3, 2516/1, 2516/4, 2516/5, 2517/1, 2517/2, 2518/1, 2518/2, 2523/4, 2524, 2529, 3097/1</w:t>
      </w:r>
      <w:r w:rsidRPr="00124C4B">
        <w:rPr>
          <w:rFonts w:ascii="Times New Roman" w:hAnsi="Times New Roman" w:cs="Times New Roman"/>
          <w:b/>
          <w:bCs/>
          <w:sz w:val="24"/>
          <w:szCs w:val="24"/>
          <w:lang w:eastAsia="he-IL" w:bidi="he-IL"/>
        </w:rPr>
        <w:t xml:space="preserve"> </w:t>
      </w:r>
      <w:r w:rsidRPr="00124C4B">
        <w:rPr>
          <w:rFonts w:ascii="Times New Roman" w:hAnsi="Times New Roman" w:cs="Times New Roman"/>
          <w:sz w:val="24"/>
          <w:szCs w:val="24"/>
          <w:lang w:eastAsia="he-IL" w:bidi="he-IL"/>
        </w:rPr>
        <w:t>KO</w:t>
      </w:r>
      <w:r w:rsidRPr="00124C4B">
        <w:rPr>
          <w:rFonts w:ascii="Times New Roman" w:hAnsi="Times New Roman" w:cs="Times New Roman"/>
          <w:b/>
          <w:sz w:val="24"/>
          <w:szCs w:val="24"/>
          <w:lang w:eastAsia="he-IL" w:bidi="he-IL"/>
        </w:rPr>
        <w:t xml:space="preserve"> </w:t>
      </w:r>
      <w:r w:rsidRPr="00124C4B">
        <w:rPr>
          <w:rFonts w:ascii="Times New Roman" w:hAnsi="Times New Roman" w:cs="Times New Roman"/>
          <w:sz w:val="24"/>
          <w:szCs w:val="24"/>
          <w:lang w:eastAsia="he-IL" w:bidi="he-IL"/>
        </w:rPr>
        <w:t xml:space="preserve">Bečići i djelovi drugih k.p. a ulaze u trasu izgradnje, utvrdiće se na osnovu Glavnog projekta </w:t>
      </w:r>
    </w:p>
    <w:p w:rsidR="007808C8" w:rsidRPr="00124C4B" w:rsidRDefault="007808C8" w:rsidP="007808C8">
      <w:pPr>
        <w:widowControl w:val="0"/>
        <w:autoSpaceDE w:val="0"/>
        <w:spacing w:before="283" w:after="0" w:line="1" w:lineRule="exact"/>
        <w:ind w:left="709" w:right="35"/>
        <w:rPr>
          <w:rFonts w:ascii="Times New Roman" w:hAnsi="Times New Roman" w:cs="Times New Roman"/>
          <w:sz w:val="24"/>
          <w:szCs w:val="24"/>
          <w:lang w:eastAsia="he-IL" w:bidi="he-IL"/>
        </w:rPr>
      </w:pPr>
    </w:p>
    <w:p w:rsidR="007808C8" w:rsidRPr="00124C4B" w:rsidRDefault="007808C8" w:rsidP="007808C8">
      <w:pPr>
        <w:widowControl w:val="0"/>
        <w:autoSpaceDE w:val="0"/>
        <w:spacing w:line="326" w:lineRule="exact"/>
        <w:ind w:left="709" w:right="35"/>
        <w:rPr>
          <w:rFonts w:ascii="Times New Roman" w:hAnsi="Times New Roman" w:cs="Times New Roman"/>
          <w:sz w:val="24"/>
          <w:szCs w:val="24"/>
          <w:lang w:val="sr-Latn-CS" w:eastAsia="he-IL" w:bidi="he-IL"/>
        </w:rPr>
      </w:pPr>
      <w:r w:rsidRPr="00124C4B">
        <w:rPr>
          <w:rFonts w:ascii="Times New Roman" w:hAnsi="Times New Roman" w:cs="Times New Roman"/>
          <w:b/>
          <w:sz w:val="24"/>
          <w:szCs w:val="24"/>
          <w:lang w:eastAsia="he-IL" w:bidi="he-IL"/>
        </w:rPr>
        <w:t xml:space="preserve">namjena planiranog objekta: kolsko pješačka </w:t>
      </w:r>
      <w:r w:rsidRPr="00124C4B">
        <w:rPr>
          <w:rFonts w:ascii="Times New Roman" w:hAnsi="Times New Roman" w:cs="Times New Roman"/>
          <w:b/>
          <w:sz w:val="24"/>
          <w:szCs w:val="24"/>
          <w:lang w:val="sr-Latn-CS" w:eastAsia="he-IL" w:bidi="he-IL"/>
        </w:rPr>
        <w:t xml:space="preserve">saobraćajnica od </w:t>
      </w:r>
      <w:r w:rsidRPr="00124C4B">
        <w:rPr>
          <w:rFonts w:ascii="Times New Roman" w:hAnsi="Times New Roman" w:cs="Times New Roman"/>
          <w:sz w:val="24"/>
          <w:szCs w:val="24"/>
          <w:lang w:val="sr-Latn-CS" w:eastAsia="he-IL" w:bidi="he-IL"/>
        </w:rPr>
        <w:t>Jadranske magistrale u dužini cca 750m.</w:t>
      </w:r>
    </w:p>
    <w:p w:rsidR="007808C8" w:rsidRPr="00124C4B" w:rsidRDefault="007808C8" w:rsidP="007808C8">
      <w:pPr>
        <w:widowControl w:val="0"/>
        <w:autoSpaceDE w:val="0"/>
        <w:spacing w:line="326" w:lineRule="exact"/>
        <w:ind w:left="720"/>
        <w:jc w:val="both"/>
        <w:rPr>
          <w:rFonts w:ascii="Times New Roman" w:hAnsi="Times New Roman" w:cs="Times New Roman"/>
          <w:sz w:val="24"/>
          <w:szCs w:val="24"/>
          <w:lang w:val="sr-Latn-CS" w:eastAsia="he-IL" w:bidi="he-IL"/>
        </w:rPr>
      </w:pPr>
      <w:r w:rsidRPr="00124C4B">
        <w:rPr>
          <w:rFonts w:ascii="Times New Roman" w:hAnsi="Times New Roman" w:cs="Times New Roman"/>
          <w:b/>
          <w:bCs/>
          <w:sz w:val="24"/>
          <w:szCs w:val="24"/>
          <w:lang w:val="sr-Latn-CS" w:eastAsia="he-IL" w:bidi="he-IL"/>
        </w:rPr>
        <w:t xml:space="preserve">dužina: </w:t>
      </w:r>
      <w:r w:rsidRPr="00124C4B">
        <w:rPr>
          <w:rFonts w:ascii="Times New Roman" w:hAnsi="Times New Roman" w:cs="Times New Roman"/>
          <w:sz w:val="24"/>
          <w:szCs w:val="24"/>
          <w:lang w:val="sr-Latn-CS" w:eastAsia="he-IL" w:bidi="he-IL"/>
        </w:rPr>
        <w:t>cca 750,0 m</w:t>
      </w:r>
    </w:p>
    <w:p w:rsidR="007808C8" w:rsidRPr="00124C4B" w:rsidRDefault="007808C8" w:rsidP="007808C8">
      <w:pPr>
        <w:widowControl w:val="0"/>
        <w:autoSpaceDE w:val="0"/>
        <w:spacing w:line="326" w:lineRule="exact"/>
        <w:ind w:left="720"/>
        <w:jc w:val="both"/>
        <w:rPr>
          <w:rFonts w:ascii="Times New Roman" w:hAnsi="Times New Roman" w:cs="Times New Roman"/>
          <w:sz w:val="24"/>
          <w:szCs w:val="24"/>
          <w:lang w:val="sr-Latn-CS" w:eastAsia="he-IL" w:bidi="he-IL"/>
        </w:rPr>
      </w:pPr>
      <w:r w:rsidRPr="00124C4B">
        <w:rPr>
          <w:rFonts w:ascii="Times New Roman" w:hAnsi="Times New Roman" w:cs="Times New Roman"/>
          <w:b/>
          <w:bCs/>
          <w:sz w:val="24"/>
          <w:szCs w:val="24"/>
          <w:lang w:val="sr-Latn-CS" w:eastAsia="he-IL" w:bidi="he-IL"/>
        </w:rPr>
        <w:t>širina kolovoza:</w:t>
      </w:r>
      <w:r w:rsidRPr="00124C4B">
        <w:rPr>
          <w:rFonts w:ascii="Times New Roman" w:hAnsi="Times New Roman" w:cs="Times New Roman"/>
          <w:sz w:val="24"/>
          <w:szCs w:val="24"/>
          <w:lang w:val="sr-Latn-CS" w:eastAsia="he-IL" w:bidi="he-IL"/>
        </w:rPr>
        <w:t xml:space="preserve"> 2x2,38m</w:t>
      </w:r>
    </w:p>
    <w:p w:rsidR="007808C8" w:rsidRPr="00124C4B" w:rsidRDefault="007808C8" w:rsidP="007808C8">
      <w:pPr>
        <w:widowControl w:val="0"/>
        <w:autoSpaceDE w:val="0"/>
        <w:spacing w:line="326" w:lineRule="exact"/>
        <w:ind w:left="720"/>
        <w:jc w:val="both"/>
        <w:rPr>
          <w:rFonts w:ascii="Times New Roman" w:hAnsi="Times New Roman" w:cs="Times New Roman"/>
          <w:sz w:val="24"/>
          <w:szCs w:val="24"/>
          <w:lang w:val="sr-Latn-CS" w:eastAsia="he-IL" w:bidi="he-IL"/>
        </w:rPr>
      </w:pPr>
      <w:r w:rsidRPr="00124C4B">
        <w:rPr>
          <w:rFonts w:ascii="Times New Roman" w:hAnsi="Times New Roman" w:cs="Times New Roman"/>
          <w:b/>
          <w:bCs/>
          <w:sz w:val="24"/>
          <w:szCs w:val="24"/>
          <w:lang w:val="sr-Latn-CS" w:eastAsia="he-IL" w:bidi="he-IL"/>
        </w:rPr>
        <w:t>širina trotoara:</w:t>
      </w:r>
      <w:r w:rsidRPr="00124C4B">
        <w:rPr>
          <w:rFonts w:ascii="Times New Roman" w:hAnsi="Times New Roman" w:cs="Times New Roman"/>
          <w:sz w:val="24"/>
          <w:szCs w:val="24"/>
          <w:lang w:val="sr-Latn-CS" w:eastAsia="he-IL" w:bidi="he-IL"/>
        </w:rPr>
        <w:t xml:space="preserve"> 2x1,50m (prema sutuacionom rješenju)</w:t>
      </w:r>
    </w:p>
    <w:p w:rsidR="007808C8" w:rsidRPr="00124C4B" w:rsidRDefault="007808C8" w:rsidP="007808C8">
      <w:pPr>
        <w:widowControl w:val="0"/>
        <w:autoSpaceDE w:val="0"/>
        <w:spacing w:before="220" w:after="0" w:line="1" w:lineRule="exact"/>
        <w:ind w:left="709" w:right="35"/>
        <w:rPr>
          <w:rFonts w:ascii="Times New Roman" w:hAnsi="Times New Roman" w:cs="Times New Roman"/>
          <w:sz w:val="24"/>
          <w:szCs w:val="24"/>
          <w:lang w:eastAsia="he-IL" w:bidi="he-IL"/>
        </w:rPr>
      </w:pPr>
    </w:p>
    <w:p w:rsidR="007808C8" w:rsidRPr="00124C4B" w:rsidRDefault="007808C8" w:rsidP="007808C8">
      <w:pPr>
        <w:widowControl w:val="0"/>
        <w:autoSpaceDE w:val="0"/>
        <w:spacing w:line="326" w:lineRule="exact"/>
        <w:ind w:left="709" w:right="35"/>
        <w:rPr>
          <w:rFonts w:ascii="Times New Roman" w:hAnsi="Times New Roman" w:cs="Times New Roman"/>
          <w:sz w:val="24"/>
          <w:szCs w:val="24"/>
        </w:rPr>
      </w:pPr>
      <w:r w:rsidRPr="00124C4B">
        <w:rPr>
          <w:rFonts w:ascii="Times New Roman" w:hAnsi="Times New Roman" w:cs="Times New Roman"/>
          <w:b/>
          <w:sz w:val="24"/>
          <w:szCs w:val="24"/>
          <w:lang w:eastAsia="he-IL" w:bidi="he-IL"/>
        </w:rPr>
        <w:t xml:space="preserve">regulacija – </w:t>
      </w:r>
      <w:r w:rsidRPr="00124C4B">
        <w:rPr>
          <w:rFonts w:ascii="Times New Roman" w:hAnsi="Times New Roman" w:cs="Times New Roman"/>
          <w:sz w:val="24"/>
          <w:szCs w:val="24"/>
          <w:lang w:eastAsia="he-IL" w:bidi="he-IL"/>
        </w:rPr>
        <w:t xml:space="preserve">Regulacija </w:t>
      </w:r>
      <w:r w:rsidRPr="00124C4B">
        <w:rPr>
          <w:rFonts w:ascii="Times New Roman" w:hAnsi="Times New Roman" w:cs="Times New Roman"/>
          <w:sz w:val="24"/>
          <w:szCs w:val="24"/>
        </w:rPr>
        <w:t xml:space="preserve">je prikazana u grafičkom prilogu plana. </w:t>
      </w:r>
    </w:p>
    <w:p w:rsidR="007808C8" w:rsidRPr="00124C4B" w:rsidRDefault="007808C8" w:rsidP="007808C8">
      <w:pPr>
        <w:widowControl w:val="0"/>
        <w:autoSpaceDE w:val="0"/>
        <w:spacing w:before="259" w:after="0" w:line="1" w:lineRule="exact"/>
        <w:ind w:left="709" w:right="34"/>
        <w:rPr>
          <w:rFonts w:ascii="Times New Roman" w:hAnsi="Times New Roman" w:cs="Times New Roman"/>
          <w:sz w:val="24"/>
          <w:szCs w:val="24"/>
          <w:lang w:eastAsia="he-IL" w:bidi="he-IL"/>
        </w:rPr>
      </w:pPr>
    </w:p>
    <w:p w:rsidR="007808C8" w:rsidRPr="00124C4B" w:rsidRDefault="007808C8" w:rsidP="007808C8">
      <w:pPr>
        <w:widowControl w:val="0"/>
        <w:autoSpaceDE w:val="0"/>
        <w:spacing w:line="312" w:lineRule="exact"/>
        <w:ind w:left="709" w:right="34"/>
        <w:jc w:val="both"/>
        <w:rPr>
          <w:rFonts w:ascii="Times New Roman" w:hAnsi="Times New Roman" w:cs="Times New Roman"/>
          <w:sz w:val="24"/>
          <w:szCs w:val="24"/>
          <w:lang w:eastAsia="he-IL" w:bidi="he-IL"/>
        </w:rPr>
      </w:pPr>
      <w:r w:rsidRPr="00124C4B">
        <w:rPr>
          <w:rFonts w:ascii="Times New Roman" w:hAnsi="Times New Roman" w:cs="Times New Roman"/>
          <w:b/>
          <w:sz w:val="24"/>
          <w:szCs w:val="24"/>
          <w:lang w:eastAsia="he-IL" w:bidi="he-IL"/>
        </w:rPr>
        <w:t xml:space="preserve">nivelacija-   </w:t>
      </w:r>
      <w:r w:rsidRPr="00124C4B">
        <w:rPr>
          <w:rFonts w:ascii="Times New Roman" w:hAnsi="Times New Roman" w:cs="Times New Roman"/>
          <w:sz w:val="24"/>
          <w:szCs w:val="24"/>
          <w:lang w:eastAsia="he-IL" w:bidi="he-IL"/>
        </w:rPr>
        <w:t xml:space="preserve">Niveletu uskladiti sa postojećim stanjem na terenu. </w:t>
      </w:r>
    </w:p>
    <w:p w:rsidR="007808C8" w:rsidRPr="00124C4B" w:rsidRDefault="007808C8" w:rsidP="007808C8">
      <w:pPr>
        <w:widowControl w:val="0"/>
        <w:autoSpaceDE w:val="0"/>
        <w:spacing w:before="38" w:after="0" w:line="1" w:lineRule="exact"/>
        <w:ind w:left="709" w:right="48"/>
        <w:rPr>
          <w:rFonts w:ascii="Times New Roman" w:hAnsi="Times New Roman" w:cs="Times New Roman"/>
          <w:sz w:val="24"/>
          <w:szCs w:val="24"/>
          <w:lang w:eastAsia="he-IL" w:bidi="he-IL"/>
        </w:rPr>
      </w:pPr>
    </w:p>
    <w:p w:rsidR="007808C8" w:rsidRPr="00124C4B" w:rsidRDefault="007808C8" w:rsidP="007808C8">
      <w:pPr>
        <w:widowControl w:val="0"/>
        <w:autoSpaceDE w:val="0"/>
        <w:spacing w:line="312" w:lineRule="exact"/>
        <w:ind w:left="426" w:right="48"/>
        <w:jc w:val="both"/>
        <w:rPr>
          <w:rFonts w:ascii="Times New Roman" w:hAnsi="Times New Roman" w:cs="Times New Roman"/>
          <w:sz w:val="24"/>
          <w:szCs w:val="24"/>
          <w:lang w:eastAsia="he-IL" w:bidi="he-IL"/>
        </w:rPr>
      </w:pPr>
      <w:r w:rsidRPr="00124C4B">
        <w:rPr>
          <w:rFonts w:ascii="Times New Roman" w:hAnsi="Times New Roman" w:cs="Times New Roman"/>
          <w:sz w:val="24"/>
          <w:szCs w:val="24"/>
          <w:lang w:eastAsia="he-IL" w:bidi="he-IL"/>
        </w:rPr>
        <w:t xml:space="preserve">Neophodno je obezbjediti prilaze svim javnim objektima i površinama u nivou, bez </w:t>
      </w:r>
      <w:r w:rsidRPr="00124C4B">
        <w:rPr>
          <w:rFonts w:ascii="Times New Roman" w:hAnsi="Times New Roman" w:cs="Times New Roman"/>
          <w:sz w:val="24"/>
          <w:szCs w:val="24"/>
          <w:lang w:eastAsia="he-IL" w:bidi="he-IL"/>
        </w:rPr>
        <w:lastRenderedPageBreak/>
        <w:t xml:space="preserve">upotrebe stepenika. Visinske razlike između kolovoza i drugih denivelisanih djelova parcele i planiranog objekta savladati izgradnjom rampi poželjnog nagiba do 5%, max do 8,5%, a čija najmanja dozvoljena neto širina ne sme biti manja od 1,3 m, čime se omogućava nesmetano kretanje invalidskim kolicima. </w:t>
      </w:r>
    </w:p>
    <w:p w:rsidR="007808C8" w:rsidRPr="00124C4B" w:rsidRDefault="007808C8" w:rsidP="007808C8">
      <w:pPr>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Projektna dokumentacija treba da sadrži:</w:t>
      </w:r>
    </w:p>
    <w:p w:rsidR="007808C8" w:rsidRPr="00124C4B" w:rsidRDefault="007808C8" w:rsidP="007808C8">
      <w:pPr>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ab/>
        <w:t>1. Ažurni – geodetsko-katastarski snimak parcela i terena</w:t>
      </w:r>
    </w:p>
    <w:p w:rsidR="007808C8" w:rsidRPr="00124C4B" w:rsidRDefault="007808C8" w:rsidP="007808C8">
      <w:pPr>
        <w:ind w:left="720"/>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2. Geodetski snimak terena</w:t>
      </w:r>
      <w:r w:rsidRPr="00124C4B">
        <w:rPr>
          <w:rFonts w:ascii="Times New Roman" w:hAnsi="Times New Roman" w:cs="Times New Roman"/>
          <w:sz w:val="24"/>
          <w:szCs w:val="24"/>
          <w:lang w:val="sr-Latn-CS"/>
        </w:rPr>
        <w:t xml:space="preserve"> (situacija) u razmeri 1:250</w:t>
      </w:r>
    </w:p>
    <w:p w:rsidR="007808C8" w:rsidRPr="00124C4B" w:rsidRDefault="007808C8" w:rsidP="007808C8">
      <w:pPr>
        <w:ind w:left="360" w:firstLine="36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7808C8" w:rsidRPr="00124C4B" w:rsidRDefault="007808C8" w:rsidP="007808C8">
      <w:pPr>
        <w:ind w:left="36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ab/>
        <w:t>Situacija treba da bude urađena u državnom koordinatnom sistemu sa ucrtanom koordinatnom mrežom, sa priloženim numeričkim podacima stabilizovanih geodetskih tačaka i predstavlja poseban prilog Glavnog projekta.</w:t>
      </w:r>
    </w:p>
    <w:p w:rsidR="007808C8" w:rsidRPr="00124C4B" w:rsidRDefault="007808C8" w:rsidP="007808C8">
      <w:pPr>
        <w:numPr>
          <w:ilvl w:val="0"/>
          <w:numId w:val="21"/>
        </w:numPr>
        <w:suppressAutoHyphens/>
        <w:spacing w:after="0" w:line="240" w:lineRule="auto"/>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Geomehanički elaborat</w:t>
      </w:r>
    </w:p>
    <w:p w:rsidR="007808C8" w:rsidRPr="00124C4B" w:rsidRDefault="007808C8" w:rsidP="007808C8">
      <w:pPr>
        <w:ind w:left="36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7808C8" w:rsidRPr="00124C4B" w:rsidRDefault="007808C8" w:rsidP="007808C8">
      <w:pPr>
        <w:numPr>
          <w:ilvl w:val="0"/>
          <w:numId w:val="21"/>
        </w:numPr>
        <w:suppressAutoHyphens/>
        <w:spacing w:after="0" w:line="240" w:lineRule="auto"/>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 xml:space="preserve">Projekat kolovozne konstrukcije sa trotoarima </w:t>
      </w:r>
    </w:p>
    <w:p w:rsidR="007808C8" w:rsidRPr="00124C4B" w:rsidRDefault="007808C8" w:rsidP="007808C8">
      <w:pPr>
        <w:ind w:left="360"/>
        <w:jc w:val="both"/>
        <w:rPr>
          <w:rFonts w:ascii="Times New Roman" w:hAnsi="Times New Roman" w:cs="Times New Roman"/>
          <w:b/>
          <w:sz w:val="24"/>
          <w:szCs w:val="24"/>
          <w:lang w:val="sr-Latn-CS"/>
        </w:rPr>
      </w:pPr>
      <w:r w:rsidRPr="00124C4B">
        <w:rPr>
          <w:rFonts w:ascii="Times New Roman" w:hAnsi="Times New Roman" w:cs="Times New Roman"/>
          <w:sz w:val="24"/>
          <w:szCs w:val="24"/>
          <w:lang w:val="sr-Latn-CS"/>
        </w:rPr>
        <w:t xml:space="preserve">Projekat kolovozne konstrukcije uraditi na osnovu predhodno izrađenog geomehaničkog elaborata. Kolovoznu konstrukciju i trotoare projektovati za teški saobraćaj (kako je navedeno u urbanističko tehničkim uslovima)     </w:t>
      </w:r>
    </w:p>
    <w:p w:rsidR="007808C8" w:rsidRPr="00124C4B" w:rsidRDefault="007808C8" w:rsidP="007808C8">
      <w:pPr>
        <w:ind w:left="540"/>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5.1    Građevinski projekat saobraćajnih površina</w:t>
      </w:r>
      <w:r w:rsidRPr="00124C4B">
        <w:rPr>
          <w:rFonts w:ascii="Times New Roman" w:hAnsi="Times New Roman" w:cs="Times New Roman"/>
          <w:sz w:val="24"/>
          <w:szCs w:val="24"/>
          <w:lang w:val="sr-Latn-CS"/>
        </w:rPr>
        <w:t>,</w:t>
      </w:r>
    </w:p>
    <w:p w:rsidR="007808C8" w:rsidRPr="00124C4B" w:rsidRDefault="007808C8" w:rsidP="007808C8">
      <w:pPr>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 xml:space="preserve"> </w:t>
      </w:r>
      <w:r w:rsidRPr="00124C4B">
        <w:rPr>
          <w:rFonts w:ascii="Times New Roman" w:hAnsi="Times New Roman" w:cs="Times New Roman"/>
          <w:b/>
          <w:sz w:val="24"/>
          <w:szCs w:val="24"/>
          <w:lang w:val="sr-Latn-CS"/>
        </w:rPr>
        <w:t xml:space="preserve">  5.2   Projekat saobraćajne signalizacije </w:t>
      </w:r>
      <w:r w:rsidRPr="00124C4B">
        <w:rPr>
          <w:rFonts w:ascii="Times New Roman" w:hAnsi="Times New Roman" w:cs="Times New Roman"/>
          <w:sz w:val="24"/>
          <w:szCs w:val="24"/>
          <w:lang w:val="sr-Latn-CS"/>
        </w:rPr>
        <w:t>(horizontalne i vertikalne),</w:t>
      </w:r>
    </w:p>
    <w:p w:rsidR="007808C8" w:rsidRPr="00124C4B" w:rsidRDefault="007808C8" w:rsidP="007808C8">
      <w:pPr>
        <w:ind w:left="540"/>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 xml:space="preserve">5.3    Projekat odvodnjavanja atmosferske kanalizacije </w:t>
      </w:r>
    </w:p>
    <w:p w:rsidR="007808C8" w:rsidRPr="00124C4B" w:rsidRDefault="007808C8" w:rsidP="007808C8">
      <w:pPr>
        <w:ind w:left="540"/>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 xml:space="preserve">5.4    Projekat javne rasvete </w:t>
      </w:r>
      <w:r w:rsidRPr="00124C4B">
        <w:rPr>
          <w:rFonts w:ascii="Times New Roman" w:hAnsi="Times New Roman" w:cs="Times New Roman"/>
          <w:sz w:val="24"/>
          <w:szCs w:val="24"/>
          <w:lang w:val="sr-Latn-CS"/>
        </w:rPr>
        <w:t>sa priključkom na TS ili postojeću mrežu,</w:t>
      </w:r>
    </w:p>
    <w:p w:rsidR="007808C8" w:rsidRPr="00124C4B" w:rsidRDefault="007808C8" w:rsidP="007808C8">
      <w:pPr>
        <w:ind w:left="540"/>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5.5    Projekat vodovoda sa priključkom na postojeći sistem,</w:t>
      </w:r>
    </w:p>
    <w:p w:rsidR="007808C8" w:rsidRPr="00124C4B" w:rsidRDefault="007808C8" w:rsidP="007808C8">
      <w:pPr>
        <w:ind w:left="540"/>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5.6    Projekat kanalizacione infrastrukture</w:t>
      </w:r>
    </w:p>
    <w:p w:rsidR="007808C8" w:rsidRPr="00124C4B" w:rsidRDefault="007808C8" w:rsidP="007808C8">
      <w:pPr>
        <w:ind w:left="540"/>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5.7    Projekat PTT instalacija</w:t>
      </w:r>
    </w:p>
    <w:p w:rsidR="007808C8" w:rsidRPr="00124C4B" w:rsidRDefault="007808C8" w:rsidP="007808C8">
      <w:pPr>
        <w:ind w:left="540"/>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5.8    Sinhron plan</w:t>
      </w:r>
    </w:p>
    <w:p w:rsidR="007808C8" w:rsidRPr="00124C4B" w:rsidRDefault="007808C8" w:rsidP="007808C8">
      <w:pPr>
        <w:ind w:left="540"/>
        <w:jc w:val="both"/>
        <w:rPr>
          <w:rFonts w:ascii="Times New Roman" w:hAnsi="Times New Roman" w:cs="Times New Roman"/>
          <w:sz w:val="24"/>
          <w:szCs w:val="24"/>
          <w:lang w:val="sr-Latn-CS"/>
        </w:rPr>
      </w:pPr>
      <w:r w:rsidRPr="00124C4B">
        <w:rPr>
          <w:rFonts w:ascii="Times New Roman" w:hAnsi="Times New Roman" w:cs="Times New Roman"/>
          <w:b/>
          <w:sz w:val="24"/>
          <w:szCs w:val="24"/>
          <w:lang w:val="sr-Latn-CS"/>
        </w:rPr>
        <w:t>5.9 Elaborat eksproprijacije</w:t>
      </w:r>
      <w:r w:rsidRPr="00124C4B">
        <w:rPr>
          <w:rFonts w:ascii="Times New Roman" w:hAnsi="Times New Roman" w:cs="Times New Roman"/>
          <w:sz w:val="24"/>
          <w:szCs w:val="24"/>
          <w:lang w:val="sr-Latn-CS"/>
        </w:rPr>
        <w:t xml:space="preserve"> (situacija položaja detaljnih tačaka i pisane koordinate tačaka)</w:t>
      </w:r>
    </w:p>
    <w:p w:rsidR="007808C8" w:rsidRPr="00124C4B" w:rsidRDefault="007808C8" w:rsidP="007808C8">
      <w:pPr>
        <w:ind w:left="540"/>
        <w:jc w:val="both"/>
        <w:rPr>
          <w:rFonts w:ascii="Times New Roman" w:hAnsi="Times New Roman" w:cs="Times New Roman"/>
          <w:b/>
          <w:bCs/>
          <w:sz w:val="24"/>
          <w:szCs w:val="24"/>
          <w:lang w:val="sr-Latn-CS"/>
        </w:rPr>
      </w:pPr>
      <w:r w:rsidRPr="00124C4B">
        <w:rPr>
          <w:rFonts w:ascii="Times New Roman" w:hAnsi="Times New Roman" w:cs="Times New Roman"/>
          <w:b/>
          <w:bCs/>
          <w:sz w:val="24"/>
          <w:szCs w:val="24"/>
          <w:lang w:val="sr-Latn-CS"/>
        </w:rPr>
        <w:lastRenderedPageBreak/>
        <w:t>5.10  Protivpožarni elaborat</w:t>
      </w:r>
    </w:p>
    <w:p w:rsidR="007808C8" w:rsidRPr="00124C4B" w:rsidRDefault="007808C8" w:rsidP="007808C8">
      <w:pPr>
        <w:ind w:left="540"/>
        <w:jc w:val="both"/>
        <w:rPr>
          <w:rFonts w:ascii="Times New Roman" w:hAnsi="Times New Roman" w:cs="Times New Roman"/>
          <w:b/>
          <w:bCs/>
          <w:sz w:val="24"/>
          <w:szCs w:val="24"/>
          <w:lang w:val="sr-Latn-CS"/>
        </w:rPr>
      </w:pPr>
      <w:r w:rsidRPr="00124C4B">
        <w:rPr>
          <w:rFonts w:ascii="Times New Roman" w:hAnsi="Times New Roman" w:cs="Times New Roman"/>
          <w:b/>
          <w:bCs/>
          <w:sz w:val="24"/>
          <w:szCs w:val="24"/>
          <w:lang w:val="sr-Latn-CS"/>
        </w:rPr>
        <w:t xml:space="preserve">5.11  Elaborat zaštite na radu </w:t>
      </w:r>
    </w:p>
    <w:p w:rsidR="007808C8" w:rsidRPr="00124C4B" w:rsidRDefault="007808C8" w:rsidP="007808C8">
      <w:pPr>
        <w:ind w:left="900"/>
        <w:jc w:val="both"/>
        <w:rPr>
          <w:rFonts w:ascii="Times New Roman" w:hAnsi="Times New Roman" w:cs="Times New Roman"/>
          <w:b/>
          <w:sz w:val="24"/>
          <w:szCs w:val="24"/>
          <w:lang w:val="sr-Latn-CS"/>
        </w:rPr>
      </w:pPr>
      <w:r w:rsidRPr="00124C4B">
        <w:rPr>
          <w:rFonts w:ascii="Times New Roman" w:hAnsi="Times New Roman" w:cs="Times New Roman"/>
          <w:b/>
          <w:sz w:val="24"/>
          <w:szCs w:val="24"/>
          <w:lang w:val="sr-Latn-CS"/>
        </w:rPr>
        <w:t>Obaveze projektanta:</w:t>
      </w:r>
    </w:p>
    <w:p w:rsidR="007808C8" w:rsidRPr="00124C4B" w:rsidRDefault="007808C8" w:rsidP="007808C8">
      <w:pPr>
        <w:ind w:left="72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Projektant prihvata obavezu koordinacije i usaglašavanja stanja na terenu i traženih uslova sa svim nadležnim državnim institucijama koje izdaju potrebne saglasnosti.</w:t>
      </w:r>
    </w:p>
    <w:p w:rsidR="007808C8" w:rsidRPr="00124C4B" w:rsidRDefault="007808C8" w:rsidP="007808C8">
      <w:pPr>
        <w:ind w:left="360" w:firstLine="72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Da na terenu izvrši obeležavanja trase i istu preda investitoru.</w:t>
      </w:r>
    </w:p>
    <w:p w:rsidR="007808C8" w:rsidRPr="00124C4B" w:rsidRDefault="007808C8" w:rsidP="007808C8">
      <w:pPr>
        <w:ind w:left="720" w:firstLine="36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Da investitoru preda po 4 primerka  projekta, kao i sedam primeraka u digitalnoj formi (tekstualni deo u Word-doc formatu i grafički deo u AutoCad-dwg formatu).</w:t>
      </w:r>
    </w:p>
    <w:p w:rsidR="007808C8" w:rsidRPr="00124C4B" w:rsidRDefault="007808C8" w:rsidP="007808C8">
      <w:pPr>
        <w:ind w:left="720" w:firstLine="360"/>
        <w:jc w:val="both"/>
        <w:rPr>
          <w:rFonts w:ascii="Times New Roman" w:hAnsi="Times New Roman" w:cs="Times New Roman"/>
          <w:sz w:val="24"/>
          <w:szCs w:val="24"/>
          <w:lang w:val="sr-Latn-CS"/>
        </w:rPr>
      </w:pPr>
      <w:r w:rsidRPr="00124C4B">
        <w:rPr>
          <w:rFonts w:ascii="Times New Roman" w:hAnsi="Times New Roman" w:cs="Times New Roman"/>
          <w:sz w:val="24"/>
          <w:szCs w:val="24"/>
          <w:lang w:val="sr-Latn-CS"/>
        </w:rPr>
        <w:t>Projektant je dužan da posle revizije projekta izvrši dopunu i korekciju projektne dokumentacije u skladu sa primedbama revizora kao i da se tokom izrade projekta dogovora sa Investitorom oko pojedinih detalja vezanih za predmetni projekat.</w:t>
      </w:r>
    </w:p>
    <w:p w:rsidR="007808C8" w:rsidRDefault="007808C8" w:rsidP="007808C8">
      <w:pPr>
        <w:ind w:left="360"/>
        <w:jc w:val="both"/>
        <w:rPr>
          <w:rFonts w:ascii="Times New Roman" w:hAnsi="Times New Roman" w:cs="Times New Roman"/>
          <w:b/>
          <w:sz w:val="24"/>
          <w:szCs w:val="24"/>
          <w:lang w:val="sr-Latn-CS"/>
        </w:rPr>
      </w:pPr>
      <w:r w:rsidRPr="00124C4B">
        <w:rPr>
          <w:rFonts w:ascii="Times New Roman" w:hAnsi="Times New Roman" w:cs="Times New Roman"/>
          <w:sz w:val="24"/>
          <w:szCs w:val="24"/>
          <w:lang w:val="sr-Latn-CS"/>
        </w:rPr>
        <w:tab/>
      </w:r>
    </w:p>
    <w:p w:rsidR="007808C8"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Prilog: </w:t>
      </w: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e iz tehničkih razloga nismo u mogućnosti objaviti u sklopu tenderske dokumentacije.</w:t>
      </w:r>
    </w:p>
    <w:p w:rsidR="007808C8" w:rsidRPr="00C112D7"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 xml:space="preserve">e možete preuzeti putem e maila ili sa portalao pštine Budva, adresa </w:t>
      </w:r>
      <w:hyperlink r:id="rId9" w:history="1">
        <w:r w:rsidRPr="00D360A6">
          <w:rPr>
            <w:rStyle w:val="Hyperlink"/>
            <w:rFonts w:ascii="Times New Roman" w:hAnsi="Times New Roman" w:cs="Times New Roman"/>
            <w:sz w:val="24"/>
            <w:szCs w:val="24"/>
            <w:lang w:val="sr-Latn-CS"/>
          </w:rPr>
          <w:t>www.budva.me</w:t>
        </w:r>
      </w:hyperlink>
      <w:r>
        <w:rPr>
          <w:rFonts w:ascii="Times New Roman" w:hAnsi="Times New Roman" w:cs="Times New Roman"/>
          <w:sz w:val="24"/>
          <w:szCs w:val="24"/>
          <w:lang w:val="sr-Latn-CS"/>
        </w:rPr>
        <w:t xml:space="preserve">  - javne nabavke</w:t>
      </w:r>
    </w:p>
    <w:p w:rsidR="007808C8" w:rsidRPr="003345CF" w:rsidRDefault="007808C8" w:rsidP="007808C8">
      <w:pPr>
        <w:tabs>
          <w:tab w:val="left" w:pos="1950"/>
        </w:tabs>
        <w:rPr>
          <w:rFonts w:ascii="Times New Roman" w:hAnsi="Times New Roman" w:cs="Times New Roman"/>
          <w:color w:val="000000"/>
          <w:sz w:val="24"/>
          <w:szCs w:val="24"/>
        </w:rPr>
      </w:pPr>
    </w:p>
    <w:p w:rsidR="007808C8" w:rsidRPr="00124C4B" w:rsidRDefault="007808C8" w:rsidP="007808C8">
      <w:pPr>
        <w:jc w:val="center"/>
        <w:rPr>
          <w:rFonts w:ascii="Times New Roman" w:hAnsi="Times New Roman" w:cs="Times New Roman"/>
          <w:sz w:val="24"/>
          <w:szCs w:val="24"/>
        </w:rPr>
      </w:pPr>
    </w:p>
    <w:p w:rsidR="007808C8" w:rsidRPr="00124C4B" w:rsidRDefault="007808C8" w:rsidP="007808C8">
      <w:pPr>
        <w:jc w:val="center"/>
        <w:rPr>
          <w:rFonts w:ascii="Times New Roman" w:hAnsi="Times New Roman" w:cs="Times New Roman"/>
          <w:sz w:val="24"/>
          <w:szCs w:val="24"/>
          <w:lang w:val="sr-Latn-CS"/>
        </w:rPr>
      </w:pPr>
    </w:p>
    <w:p w:rsidR="007808C8" w:rsidRPr="00124C4B" w:rsidRDefault="007808C8" w:rsidP="007808C8">
      <w:pPr>
        <w:rPr>
          <w:rFonts w:ascii="Times New Roman" w:hAnsi="Times New Roman" w:cs="Times New Roman"/>
          <w:color w:val="000000"/>
          <w:sz w:val="24"/>
          <w:szCs w:val="24"/>
        </w:rPr>
      </w:pPr>
    </w:p>
    <w:p w:rsidR="007808C8" w:rsidRPr="00124C4B" w:rsidRDefault="007808C8" w:rsidP="007808C8">
      <w:pPr>
        <w:rPr>
          <w:rFonts w:ascii="Times New Roman" w:hAnsi="Times New Roman" w:cs="Times New Roman"/>
          <w:color w:val="000000"/>
          <w:sz w:val="24"/>
          <w:szCs w:val="24"/>
        </w:rPr>
      </w:pPr>
    </w:p>
    <w:p w:rsidR="007808C8" w:rsidRPr="00124C4B" w:rsidRDefault="007808C8" w:rsidP="007808C8">
      <w:pPr>
        <w:rPr>
          <w:rFonts w:ascii="Times New Roman" w:hAnsi="Times New Roman" w:cs="Times New Roman"/>
          <w:color w:val="000000"/>
          <w:sz w:val="24"/>
          <w:szCs w:val="24"/>
        </w:rPr>
      </w:pPr>
    </w:p>
    <w:p w:rsidR="007808C8" w:rsidRPr="00124C4B" w:rsidRDefault="007808C8" w:rsidP="007808C8">
      <w:pPr>
        <w:rPr>
          <w:rFonts w:ascii="Times New Roman" w:hAnsi="Times New Roman" w:cs="Times New Roman"/>
          <w:color w:val="000000"/>
          <w:sz w:val="24"/>
          <w:szCs w:val="24"/>
        </w:rPr>
      </w:pPr>
    </w:p>
    <w:p w:rsidR="007808C8" w:rsidRDefault="007808C8" w:rsidP="007808C8">
      <w:pPr>
        <w:rPr>
          <w:rFonts w:ascii="Times New Roman" w:hAnsi="Times New Roman" w:cs="Times New Roman"/>
          <w:color w:val="000000"/>
          <w:sz w:val="24"/>
          <w:szCs w:val="24"/>
        </w:rPr>
      </w:pPr>
    </w:p>
    <w:p w:rsidR="00CF6E1C" w:rsidRDefault="00CF6E1C" w:rsidP="007808C8">
      <w:pPr>
        <w:rPr>
          <w:rFonts w:ascii="Times New Roman" w:hAnsi="Times New Roman" w:cs="Times New Roman"/>
          <w:color w:val="000000"/>
          <w:sz w:val="24"/>
          <w:szCs w:val="24"/>
        </w:rPr>
      </w:pPr>
    </w:p>
    <w:p w:rsidR="00CF6E1C" w:rsidRDefault="00CF6E1C" w:rsidP="007808C8">
      <w:pPr>
        <w:rPr>
          <w:rFonts w:ascii="Times New Roman" w:hAnsi="Times New Roman" w:cs="Times New Roman"/>
          <w:color w:val="000000"/>
          <w:sz w:val="24"/>
          <w:szCs w:val="24"/>
        </w:rPr>
      </w:pPr>
    </w:p>
    <w:p w:rsidR="00CF6E1C" w:rsidRDefault="00CF6E1C" w:rsidP="007808C8">
      <w:pPr>
        <w:rPr>
          <w:rFonts w:ascii="Times New Roman" w:hAnsi="Times New Roman" w:cs="Times New Roman"/>
          <w:color w:val="000000"/>
          <w:sz w:val="24"/>
          <w:szCs w:val="24"/>
        </w:rPr>
      </w:pPr>
    </w:p>
    <w:p w:rsidR="00FC48D2" w:rsidRDefault="00FC48D2" w:rsidP="007808C8">
      <w:pPr>
        <w:rPr>
          <w:rFonts w:ascii="Times New Roman" w:hAnsi="Times New Roman" w:cs="Times New Roman"/>
          <w:color w:val="000000"/>
          <w:sz w:val="24"/>
          <w:szCs w:val="24"/>
        </w:rPr>
      </w:pPr>
    </w:p>
    <w:p w:rsidR="00FC48D2" w:rsidRDefault="00FC48D2" w:rsidP="007808C8">
      <w:pPr>
        <w:rPr>
          <w:rFonts w:ascii="Times New Roman" w:hAnsi="Times New Roman" w:cs="Times New Roman"/>
          <w:color w:val="000000"/>
          <w:sz w:val="24"/>
          <w:szCs w:val="24"/>
        </w:rPr>
      </w:pPr>
    </w:p>
    <w:p w:rsidR="007808C8" w:rsidRDefault="007808C8" w:rsidP="007808C8">
      <w:pPr>
        <w:rPr>
          <w:rFonts w:ascii="Times New Roman" w:hAnsi="Times New Roman" w:cs="Times New Roman"/>
          <w:b/>
          <w:color w:val="000000"/>
        </w:rPr>
      </w:pPr>
    </w:p>
    <w:p w:rsidR="007808C8" w:rsidRPr="00CF6E1C" w:rsidRDefault="007808C8" w:rsidP="00CF6E1C">
      <w:pPr>
        <w:tabs>
          <w:tab w:val="left" w:pos="1455"/>
        </w:tabs>
        <w:rPr>
          <w:rFonts w:ascii="Times New Roman" w:hAnsi="Times New Roman" w:cs="Times New Roman"/>
          <w:b/>
          <w:color w:val="000000"/>
          <w:sz w:val="24"/>
          <w:szCs w:val="24"/>
        </w:rPr>
      </w:pPr>
      <w:r w:rsidRPr="00CF6E1C">
        <w:rPr>
          <w:rFonts w:ascii="Times New Roman" w:hAnsi="Times New Roman" w:cs="Times New Roman"/>
          <w:b/>
          <w:color w:val="000000"/>
          <w:sz w:val="24"/>
          <w:szCs w:val="24"/>
        </w:rPr>
        <w:lastRenderedPageBreak/>
        <w:t>PATIJA</w:t>
      </w:r>
      <w:r w:rsidR="00CF6E1C">
        <w:rPr>
          <w:rFonts w:ascii="Times New Roman" w:hAnsi="Times New Roman" w:cs="Times New Roman"/>
          <w:b/>
          <w:color w:val="000000"/>
          <w:sz w:val="24"/>
          <w:szCs w:val="24"/>
        </w:rPr>
        <w:t xml:space="preserve"> </w:t>
      </w:r>
      <w:r w:rsidR="00FC48D2" w:rsidRPr="00CF6E1C">
        <w:rPr>
          <w:rFonts w:ascii="Times New Roman" w:hAnsi="Times New Roman" w:cs="Times New Roman"/>
          <w:b/>
          <w:color w:val="000000"/>
          <w:sz w:val="24"/>
          <w:szCs w:val="24"/>
        </w:rPr>
        <w:t xml:space="preserve"> 4</w:t>
      </w:r>
      <w:r w:rsidR="00CF6E1C" w:rsidRPr="00CF6E1C">
        <w:rPr>
          <w:rFonts w:ascii="Times New Roman" w:hAnsi="Times New Roman" w:cs="Times New Roman"/>
          <w:b/>
          <w:color w:val="000000"/>
          <w:sz w:val="24"/>
          <w:szCs w:val="24"/>
        </w:rPr>
        <w:tab/>
      </w:r>
    </w:p>
    <w:p w:rsidR="007808C8" w:rsidRDefault="007808C8" w:rsidP="007808C8">
      <w:pPr>
        <w:rPr>
          <w:rFonts w:ascii="Times New Roman" w:hAnsi="Times New Roman" w:cs="Times New Roman"/>
          <w:color w:val="000000"/>
        </w:rPr>
      </w:pPr>
    </w:p>
    <w:tbl>
      <w:tblPr>
        <w:tblW w:w="9156" w:type="dxa"/>
        <w:tblInd w:w="2" w:type="dxa"/>
        <w:tblCellMar>
          <w:left w:w="70" w:type="dxa"/>
          <w:right w:w="70" w:type="dxa"/>
        </w:tblCellMar>
        <w:tblLook w:val="00A0"/>
      </w:tblPr>
      <w:tblGrid>
        <w:gridCol w:w="807"/>
        <w:gridCol w:w="3372"/>
        <w:gridCol w:w="2975"/>
        <w:gridCol w:w="994"/>
        <w:gridCol w:w="1008"/>
      </w:tblGrid>
      <w:tr w:rsidR="007808C8" w:rsidRPr="00277D71" w:rsidTr="007808C8">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3372" w:type="dxa"/>
            <w:tcBorders>
              <w:top w:val="single" w:sz="8" w:space="0" w:color="auto"/>
              <w:left w:val="nil"/>
              <w:bottom w:val="single" w:sz="8"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2975"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7808C8" w:rsidRPr="00277D71" w:rsidRDefault="007808C8" w:rsidP="007808C8">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7808C8" w:rsidRPr="00277D71" w:rsidTr="007808C8">
        <w:trPr>
          <w:trHeight w:val="350"/>
        </w:trPr>
        <w:tc>
          <w:tcPr>
            <w:tcW w:w="807" w:type="dxa"/>
            <w:tcBorders>
              <w:top w:val="nil"/>
              <w:left w:val="single" w:sz="8" w:space="0" w:color="auto"/>
              <w:bottom w:val="single" w:sz="8" w:space="0" w:color="auto"/>
              <w:right w:val="single" w:sz="8" w:space="0" w:color="auto"/>
            </w:tcBorders>
            <w:vAlign w:val="center"/>
          </w:tcPr>
          <w:p w:rsidR="007808C8" w:rsidRPr="00E83889" w:rsidRDefault="007808C8" w:rsidP="007808C8">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3372" w:type="dxa"/>
            <w:tcBorders>
              <w:top w:val="nil"/>
              <w:left w:val="nil"/>
              <w:bottom w:val="single" w:sz="8" w:space="0" w:color="auto"/>
              <w:right w:val="single" w:sz="4" w:space="0" w:color="auto"/>
            </w:tcBorders>
          </w:tcPr>
          <w:p w:rsidR="007808C8" w:rsidRPr="00E83889" w:rsidRDefault="007808C8" w:rsidP="007808C8">
            <w:pPr>
              <w:jc w:val="both"/>
              <w:rPr>
                <w:rFonts w:ascii="Times New Roman" w:hAnsi="Times New Roman" w:cs="Times New Roman"/>
                <w:sz w:val="24"/>
                <w:szCs w:val="24"/>
              </w:rPr>
            </w:pPr>
            <w:r>
              <w:rPr>
                <w:rFonts w:ascii="Times New Roman" w:hAnsi="Times New Roman" w:cs="Times New Roman"/>
                <w:sz w:val="24"/>
                <w:szCs w:val="24"/>
              </w:rPr>
              <w:t>Revizija projekta rekonstrukcije ulice Omladinskih brigada            (</w:t>
            </w:r>
            <w:r w:rsidRPr="00132E21">
              <w:rPr>
                <w:rFonts w:ascii="Times New Roman" w:hAnsi="Times New Roman" w:cs="Times New Roman"/>
                <w:sz w:val="24"/>
                <w:szCs w:val="24"/>
              </w:rPr>
              <w:t xml:space="preserve"> </w:t>
            </w:r>
            <w:r>
              <w:rPr>
                <w:rFonts w:ascii="Times New Roman" w:hAnsi="Times New Roman" w:cs="Times New Roman"/>
                <w:sz w:val="24"/>
                <w:szCs w:val="24"/>
              </w:rPr>
              <w:t>prema “Vještici”)  u Bečićima</w:t>
            </w:r>
          </w:p>
        </w:tc>
        <w:tc>
          <w:tcPr>
            <w:tcW w:w="2975" w:type="dxa"/>
            <w:tcBorders>
              <w:top w:val="single" w:sz="4" w:space="0" w:color="auto"/>
              <w:left w:val="single" w:sz="4" w:space="0" w:color="auto"/>
              <w:bottom w:val="single" w:sz="4" w:space="0" w:color="auto"/>
              <w:right w:val="single" w:sz="4" w:space="0" w:color="auto"/>
            </w:tcBorders>
          </w:tcPr>
          <w:p w:rsidR="007808C8" w:rsidRPr="00401F71" w:rsidRDefault="007808C8" w:rsidP="007808C8">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7808C8" w:rsidRPr="00401F71" w:rsidRDefault="007808C8" w:rsidP="007808C8">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7808C8" w:rsidRPr="00277D71" w:rsidRDefault="007808C8" w:rsidP="007808C8">
            <w:pPr>
              <w:pStyle w:val="NoSpacing"/>
              <w:jc w:val="both"/>
              <w:rPr>
                <w:rFonts w:ascii="Times New Roman" w:hAnsi="Times New Roman" w:cs="Times New Roman"/>
              </w:rPr>
            </w:pPr>
            <w:r w:rsidRPr="00277D71">
              <w:rPr>
                <w:rFonts w:ascii="Times New Roman" w:hAnsi="Times New Roman" w:cs="Times New Roman"/>
              </w:rPr>
              <w:t>1</w:t>
            </w:r>
          </w:p>
        </w:tc>
      </w:tr>
    </w:tbl>
    <w:p w:rsidR="007808C8" w:rsidRPr="001C633E" w:rsidRDefault="007808C8" w:rsidP="007808C8">
      <w:pPr>
        <w:rPr>
          <w:rFonts w:ascii="Times New Roman" w:hAnsi="Times New Roman" w:cs="Times New Roman"/>
          <w:color w:val="000000"/>
          <w:sz w:val="24"/>
          <w:szCs w:val="24"/>
        </w:rPr>
      </w:pPr>
    </w:p>
    <w:p w:rsidR="007808C8" w:rsidRPr="001C633E" w:rsidRDefault="007808C8" w:rsidP="007808C8">
      <w:pPr>
        <w:jc w:val="center"/>
        <w:rPr>
          <w:rFonts w:ascii="Times New Roman" w:hAnsi="Times New Roman" w:cs="Times New Roman"/>
          <w:b/>
          <w:color w:val="000000"/>
          <w:sz w:val="24"/>
          <w:szCs w:val="24"/>
        </w:rPr>
      </w:pPr>
      <w:r w:rsidRPr="001C633E">
        <w:rPr>
          <w:rFonts w:ascii="Times New Roman" w:hAnsi="Times New Roman" w:cs="Times New Roman"/>
          <w:b/>
          <w:color w:val="000000"/>
          <w:sz w:val="24"/>
          <w:szCs w:val="24"/>
        </w:rPr>
        <w:t>PROJEKTNI  ZADATAK</w:t>
      </w:r>
    </w:p>
    <w:p w:rsidR="007808C8" w:rsidRPr="001C633E" w:rsidRDefault="007808C8" w:rsidP="007808C8">
      <w:pPr>
        <w:rPr>
          <w:rFonts w:ascii="Times New Roman" w:hAnsi="Times New Roman" w:cs="Times New Roman"/>
          <w:b/>
          <w:color w:val="000000"/>
          <w:sz w:val="24"/>
          <w:szCs w:val="24"/>
        </w:rPr>
      </w:pPr>
      <w:r w:rsidRPr="001C633E">
        <w:rPr>
          <w:rFonts w:ascii="Times New Roman" w:hAnsi="Times New Roman" w:cs="Times New Roman"/>
          <w:b/>
          <w:color w:val="000000"/>
          <w:sz w:val="24"/>
          <w:szCs w:val="24"/>
        </w:rPr>
        <w:t>Predmet: Izrada projektne dokumentacije za izgradnju ulice Omladinskih brigada sa pratećim instalacijama (UT uslovi br 06-4348/2 od 23.05.2013.)</w:t>
      </w:r>
    </w:p>
    <w:p w:rsidR="007808C8" w:rsidRDefault="007808C8" w:rsidP="007808C8">
      <w:pPr>
        <w:rPr>
          <w:rFonts w:ascii="Times New Roman" w:hAnsi="Times New Roman" w:cs="Times New Roman"/>
          <w:color w:val="000000"/>
          <w:sz w:val="24"/>
          <w:szCs w:val="24"/>
        </w:rPr>
      </w:pPr>
      <w:r w:rsidRPr="001C633E">
        <w:rPr>
          <w:rFonts w:ascii="Times New Roman" w:hAnsi="Times New Roman" w:cs="Times New Roman"/>
          <w:color w:val="000000"/>
          <w:sz w:val="24"/>
          <w:szCs w:val="24"/>
        </w:rPr>
        <w:t xml:space="preserve">          Projektna dokumantacija za predmetni zadata treba da obradi sve grafičke, tekstualne i numeričke podatke koji će omogućiti programsku i pravnu proceduru potrebnu za realizaciju navedene saobraćajnice.</w:t>
      </w:r>
      <w:r>
        <w:rPr>
          <w:rFonts w:ascii="Times New Roman" w:hAnsi="Times New Roman" w:cs="Times New Roman"/>
          <w:color w:val="000000"/>
          <w:sz w:val="24"/>
          <w:szCs w:val="24"/>
        </w:rPr>
        <w:t xml:space="preserve"> </w:t>
      </w:r>
    </w:p>
    <w:p w:rsidR="007808C8" w:rsidRDefault="007808C8" w:rsidP="007808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Projektna dokumentacija treba da bude izrađena u skladu sa vežećom planskom dokumentacijom i da bude cjelovit osnov za raspisiavanje tenderske procedure.</w:t>
      </w:r>
    </w:p>
    <w:p w:rsidR="007808C8" w:rsidRDefault="007808C8" w:rsidP="007808C8">
      <w:pPr>
        <w:rPr>
          <w:rFonts w:ascii="Times New Roman" w:hAnsi="Times New Roman" w:cs="Times New Roman"/>
          <w:b/>
          <w:color w:val="000000"/>
          <w:sz w:val="24"/>
          <w:szCs w:val="24"/>
        </w:rPr>
      </w:pPr>
      <w:r w:rsidRPr="006C1E0E">
        <w:rPr>
          <w:rFonts w:ascii="Times New Roman" w:hAnsi="Times New Roman" w:cs="Times New Roman"/>
          <w:b/>
          <w:color w:val="000000"/>
          <w:sz w:val="24"/>
          <w:szCs w:val="24"/>
        </w:rPr>
        <w:t>Tehnički podaci:</w:t>
      </w:r>
    </w:p>
    <w:p w:rsidR="007808C8" w:rsidRDefault="007808C8" w:rsidP="007808C8">
      <w:pPr>
        <w:rPr>
          <w:rFonts w:ascii="Times New Roman" w:hAnsi="Times New Roman" w:cs="Times New Roman"/>
          <w:color w:val="000000"/>
          <w:sz w:val="24"/>
          <w:szCs w:val="24"/>
        </w:rPr>
      </w:pPr>
      <w:r w:rsidRPr="006C1E0E">
        <w:rPr>
          <w:rFonts w:ascii="Times New Roman" w:hAnsi="Times New Roman" w:cs="Times New Roman"/>
          <w:color w:val="000000"/>
          <w:sz w:val="24"/>
          <w:szCs w:val="24"/>
        </w:rPr>
        <w:t>Svi tehnički</w:t>
      </w:r>
      <w:r>
        <w:rPr>
          <w:rFonts w:ascii="Times New Roman" w:hAnsi="Times New Roman" w:cs="Times New Roman"/>
          <w:color w:val="000000"/>
          <w:sz w:val="24"/>
          <w:szCs w:val="24"/>
        </w:rPr>
        <w:t xml:space="preserve">  podaci dati su u urbanističko tehničkim uslovima br. 06-4348/2 od 23.05.2013.god. izdatih od Sekretarijata za prostorno planiranje I razvoj Opštine Budva.</w:t>
      </w:r>
    </w:p>
    <w:p w:rsidR="007808C8" w:rsidRDefault="007808C8" w:rsidP="007808C8">
      <w:pPr>
        <w:rPr>
          <w:rFonts w:ascii="Times New Roman" w:hAnsi="Times New Roman" w:cs="Times New Roman"/>
          <w:color w:val="000000"/>
          <w:sz w:val="24"/>
          <w:szCs w:val="24"/>
        </w:rPr>
      </w:pPr>
      <w:r w:rsidRPr="006C1E0E">
        <w:rPr>
          <w:rFonts w:ascii="Times New Roman" w:hAnsi="Times New Roman" w:cs="Times New Roman"/>
          <w:b/>
          <w:color w:val="000000"/>
          <w:sz w:val="24"/>
          <w:szCs w:val="24"/>
        </w:rPr>
        <w:t>katarstrske pacele broj</w:t>
      </w:r>
      <w:r>
        <w:rPr>
          <w:rFonts w:ascii="Times New Roman" w:hAnsi="Times New Roman" w:cs="Times New Roman"/>
          <w:color w:val="000000"/>
          <w:sz w:val="24"/>
          <w:szCs w:val="24"/>
        </w:rPr>
        <w:t>: 5, 7, 8, 640, 641, 656, 660/1, 660/2, 662, 665, 666, 667, 670, 671, 919, 971, 972  i  1465 KO Bečići  i dijelovi k.p. a utvrdiće se na osnovi Glavnog projekta</w:t>
      </w:r>
    </w:p>
    <w:p w:rsidR="007808C8" w:rsidRDefault="007808C8" w:rsidP="007808C8">
      <w:pPr>
        <w:rPr>
          <w:rFonts w:ascii="Times New Roman" w:hAnsi="Times New Roman" w:cs="Times New Roman"/>
          <w:color w:val="000000"/>
          <w:sz w:val="24"/>
          <w:szCs w:val="24"/>
        </w:rPr>
      </w:pPr>
      <w:r w:rsidRPr="006C1E0E">
        <w:rPr>
          <w:rFonts w:ascii="Times New Roman" w:hAnsi="Times New Roman" w:cs="Times New Roman"/>
          <w:b/>
          <w:color w:val="000000"/>
          <w:sz w:val="24"/>
          <w:szCs w:val="24"/>
        </w:rPr>
        <w:t>namjena planskog objekta: kolsko pješačka saobraćajnica</w:t>
      </w:r>
      <w:r>
        <w:rPr>
          <w:rFonts w:ascii="Times New Roman" w:hAnsi="Times New Roman" w:cs="Times New Roman"/>
          <w:color w:val="000000"/>
          <w:sz w:val="24"/>
          <w:szCs w:val="24"/>
        </w:rPr>
        <w:t xml:space="preserve"> od Jadranske magistrale do granice sa katastarskom opštinom Maine.</w:t>
      </w:r>
    </w:p>
    <w:p w:rsidR="007808C8" w:rsidRDefault="007808C8" w:rsidP="007808C8">
      <w:pPr>
        <w:rPr>
          <w:rFonts w:ascii="Times New Roman" w:hAnsi="Times New Roman" w:cs="Times New Roman"/>
          <w:color w:val="000000"/>
          <w:sz w:val="24"/>
          <w:szCs w:val="24"/>
        </w:rPr>
      </w:pPr>
      <w:r w:rsidRPr="006C1E0E">
        <w:rPr>
          <w:rFonts w:ascii="Times New Roman" w:hAnsi="Times New Roman" w:cs="Times New Roman"/>
          <w:b/>
          <w:color w:val="000000"/>
          <w:sz w:val="24"/>
          <w:szCs w:val="24"/>
        </w:rPr>
        <w:t>dužina:</w:t>
      </w:r>
      <w:r>
        <w:rPr>
          <w:rFonts w:ascii="Times New Roman" w:hAnsi="Times New Roman" w:cs="Times New Roman"/>
          <w:color w:val="000000"/>
          <w:sz w:val="24"/>
          <w:szCs w:val="24"/>
        </w:rPr>
        <w:t xml:space="preserve"> cca 550,0 m</w:t>
      </w:r>
    </w:p>
    <w:p w:rsidR="007808C8" w:rsidRDefault="007808C8" w:rsidP="007808C8">
      <w:pPr>
        <w:rPr>
          <w:rFonts w:ascii="Times New Roman" w:hAnsi="Times New Roman" w:cs="Times New Roman"/>
          <w:color w:val="000000"/>
          <w:sz w:val="24"/>
          <w:szCs w:val="24"/>
        </w:rPr>
      </w:pPr>
      <w:r w:rsidRPr="006C1E0E">
        <w:rPr>
          <w:rFonts w:ascii="Times New Roman" w:hAnsi="Times New Roman" w:cs="Times New Roman"/>
          <w:b/>
          <w:color w:val="000000"/>
          <w:sz w:val="24"/>
          <w:szCs w:val="24"/>
        </w:rPr>
        <w:t>širina kolovoza:</w:t>
      </w:r>
      <w:r>
        <w:rPr>
          <w:rFonts w:ascii="Times New Roman" w:hAnsi="Times New Roman" w:cs="Times New Roman"/>
          <w:color w:val="000000"/>
          <w:sz w:val="24"/>
          <w:szCs w:val="24"/>
        </w:rPr>
        <w:t xml:space="preserve"> 5,5 m</w:t>
      </w:r>
    </w:p>
    <w:p w:rsidR="007808C8" w:rsidRDefault="007808C8" w:rsidP="007808C8">
      <w:pPr>
        <w:rPr>
          <w:rFonts w:ascii="Times New Roman" w:hAnsi="Times New Roman" w:cs="Times New Roman"/>
          <w:color w:val="000000"/>
          <w:sz w:val="24"/>
          <w:szCs w:val="24"/>
        </w:rPr>
      </w:pPr>
      <w:r w:rsidRPr="009979A8">
        <w:rPr>
          <w:rFonts w:ascii="Times New Roman" w:hAnsi="Times New Roman" w:cs="Times New Roman"/>
          <w:b/>
          <w:color w:val="000000"/>
          <w:sz w:val="24"/>
          <w:szCs w:val="24"/>
        </w:rPr>
        <w:t>širina trotoara</w:t>
      </w:r>
      <w:r>
        <w:rPr>
          <w:rFonts w:ascii="Times New Roman" w:hAnsi="Times New Roman" w:cs="Times New Roman"/>
          <w:color w:val="000000"/>
          <w:sz w:val="24"/>
          <w:szCs w:val="24"/>
        </w:rPr>
        <w:t>: od 1,00m do, 2,00m (prema situacionom rješenju)</w:t>
      </w:r>
    </w:p>
    <w:p w:rsidR="007808C8" w:rsidRDefault="007808C8" w:rsidP="007808C8">
      <w:pPr>
        <w:rPr>
          <w:rFonts w:ascii="Times New Roman" w:hAnsi="Times New Roman" w:cs="Times New Roman"/>
          <w:color w:val="000000"/>
          <w:sz w:val="24"/>
          <w:szCs w:val="24"/>
        </w:rPr>
      </w:pPr>
      <w:r w:rsidRPr="009979A8">
        <w:rPr>
          <w:rFonts w:ascii="Times New Roman" w:hAnsi="Times New Roman" w:cs="Times New Roman"/>
          <w:b/>
          <w:color w:val="000000"/>
          <w:sz w:val="24"/>
          <w:szCs w:val="24"/>
        </w:rPr>
        <w:t>regulacija</w:t>
      </w:r>
      <w:r>
        <w:rPr>
          <w:rFonts w:ascii="Times New Roman" w:hAnsi="Times New Roman" w:cs="Times New Roman"/>
          <w:color w:val="000000"/>
          <w:sz w:val="24"/>
          <w:szCs w:val="24"/>
        </w:rPr>
        <w:t xml:space="preserve"> – Regulacija prikazana u grafičkom prilogu plana.</w:t>
      </w:r>
    </w:p>
    <w:p w:rsidR="007808C8" w:rsidRDefault="007808C8" w:rsidP="007808C8">
      <w:pPr>
        <w:rPr>
          <w:rFonts w:ascii="Times New Roman" w:hAnsi="Times New Roman" w:cs="Times New Roman"/>
          <w:color w:val="000000"/>
          <w:sz w:val="24"/>
          <w:szCs w:val="24"/>
        </w:rPr>
      </w:pPr>
      <w:r w:rsidRPr="009979A8">
        <w:rPr>
          <w:rFonts w:ascii="Times New Roman" w:hAnsi="Times New Roman" w:cs="Times New Roman"/>
          <w:b/>
          <w:color w:val="000000"/>
          <w:sz w:val="24"/>
          <w:szCs w:val="24"/>
        </w:rPr>
        <w:t xml:space="preserve">nivelacija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Niveletu uskladiti sa postojećim stanjem na terenu.</w:t>
      </w:r>
    </w:p>
    <w:p w:rsidR="007808C8" w:rsidRDefault="007808C8" w:rsidP="007808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Neophodno je obezbijediti prilaze i svim javnim objektima i površinama u nivou, bez upotrebe stepenika. Visinske razlike između kolovoza i  drugih denivelisanih  djelova parcele i  planiranog objekta savladati izgradnjom rampi poželjnog nagiba do 5%, max do 8,5 %, a </w:t>
      </w:r>
      <w:r>
        <w:rPr>
          <w:rFonts w:ascii="Times New Roman" w:hAnsi="Times New Roman" w:cs="Times New Roman"/>
          <w:color w:val="000000"/>
          <w:sz w:val="24"/>
          <w:szCs w:val="24"/>
        </w:rPr>
        <w:lastRenderedPageBreak/>
        <w:t>čija najmanja dozvoljena neto širina ne sme biti manja od 1,3 m, čime se omogućava nesmetano kretanje invalidskim kolicima.</w:t>
      </w:r>
    </w:p>
    <w:p w:rsidR="007808C8" w:rsidRDefault="007808C8" w:rsidP="007808C8">
      <w:pPr>
        <w:rPr>
          <w:rFonts w:ascii="Times New Roman" w:hAnsi="Times New Roman" w:cs="Times New Roman"/>
          <w:b/>
          <w:color w:val="000000"/>
          <w:sz w:val="24"/>
          <w:szCs w:val="24"/>
        </w:rPr>
      </w:pPr>
      <w:r w:rsidRPr="006C1E0E">
        <w:rPr>
          <w:rFonts w:ascii="Times New Roman" w:hAnsi="Times New Roman" w:cs="Times New Roman"/>
          <w:b/>
          <w:color w:val="000000"/>
          <w:sz w:val="24"/>
          <w:szCs w:val="24"/>
        </w:rPr>
        <w:t>Projektna dokumentacija treba da sadrži:</w:t>
      </w:r>
    </w:p>
    <w:p w:rsidR="007808C8" w:rsidRDefault="007808C8" w:rsidP="007808C8">
      <w:pPr>
        <w:numPr>
          <w:ilvl w:val="0"/>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Ažurni – geodetsko – katastarski snimak parcela i terena</w:t>
      </w:r>
    </w:p>
    <w:p w:rsidR="007808C8" w:rsidRDefault="007808C8" w:rsidP="007808C8">
      <w:pPr>
        <w:numPr>
          <w:ilvl w:val="0"/>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Geodetski snimak terena (situacija) u razmjeri 1: 250</w:t>
      </w:r>
    </w:p>
    <w:p w:rsidR="007808C8" w:rsidRDefault="007808C8" w:rsidP="007808C8">
      <w:pPr>
        <w:ind w:left="780"/>
        <w:rPr>
          <w:rFonts w:ascii="Times New Roman" w:hAnsi="Times New Roman" w:cs="Times New Roman"/>
          <w:color w:val="000000"/>
          <w:sz w:val="24"/>
          <w:szCs w:val="24"/>
        </w:rPr>
      </w:pPr>
      <w:r w:rsidRPr="0081476D">
        <w:rPr>
          <w:rFonts w:ascii="Times New Roman" w:hAnsi="Times New Roman" w:cs="Times New Roman"/>
          <w:color w:val="000000"/>
          <w:sz w:val="24"/>
          <w:szCs w:val="24"/>
        </w:rPr>
        <w:t>Obuh</w:t>
      </w:r>
      <w:r>
        <w:rPr>
          <w:rFonts w:ascii="Times New Roman" w:hAnsi="Times New Roman" w:cs="Times New Roman"/>
          <w:color w:val="000000"/>
          <w:sz w:val="24"/>
          <w:szCs w:val="24"/>
        </w:rPr>
        <w:t>vata pojas snimanja koji omogućava sagledavanje odnosa svih detalja konfiguracije terena, određivanje trase novoprojektovane saobraćajnice, postojeće infrastrukture i položaja okolnih objekata koji mogu da utiču na odrđivanje elemenata projekta.</w:t>
      </w:r>
    </w:p>
    <w:p w:rsidR="007808C8" w:rsidRDefault="007808C8" w:rsidP="007808C8">
      <w:pPr>
        <w:ind w:left="780"/>
        <w:rPr>
          <w:rFonts w:ascii="Times New Roman" w:hAnsi="Times New Roman" w:cs="Times New Roman"/>
          <w:color w:val="000000"/>
          <w:sz w:val="24"/>
          <w:szCs w:val="24"/>
        </w:rPr>
      </w:pPr>
      <w:r>
        <w:rPr>
          <w:rFonts w:ascii="Times New Roman" w:hAnsi="Times New Roman" w:cs="Times New Roman"/>
          <w:color w:val="000000"/>
          <w:sz w:val="24"/>
          <w:szCs w:val="24"/>
        </w:rPr>
        <w:t>Situacija treba da bude urađena u državnom koordinatnom sistemu sa ucrtanom koordinatnom mrežom, sa priloženim numeričkim podacima stabilizovanih geotehničkih tačaka i  predstavlja poseban prilog Glavnog projeta.</w:t>
      </w:r>
    </w:p>
    <w:p w:rsidR="007808C8" w:rsidRDefault="007808C8" w:rsidP="007808C8">
      <w:pPr>
        <w:numPr>
          <w:ilvl w:val="0"/>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Geomehanički elaborat</w:t>
      </w:r>
    </w:p>
    <w:p w:rsidR="007808C8" w:rsidRPr="0081476D" w:rsidRDefault="007808C8" w:rsidP="007808C8">
      <w:pPr>
        <w:ind w:left="780"/>
        <w:rPr>
          <w:rFonts w:ascii="Times New Roman" w:hAnsi="Times New Roman" w:cs="Times New Roman"/>
          <w:color w:val="000000"/>
          <w:sz w:val="24"/>
          <w:szCs w:val="24"/>
        </w:rPr>
      </w:pPr>
      <w:r w:rsidRPr="0081476D">
        <w:rPr>
          <w:rFonts w:ascii="Times New Roman" w:hAnsi="Times New Roman" w:cs="Times New Roman"/>
          <w:color w:val="000000"/>
          <w:sz w:val="24"/>
          <w:szCs w:val="24"/>
        </w:rPr>
        <w:t>Izgradnji predmetne</w:t>
      </w:r>
      <w:r>
        <w:rPr>
          <w:rFonts w:ascii="Times New Roman" w:hAnsi="Times New Roman" w:cs="Times New Roman"/>
          <w:color w:val="000000"/>
          <w:sz w:val="24"/>
          <w:szCs w:val="24"/>
        </w:rPr>
        <w:t xml:space="preserve"> saobraćajnice mora da prethodi detaljno geomehaničko ispitivanje terena, a na tehničku dokumentaciju raditi isključivo na osnovu detaljnih geodetskih snimaka terena, geoloških i  hidrogeoloških podataka, kao i rezultata o geomehaničkim ispitivanjema tla. Potrebno je izraditi Projekat geoloških istraživanja tla za predmetnu lokaciju i  Elaborat o rezultatima izvršenih geoloških istraživanja.</w:t>
      </w:r>
    </w:p>
    <w:p w:rsidR="007808C8" w:rsidRDefault="007808C8" w:rsidP="007808C8">
      <w:pPr>
        <w:numPr>
          <w:ilvl w:val="0"/>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Projekat kolovozne konstrukcije sa trotoarima</w:t>
      </w:r>
    </w:p>
    <w:p w:rsidR="007808C8" w:rsidRPr="0081476D" w:rsidRDefault="007808C8" w:rsidP="007808C8">
      <w:pPr>
        <w:ind w:left="780"/>
        <w:rPr>
          <w:rFonts w:ascii="Times New Roman" w:hAnsi="Times New Roman" w:cs="Times New Roman"/>
          <w:color w:val="000000"/>
          <w:sz w:val="24"/>
          <w:szCs w:val="24"/>
        </w:rPr>
      </w:pPr>
      <w:r w:rsidRPr="0081476D">
        <w:rPr>
          <w:rFonts w:ascii="Times New Roman" w:hAnsi="Times New Roman" w:cs="Times New Roman"/>
          <w:color w:val="000000"/>
          <w:sz w:val="24"/>
          <w:szCs w:val="24"/>
        </w:rPr>
        <w:t>Projekat kolovozne konstrukcije uraditi na osnovu prethodno izrađenog</w:t>
      </w:r>
      <w:r>
        <w:rPr>
          <w:rFonts w:ascii="Times New Roman" w:hAnsi="Times New Roman" w:cs="Times New Roman"/>
          <w:color w:val="000000"/>
          <w:sz w:val="24"/>
          <w:szCs w:val="24"/>
        </w:rPr>
        <w:t xml:space="preserve"> geomehaničkog elaborata. Kolovoznu konstrukciju projektovati za teški saobrćaj (kako je navedeno u urbanističko tehničkim uslovima), sa završnim slojem od asfalta betona. Završni sloj trotoara može biti od asfalt betona, betonskih ploča ili štampanog betona.</w:t>
      </w:r>
    </w:p>
    <w:p w:rsidR="007808C8" w:rsidRDefault="007808C8" w:rsidP="007808C8">
      <w:pPr>
        <w:numPr>
          <w:ilvl w:val="0"/>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Glavni projekat</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Građevinski projeka saobraćajnih površina,</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Glavni projekat kolovozne konstrukcije</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saobraćajne signalizacije (horizontalne i  vertikalne)</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odvodnjavanja atmosferske kanalizacije</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javne rasvjete sa priključkom na TS ili postojeću mrežu,</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vodovoda sa priključkom na postojeći sistem,</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kanalizacione infrastrukture</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Projekat PTT instalacija</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Sinhton plan</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Elaborat eksproprijacije (situacija položaja detaljnih tačaka I pisane koordinate tačaka)</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Protivpožarni elaborat</w:t>
      </w:r>
    </w:p>
    <w:p w:rsidR="007808C8" w:rsidRDefault="007808C8" w:rsidP="007808C8">
      <w:pPr>
        <w:numPr>
          <w:ilvl w:val="1"/>
          <w:numId w:val="22"/>
        </w:numPr>
        <w:rPr>
          <w:rFonts w:ascii="Times New Roman" w:hAnsi="Times New Roman" w:cs="Times New Roman"/>
          <w:b/>
          <w:color w:val="000000"/>
          <w:sz w:val="24"/>
          <w:szCs w:val="24"/>
        </w:rPr>
      </w:pPr>
      <w:r>
        <w:rPr>
          <w:rFonts w:ascii="Times New Roman" w:hAnsi="Times New Roman" w:cs="Times New Roman"/>
          <w:b/>
          <w:color w:val="000000"/>
          <w:sz w:val="24"/>
          <w:szCs w:val="24"/>
        </w:rPr>
        <w:t>Elaborat zaštite na radu</w:t>
      </w:r>
    </w:p>
    <w:p w:rsidR="007808C8" w:rsidRDefault="007808C8" w:rsidP="007808C8">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Obaveze projektanta:</w:t>
      </w:r>
    </w:p>
    <w:p w:rsidR="007808C8" w:rsidRDefault="007808C8" w:rsidP="007808C8">
      <w:pPr>
        <w:rPr>
          <w:rFonts w:ascii="Times New Roman" w:hAnsi="Times New Roman" w:cs="Times New Roman"/>
          <w:color w:val="000000"/>
          <w:sz w:val="24"/>
          <w:szCs w:val="24"/>
        </w:rPr>
      </w:pPr>
      <w:r w:rsidRPr="0081476D">
        <w:rPr>
          <w:rFonts w:ascii="Times New Roman" w:hAnsi="Times New Roman" w:cs="Times New Roman"/>
          <w:color w:val="000000"/>
          <w:sz w:val="24"/>
          <w:szCs w:val="24"/>
        </w:rPr>
        <w:t>P</w:t>
      </w:r>
      <w:r>
        <w:rPr>
          <w:rFonts w:ascii="Times New Roman" w:hAnsi="Times New Roman" w:cs="Times New Roman"/>
          <w:color w:val="000000"/>
          <w:sz w:val="24"/>
          <w:szCs w:val="24"/>
        </w:rPr>
        <w:t>rojektanat prihvata obavezu koordinacije  i usaglašavanja stanja na terenu i traženih uslova sa svim nadležnim državnim institucijama koje izdaju potrebne saglasnosti:</w:t>
      </w:r>
    </w:p>
    <w:p w:rsidR="007808C8" w:rsidRDefault="007808C8" w:rsidP="007808C8">
      <w:pPr>
        <w:numPr>
          <w:ilvl w:val="0"/>
          <w:numId w:val="20"/>
        </w:numPr>
        <w:rPr>
          <w:rFonts w:ascii="Times New Roman" w:hAnsi="Times New Roman" w:cs="Times New Roman"/>
          <w:color w:val="000000"/>
          <w:sz w:val="24"/>
          <w:szCs w:val="24"/>
        </w:rPr>
      </w:pPr>
      <w:r w:rsidRPr="00127E37">
        <w:rPr>
          <w:rFonts w:ascii="Times New Roman" w:hAnsi="Times New Roman" w:cs="Times New Roman"/>
          <w:b/>
          <w:color w:val="000000"/>
          <w:sz w:val="24"/>
          <w:szCs w:val="24"/>
        </w:rPr>
        <w:t>ELEKTROENERGETSKA</w:t>
      </w:r>
      <w:r>
        <w:rPr>
          <w:rFonts w:ascii="Times New Roman" w:hAnsi="Times New Roman" w:cs="Times New Roman"/>
          <w:color w:val="000000"/>
          <w:sz w:val="24"/>
          <w:szCs w:val="24"/>
        </w:rPr>
        <w:t xml:space="preserve"> (J.E.P  Elektroprivreda Crne Gore);</w:t>
      </w:r>
    </w:p>
    <w:p w:rsidR="007808C8" w:rsidRDefault="007808C8" w:rsidP="007808C8">
      <w:pPr>
        <w:numPr>
          <w:ilvl w:val="0"/>
          <w:numId w:val="20"/>
        </w:numPr>
        <w:rPr>
          <w:rFonts w:ascii="Times New Roman" w:hAnsi="Times New Roman" w:cs="Times New Roman"/>
          <w:color w:val="000000"/>
          <w:sz w:val="24"/>
          <w:szCs w:val="24"/>
        </w:rPr>
      </w:pPr>
      <w:r w:rsidRPr="00127E37">
        <w:rPr>
          <w:rFonts w:ascii="Times New Roman" w:hAnsi="Times New Roman" w:cs="Times New Roman"/>
          <w:b/>
          <w:color w:val="000000"/>
          <w:sz w:val="24"/>
          <w:szCs w:val="24"/>
        </w:rPr>
        <w:t>PTT</w:t>
      </w:r>
      <w:r>
        <w:rPr>
          <w:rFonts w:ascii="Times New Roman" w:hAnsi="Times New Roman" w:cs="Times New Roman"/>
          <w:color w:val="000000"/>
          <w:sz w:val="24"/>
          <w:szCs w:val="24"/>
        </w:rPr>
        <w:t xml:space="preserve"> (Telekom Crne Gore ad)</w:t>
      </w:r>
    </w:p>
    <w:p w:rsidR="007808C8" w:rsidRPr="00127E37" w:rsidRDefault="007808C8" w:rsidP="007808C8">
      <w:pPr>
        <w:numPr>
          <w:ilvl w:val="0"/>
          <w:numId w:val="20"/>
        </w:numPr>
        <w:rPr>
          <w:rFonts w:ascii="Times New Roman" w:hAnsi="Times New Roman" w:cs="Times New Roman"/>
          <w:color w:val="000000"/>
        </w:rPr>
      </w:pPr>
      <w:r>
        <w:rPr>
          <w:rFonts w:ascii="Times New Roman" w:hAnsi="Times New Roman" w:cs="Times New Roman"/>
          <w:b/>
          <w:color w:val="000000"/>
          <w:sz w:val="24"/>
          <w:szCs w:val="24"/>
        </w:rPr>
        <w:t>VODOVOD I KANALIZACIJA (</w:t>
      </w:r>
      <w:r w:rsidRPr="00127E37">
        <w:rPr>
          <w:rFonts w:ascii="Times New Roman" w:hAnsi="Times New Roman" w:cs="Times New Roman"/>
          <w:color w:val="000000"/>
          <w:sz w:val="24"/>
          <w:szCs w:val="24"/>
        </w:rPr>
        <w:t>J.P. Vodovod i kanalizacija)</w:t>
      </w:r>
    </w:p>
    <w:p w:rsidR="007808C8" w:rsidRPr="002575B1" w:rsidRDefault="007808C8" w:rsidP="007808C8">
      <w:pPr>
        <w:numPr>
          <w:ilvl w:val="0"/>
          <w:numId w:val="20"/>
        </w:numPr>
        <w:rPr>
          <w:rFonts w:ascii="Times New Roman" w:hAnsi="Times New Roman" w:cs="Times New Roman"/>
          <w:color w:val="000000"/>
        </w:rPr>
      </w:pPr>
      <w:r>
        <w:rPr>
          <w:rFonts w:ascii="Times New Roman" w:hAnsi="Times New Roman" w:cs="Times New Roman"/>
          <w:b/>
          <w:color w:val="000000"/>
          <w:sz w:val="24"/>
          <w:szCs w:val="24"/>
        </w:rPr>
        <w:t xml:space="preserve">PROTIVPOŽARNA SAGLASNOST ,  </w:t>
      </w:r>
      <w:r w:rsidRPr="002575B1">
        <w:rPr>
          <w:rFonts w:ascii="Times New Roman" w:hAnsi="Times New Roman" w:cs="Times New Roman"/>
          <w:color w:val="000000"/>
          <w:sz w:val="24"/>
          <w:szCs w:val="24"/>
        </w:rPr>
        <w:t>izdaje je MUP Crne Gore – Inspektorat za zaštitu od požara</w:t>
      </w:r>
    </w:p>
    <w:p w:rsidR="007808C8" w:rsidRPr="002575B1" w:rsidRDefault="007808C8" w:rsidP="007808C8">
      <w:pPr>
        <w:ind w:left="360"/>
        <w:rPr>
          <w:rFonts w:ascii="Times New Roman" w:hAnsi="Times New Roman" w:cs="Times New Roman"/>
          <w:color w:val="000000"/>
          <w:sz w:val="24"/>
          <w:szCs w:val="24"/>
        </w:rPr>
      </w:pPr>
      <w:r w:rsidRPr="002575B1">
        <w:rPr>
          <w:rFonts w:ascii="Times New Roman" w:hAnsi="Times New Roman" w:cs="Times New Roman"/>
          <w:color w:val="000000"/>
          <w:sz w:val="24"/>
          <w:szCs w:val="24"/>
        </w:rPr>
        <w:t>Da na terenu izvrši obeležavanje trase I istu preda investitoru.</w:t>
      </w:r>
    </w:p>
    <w:p w:rsidR="007808C8" w:rsidRDefault="007808C8" w:rsidP="007808C8">
      <w:pPr>
        <w:ind w:left="360"/>
        <w:rPr>
          <w:rFonts w:ascii="Times New Roman" w:hAnsi="Times New Roman" w:cs="Times New Roman"/>
          <w:color w:val="000000"/>
          <w:sz w:val="24"/>
          <w:szCs w:val="24"/>
        </w:rPr>
      </w:pPr>
      <w:r w:rsidRPr="002575B1">
        <w:rPr>
          <w:rFonts w:ascii="Times New Roman" w:hAnsi="Times New Roman" w:cs="Times New Roman"/>
          <w:color w:val="000000"/>
          <w:sz w:val="24"/>
          <w:szCs w:val="24"/>
        </w:rPr>
        <w:t>Da investitoru preda po 4 primerka projekta, kao i sedam primeraka u digitalnoj formi (tekstualni deo u Word-doc formatu i grafički deo u AutoCad-dwg formatu).</w:t>
      </w:r>
    </w:p>
    <w:p w:rsidR="007808C8" w:rsidRDefault="007808C8" w:rsidP="007808C8">
      <w:pPr>
        <w:ind w:left="360"/>
        <w:rPr>
          <w:rFonts w:ascii="Times New Roman" w:hAnsi="Times New Roman" w:cs="Times New Roman"/>
          <w:color w:val="000000"/>
          <w:sz w:val="24"/>
          <w:szCs w:val="24"/>
        </w:rPr>
      </w:pPr>
      <w:r>
        <w:rPr>
          <w:rFonts w:ascii="Times New Roman" w:hAnsi="Times New Roman" w:cs="Times New Roman"/>
          <w:color w:val="000000"/>
          <w:sz w:val="24"/>
          <w:szCs w:val="24"/>
        </w:rPr>
        <w:t>Projektant je dužan da posle revizije projekta izvrši dopunu i  korekciju projektne dokumentacije u skladu sa primedbama revizora kao i da se tokom izrade projekta dogovora sa investitorom oko pojedinih detalja vezanih za predmetni projekat.</w:t>
      </w:r>
    </w:p>
    <w:p w:rsidR="007808C8" w:rsidRDefault="007808C8" w:rsidP="007808C8">
      <w:pPr>
        <w:ind w:left="-15"/>
        <w:jc w:val="both"/>
        <w:rPr>
          <w:rFonts w:ascii="Times New Roman" w:hAnsi="Times New Roman" w:cs="Times New Roman"/>
          <w:b/>
          <w:sz w:val="24"/>
          <w:szCs w:val="24"/>
          <w:lang w:val="sr-Latn-CS"/>
        </w:rPr>
      </w:pPr>
    </w:p>
    <w:p w:rsidR="007808C8"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b/>
          <w:sz w:val="24"/>
          <w:szCs w:val="24"/>
          <w:lang w:val="sr-Latn-CS"/>
        </w:rPr>
        <w:t xml:space="preserve">Prilog: </w:t>
      </w: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e iz tehničkih razloga nismo u mogućnosti objaviti u sklopu tenderske dokumentacije.</w:t>
      </w:r>
    </w:p>
    <w:p w:rsidR="007808C8" w:rsidRPr="00C112D7" w:rsidRDefault="007808C8" w:rsidP="007808C8">
      <w:pPr>
        <w:ind w:left="-15"/>
        <w:jc w:val="both"/>
        <w:rPr>
          <w:rFonts w:ascii="Times New Roman" w:hAnsi="Times New Roman" w:cs="Times New Roman"/>
          <w:sz w:val="24"/>
          <w:szCs w:val="24"/>
          <w:lang w:val="sr-Latn-CS"/>
        </w:rPr>
      </w:pPr>
      <w:r w:rsidRPr="003345CF">
        <w:rPr>
          <w:rFonts w:ascii="Times New Roman" w:hAnsi="Times New Roman" w:cs="Times New Roman"/>
          <w:sz w:val="24"/>
          <w:szCs w:val="24"/>
          <w:lang w:val="sr-Latn-CS"/>
        </w:rPr>
        <w:t>Urbanističko tehničk</w:t>
      </w:r>
      <w:r>
        <w:rPr>
          <w:rFonts w:ascii="Times New Roman" w:hAnsi="Times New Roman" w:cs="Times New Roman"/>
          <w:sz w:val="24"/>
          <w:szCs w:val="24"/>
          <w:lang w:val="sr-Latn-CS"/>
        </w:rPr>
        <w:t>e</w:t>
      </w:r>
      <w:r w:rsidRPr="003345CF">
        <w:rPr>
          <w:rFonts w:ascii="Times New Roman" w:hAnsi="Times New Roman" w:cs="Times New Roman"/>
          <w:sz w:val="24"/>
          <w:szCs w:val="24"/>
          <w:lang w:val="sr-Latn-CS"/>
        </w:rPr>
        <w:t xml:space="preserve"> uslov</w:t>
      </w:r>
      <w:r>
        <w:rPr>
          <w:rFonts w:ascii="Times New Roman" w:hAnsi="Times New Roman" w:cs="Times New Roman"/>
          <w:sz w:val="24"/>
          <w:szCs w:val="24"/>
          <w:lang w:val="sr-Latn-CS"/>
        </w:rPr>
        <w:t xml:space="preserve">e možete preuzeti putem e maila ili sa portalao pštine Budva, adresa </w:t>
      </w:r>
      <w:hyperlink r:id="rId10" w:history="1">
        <w:r w:rsidRPr="00D360A6">
          <w:rPr>
            <w:rStyle w:val="Hyperlink"/>
            <w:rFonts w:ascii="Times New Roman" w:hAnsi="Times New Roman" w:cs="Times New Roman"/>
            <w:sz w:val="24"/>
            <w:szCs w:val="24"/>
            <w:lang w:val="sr-Latn-CS"/>
          </w:rPr>
          <w:t>www.budva.me</w:t>
        </w:r>
      </w:hyperlink>
      <w:r>
        <w:rPr>
          <w:rFonts w:ascii="Times New Roman" w:hAnsi="Times New Roman" w:cs="Times New Roman"/>
          <w:sz w:val="24"/>
          <w:szCs w:val="24"/>
          <w:lang w:val="sr-Latn-CS"/>
        </w:rPr>
        <w:t xml:space="preserve">  - javne nabavke</w:t>
      </w:r>
    </w:p>
    <w:p w:rsidR="007808C8" w:rsidRDefault="007808C8" w:rsidP="007808C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8D2B53" w:rsidRPr="001D6677" w:rsidRDefault="008D2B53" w:rsidP="008D2B53">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5" w:name="_Toc416180136"/>
      <w:r w:rsidRPr="001D6677">
        <w:rPr>
          <w:rFonts w:ascii="Times New Roman" w:hAnsi="Times New Roman" w:cs="Times New Roman"/>
          <w:b/>
          <w:color w:val="000000"/>
          <w:sz w:val="24"/>
          <w:szCs w:val="24"/>
          <w:lang w:val="pl-PL"/>
        </w:rPr>
        <w:t>OPŠTINA BUDVA</w:t>
      </w:r>
    </w:p>
    <w:p w:rsidR="008D2B53" w:rsidRPr="001D6677" w:rsidRDefault="008D2B53" w:rsidP="008D2B53">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415A67">
        <w:rPr>
          <w:rFonts w:ascii="Times New Roman" w:hAnsi="Times New Roman" w:cs="Times New Roman"/>
          <w:b/>
          <w:color w:val="000000"/>
          <w:sz w:val="24"/>
          <w:szCs w:val="24"/>
          <w:lang w:val="pl-PL"/>
        </w:rPr>
        <w:t>1961/2</w:t>
      </w:r>
    </w:p>
    <w:p w:rsidR="008D2B53" w:rsidRPr="001D6677" w:rsidRDefault="008D2B53" w:rsidP="008D2B53">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415A67">
        <w:rPr>
          <w:rFonts w:ascii="Times New Roman" w:hAnsi="Times New Roman" w:cs="Times New Roman"/>
          <w:b/>
          <w:color w:val="000000"/>
          <w:sz w:val="24"/>
          <w:szCs w:val="24"/>
          <w:lang w:val="pl-PL"/>
        </w:rPr>
        <w:t>27.07.2018</w:t>
      </w:r>
      <w:r w:rsidRPr="001D6677">
        <w:rPr>
          <w:rFonts w:ascii="Times New Roman" w:hAnsi="Times New Roman" w:cs="Times New Roman"/>
          <w:b/>
          <w:color w:val="000000"/>
          <w:sz w:val="24"/>
          <w:szCs w:val="24"/>
          <w:lang w:val="pl-PL"/>
        </w:rPr>
        <w:t>. godine</w:t>
      </w:r>
    </w:p>
    <w:p w:rsidR="008D2B53" w:rsidRPr="001D6677" w:rsidRDefault="008D2B53" w:rsidP="008D2B53">
      <w:pPr>
        <w:spacing w:after="0" w:line="240" w:lineRule="auto"/>
        <w:jc w:val="both"/>
        <w:rPr>
          <w:rFonts w:ascii="Times New Roman" w:hAnsi="Times New Roman" w:cs="Times New Roman"/>
          <w:color w:val="000000"/>
          <w:sz w:val="24"/>
          <w:szCs w:val="24"/>
          <w:lang w:val="pl-PL"/>
        </w:rPr>
      </w:pPr>
    </w:p>
    <w:p w:rsidR="008D2B53" w:rsidRPr="001D6677" w:rsidRDefault="008D2B53" w:rsidP="008D2B53">
      <w:pPr>
        <w:spacing w:after="0" w:line="240" w:lineRule="auto"/>
        <w:jc w:val="both"/>
        <w:rPr>
          <w:rFonts w:ascii="Times New Roman" w:hAnsi="Times New Roman" w:cs="Times New Roman"/>
          <w:color w:val="000000"/>
          <w:sz w:val="24"/>
          <w:szCs w:val="24"/>
          <w:lang w:val="pl-PL"/>
        </w:rPr>
      </w:pPr>
    </w:p>
    <w:p w:rsidR="008D2B53" w:rsidRPr="00617A8F" w:rsidRDefault="008D2B53" w:rsidP="008D2B53">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8D2B53" w:rsidRPr="00617A8F" w:rsidRDefault="008D2B53" w:rsidP="008D2B53">
      <w:pPr>
        <w:spacing w:after="0" w:line="240" w:lineRule="auto"/>
        <w:jc w:val="both"/>
        <w:rPr>
          <w:rFonts w:ascii="Times New Roman" w:hAnsi="Times New Roman" w:cs="Times New Roman"/>
          <w:color w:val="000000"/>
          <w:sz w:val="24"/>
          <w:szCs w:val="24"/>
          <w:lang w:val="pl-PL"/>
        </w:rPr>
      </w:pPr>
    </w:p>
    <w:p w:rsidR="008D2B53" w:rsidRPr="00617A8F" w:rsidRDefault="008D2B53" w:rsidP="008D2B53">
      <w:pPr>
        <w:spacing w:after="0" w:line="240" w:lineRule="auto"/>
        <w:jc w:val="both"/>
        <w:rPr>
          <w:rFonts w:ascii="Times New Roman" w:hAnsi="Times New Roman" w:cs="Times New Roman"/>
          <w:color w:val="000000"/>
          <w:sz w:val="24"/>
          <w:szCs w:val="24"/>
          <w:lang w:val="pl-PL"/>
        </w:rPr>
      </w:pPr>
    </w:p>
    <w:p w:rsidR="008D2B53" w:rsidRPr="00617A8F" w:rsidRDefault="008D2B53" w:rsidP="008D2B53">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8D2B53" w:rsidRPr="00617A8F" w:rsidRDefault="008D2B53" w:rsidP="008D2B53">
      <w:pPr>
        <w:spacing w:after="0" w:line="240" w:lineRule="auto"/>
        <w:jc w:val="both"/>
        <w:rPr>
          <w:rFonts w:ascii="Times New Roman" w:hAnsi="Times New Roman" w:cs="Times New Roman"/>
          <w:color w:val="000000"/>
          <w:sz w:val="24"/>
          <w:szCs w:val="24"/>
          <w:lang w:val="pl-PL"/>
        </w:rPr>
      </w:pPr>
    </w:p>
    <w:p w:rsidR="008D2B53" w:rsidRPr="00617A8F" w:rsidRDefault="008D2B53" w:rsidP="008D2B53">
      <w:pPr>
        <w:spacing w:after="0" w:line="240" w:lineRule="auto"/>
        <w:jc w:val="both"/>
        <w:rPr>
          <w:rFonts w:ascii="Times New Roman" w:hAnsi="Times New Roman" w:cs="Times New Roman"/>
          <w:color w:val="000000"/>
          <w:sz w:val="24"/>
          <w:szCs w:val="24"/>
          <w:lang w:val="pl-PL"/>
        </w:rPr>
      </w:pPr>
    </w:p>
    <w:p w:rsidR="008D2B53" w:rsidRPr="00617A8F" w:rsidRDefault="008D2B53" w:rsidP="008D2B53">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shodno Planu javnih nabavki za 201</w:t>
      </w:r>
      <w:r>
        <w:rPr>
          <w:rFonts w:ascii="Times New Roman" w:hAnsi="Times New Roman" w:cs="Times New Roman"/>
          <w:sz w:val="24"/>
          <w:szCs w:val="24"/>
        </w:rPr>
        <w:t xml:space="preserve">8.godinu – Amandman I, </w:t>
      </w:r>
      <w:r w:rsidRPr="00617A8F">
        <w:rPr>
          <w:rFonts w:ascii="Times New Roman" w:hAnsi="Times New Roman" w:cs="Times New Roman"/>
          <w:sz w:val="24"/>
          <w:szCs w:val="24"/>
        </w:rPr>
        <w:t>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2</w:t>
      </w:r>
      <w:r w:rsidRPr="00617A8F">
        <w:rPr>
          <w:rFonts w:ascii="Times New Roman" w:hAnsi="Times New Roman" w:cs="Times New Roman"/>
          <w:sz w:val="24"/>
          <w:szCs w:val="24"/>
        </w:rPr>
        <w:t xml:space="preserve"> od </w:t>
      </w:r>
      <w:r>
        <w:rPr>
          <w:rFonts w:ascii="Times New Roman" w:hAnsi="Times New Roman" w:cs="Times New Roman"/>
          <w:sz w:val="24"/>
          <w:szCs w:val="24"/>
        </w:rPr>
        <w:t>03.04.2018</w:t>
      </w:r>
      <w:r w:rsidRPr="00617A8F">
        <w:rPr>
          <w:rFonts w:ascii="Times New Roman" w:hAnsi="Times New Roman" w:cs="Times New Roman"/>
          <w:sz w:val="24"/>
          <w:szCs w:val="24"/>
        </w:rPr>
        <w:t xml:space="preserve">. godine,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-041-258/1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03.04.2018</w:t>
      </w:r>
      <w:r w:rsidRPr="008D307A">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sidRPr="00617A8F">
        <w:rPr>
          <w:rFonts w:ascii="Times New Roman" w:hAnsi="Times New Roman" w:cs="Times New Roman"/>
          <w:sz w:val="24"/>
          <w:szCs w:val="24"/>
        </w:rPr>
        <w:t xml:space="preserve">nabavku </w:t>
      </w:r>
      <w:r>
        <w:rPr>
          <w:rFonts w:ascii="Times New Roman" w:hAnsi="Times New Roman" w:cs="Times New Roman"/>
          <w:sz w:val="24"/>
          <w:szCs w:val="24"/>
        </w:rPr>
        <w:t>usluge revizije projekata, po partijama</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5D7153" w:rsidRPr="00617A8F" w:rsidRDefault="005D7153" w:rsidP="005D7153">
      <w:pPr>
        <w:spacing w:after="0" w:line="240" w:lineRule="auto"/>
        <w:jc w:val="both"/>
        <w:rPr>
          <w:rFonts w:ascii="Times New Roman" w:hAnsi="Times New Roman" w:cs="Times New Roman"/>
          <w:color w:val="000000"/>
          <w:sz w:val="24"/>
          <w:szCs w:val="24"/>
          <w:lang w:val="pl-PL"/>
        </w:rPr>
      </w:pPr>
    </w:p>
    <w:p w:rsidR="005D7153" w:rsidRPr="00617A8F" w:rsidRDefault="005D7153" w:rsidP="005D7153">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5D7153" w:rsidRPr="00617A8F" w:rsidRDefault="005D7153" w:rsidP="005D7153">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5D7153" w:rsidRPr="00617A8F" w:rsidRDefault="005D7153" w:rsidP="005D7153">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Dragan Krapović</w:t>
      </w:r>
    </w:p>
    <w:p w:rsidR="005D7153" w:rsidRPr="00617A8F" w:rsidRDefault="005D7153" w:rsidP="005D7153">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5D7153" w:rsidRPr="001D6677" w:rsidRDefault="005D7153" w:rsidP="005D7153">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5D7153" w:rsidRDefault="005D7153" w:rsidP="005D7153">
      <w:pPr>
        <w:tabs>
          <w:tab w:val="left" w:pos="1950"/>
        </w:tabs>
        <w:rPr>
          <w:rFonts w:ascii="Times New Roman" w:hAnsi="Times New Roman" w:cs="Times New Roman"/>
          <w:b/>
          <w:color w:val="000000"/>
          <w:sz w:val="24"/>
          <w:szCs w:val="24"/>
        </w:rPr>
      </w:pPr>
      <w:r w:rsidRPr="001D6677">
        <w:rPr>
          <w:rFonts w:ascii="Times New Roman" w:hAnsi="Times New Roman" w:cs="Times New Roman"/>
          <w:b/>
          <w:color w:val="000000"/>
          <w:sz w:val="24"/>
          <w:szCs w:val="24"/>
        </w:rPr>
        <w:t xml:space="preserve">                        </w:t>
      </w: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Pr="001D6677" w:rsidRDefault="005D7153" w:rsidP="005D7153">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8D2B53" w:rsidRPr="00565496" w:rsidRDefault="008D2B53" w:rsidP="008D2B53">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7"/>
      <w:r w:rsidRPr="00565496">
        <w:rPr>
          <w:rFonts w:ascii="Times New Roman" w:hAnsi="Times New Roman" w:cs="Times New Roman"/>
          <w:b/>
          <w:color w:val="000000"/>
          <w:sz w:val="24"/>
          <w:szCs w:val="24"/>
          <w:lang w:val="pl-PL"/>
        </w:rPr>
        <w:t xml:space="preserve">OPŠTINA BUDVA </w:t>
      </w:r>
    </w:p>
    <w:p w:rsidR="008D2B53" w:rsidRPr="00565496" w:rsidRDefault="008D2B53" w:rsidP="008D2B53">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E00AE3">
        <w:rPr>
          <w:rFonts w:ascii="Times New Roman" w:hAnsi="Times New Roman" w:cs="Times New Roman"/>
          <w:b/>
          <w:color w:val="000000"/>
          <w:sz w:val="24"/>
          <w:szCs w:val="24"/>
          <w:lang w:val="pl-PL"/>
        </w:rPr>
        <w:t>1961/3</w:t>
      </w:r>
      <w:r w:rsidRPr="00565496">
        <w:rPr>
          <w:rFonts w:ascii="Times New Roman" w:hAnsi="Times New Roman" w:cs="Times New Roman"/>
          <w:b/>
          <w:color w:val="000000"/>
          <w:sz w:val="24"/>
          <w:szCs w:val="24"/>
          <w:lang w:val="pl-PL"/>
        </w:rPr>
        <w:t xml:space="preserve">     </w:t>
      </w:r>
    </w:p>
    <w:p w:rsidR="008D2B53" w:rsidRPr="00565496" w:rsidRDefault="008D2B53" w:rsidP="008D2B53">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E00AE3">
        <w:rPr>
          <w:rFonts w:ascii="Times New Roman" w:hAnsi="Times New Roman" w:cs="Times New Roman"/>
          <w:b/>
          <w:color w:val="000000"/>
          <w:sz w:val="24"/>
          <w:szCs w:val="24"/>
          <w:lang w:val="pl-PL"/>
        </w:rPr>
        <w:t>27.07.2018</w:t>
      </w:r>
      <w:r>
        <w:rPr>
          <w:rFonts w:ascii="Times New Roman" w:hAnsi="Times New Roman" w:cs="Times New Roman"/>
          <w:b/>
          <w:color w:val="000000"/>
          <w:sz w:val="24"/>
          <w:szCs w:val="24"/>
          <w:lang w:val="pl-PL"/>
        </w:rPr>
        <w:t>.</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8D2B53" w:rsidRPr="00565496" w:rsidRDefault="008D2B53" w:rsidP="008D2B53">
      <w:pPr>
        <w:spacing w:after="0" w:line="240" w:lineRule="auto"/>
        <w:rPr>
          <w:rFonts w:ascii="Times New Roman" w:hAnsi="Times New Roman" w:cs="Times New Roman"/>
          <w:b/>
          <w:bCs/>
          <w:color w:val="000000"/>
          <w:sz w:val="24"/>
          <w:szCs w:val="24"/>
          <w:lang w:val="sr-Latn-CS"/>
        </w:rPr>
      </w:pPr>
    </w:p>
    <w:p w:rsidR="008D2B53" w:rsidRPr="00565496" w:rsidRDefault="008D2B53" w:rsidP="008D2B53">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8D2B53" w:rsidRPr="00565496" w:rsidRDefault="008D2B53" w:rsidP="008D2B53">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8D2B53" w:rsidRPr="00565496" w:rsidRDefault="008D2B53" w:rsidP="008D2B53">
      <w:pPr>
        <w:spacing w:after="0" w:line="240" w:lineRule="auto"/>
        <w:jc w:val="both"/>
        <w:rPr>
          <w:rFonts w:ascii="Times New Roman" w:hAnsi="Times New Roman" w:cs="Times New Roman"/>
          <w:color w:val="000000"/>
          <w:sz w:val="24"/>
          <w:szCs w:val="24"/>
          <w:lang w:val="sr-Latn-CS"/>
        </w:rPr>
      </w:pPr>
    </w:p>
    <w:p w:rsidR="008D2B53" w:rsidRPr="00F34717" w:rsidRDefault="008D2B53" w:rsidP="008D2B53">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za </w:t>
      </w:r>
      <w:r w:rsidRPr="00617A8F">
        <w:rPr>
          <w:rFonts w:ascii="Times New Roman" w:hAnsi="Times New Roman" w:cs="Times New Roman"/>
          <w:sz w:val="24"/>
          <w:szCs w:val="24"/>
        </w:rPr>
        <w:t xml:space="preserve"> 201</w:t>
      </w:r>
      <w:r>
        <w:rPr>
          <w:rFonts w:ascii="Times New Roman" w:hAnsi="Times New Roman" w:cs="Times New Roman"/>
          <w:sz w:val="24"/>
          <w:szCs w:val="24"/>
        </w:rPr>
        <w:t xml:space="preserve">8.godinu – Amandman I , </w:t>
      </w:r>
      <w:r w:rsidRPr="00617A8F">
        <w:rPr>
          <w:rFonts w:ascii="Times New Roman" w:hAnsi="Times New Roman" w:cs="Times New Roman"/>
          <w:sz w:val="24"/>
          <w:szCs w:val="24"/>
        </w:rPr>
        <w:t>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2</w:t>
      </w:r>
      <w:r w:rsidRPr="00617A8F">
        <w:rPr>
          <w:rFonts w:ascii="Times New Roman" w:hAnsi="Times New Roman" w:cs="Times New Roman"/>
          <w:sz w:val="24"/>
          <w:szCs w:val="24"/>
        </w:rPr>
        <w:t xml:space="preserve"> od </w:t>
      </w:r>
      <w:r>
        <w:rPr>
          <w:rFonts w:ascii="Times New Roman" w:hAnsi="Times New Roman" w:cs="Times New Roman"/>
          <w:sz w:val="24"/>
          <w:szCs w:val="24"/>
        </w:rPr>
        <w:t>03.04.2018</w:t>
      </w:r>
      <w:r w:rsidRPr="00617A8F">
        <w:rPr>
          <w:rFonts w:ascii="Times New Roman" w:hAnsi="Times New Roman" w:cs="Times New Roman"/>
          <w:sz w:val="24"/>
          <w:szCs w:val="24"/>
        </w:rPr>
        <w:t xml:space="preserve">.godine,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 xml:space="preserve">za nabavku usluge  revizije projekata, po partijama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8D2B53" w:rsidRPr="00F34717" w:rsidRDefault="008D2B53" w:rsidP="008D2B53">
      <w:pPr>
        <w:spacing w:after="0" w:line="240" w:lineRule="auto"/>
        <w:jc w:val="both"/>
        <w:rPr>
          <w:rFonts w:ascii="Times New Roman" w:hAnsi="Times New Roman" w:cs="Times New Roman"/>
          <w:color w:val="000000"/>
          <w:lang w:val="sr-Latn-CS"/>
        </w:rPr>
      </w:pPr>
    </w:p>
    <w:p w:rsidR="008D2B53" w:rsidRPr="00F34717"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8D2B53" w:rsidRPr="00F34717" w:rsidRDefault="008D2B53" w:rsidP="008D2B53">
      <w:pPr>
        <w:spacing w:after="0" w:line="240" w:lineRule="auto"/>
        <w:ind w:firstLine="1134"/>
        <w:jc w:val="right"/>
        <w:rPr>
          <w:rFonts w:ascii="Times New Roman" w:hAnsi="Times New Roman" w:cs="Times New Roman"/>
          <w:color w:val="000000"/>
          <w:lang w:val="sr-Latn-CS"/>
        </w:rPr>
      </w:pPr>
    </w:p>
    <w:p w:rsidR="008D2B53" w:rsidRPr="00F34717"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8D2B53" w:rsidRPr="00F34717" w:rsidRDefault="008D2B53" w:rsidP="008D2B53">
      <w:pPr>
        <w:spacing w:after="0" w:line="240" w:lineRule="auto"/>
        <w:jc w:val="both"/>
        <w:rPr>
          <w:rFonts w:ascii="Times New Roman" w:hAnsi="Times New Roman" w:cs="Times New Roman"/>
          <w:color w:val="000000"/>
          <w:lang w:val="sr-Latn-CS"/>
        </w:rPr>
      </w:pPr>
    </w:p>
    <w:p w:rsidR="008D2B53" w:rsidRPr="00F34717" w:rsidRDefault="008D2B53" w:rsidP="008D2B53">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8D2B53" w:rsidRPr="00F34717" w:rsidRDefault="008D2B53" w:rsidP="008D2B53">
      <w:pPr>
        <w:spacing w:after="0" w:line="240" w:lineRule="auto"/>
        <w:jc w:val="right"/>
        <w:rPr>
          <w:rFonts w:ascii="Times New Roman" w:hAnsi="Times New Roman" w:cs="Times New Roman"/>
          <w:color w:val="000000"/>
          <w:lang w:val="sr-Latn-CS"/>
        </w:rPr>
      </w:pPr>
    </w:p>
    <w:p w:rsidR="008D2B53" w:rsidRPr="00F34717" w:rsidRDefault="008D2B53" w:rsidP="008D2B53">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8D2B53" w:rsidRPr="00F34717" w:rsidRDefault="008D2B53" w:rsidP="008D2B53">
      <w:pPr>
        <w:spacing w:after="0" w:line="240" w:lineRule="auto"/>
        <w:jc w:val="both"/>
        <w:rPr>
          <w:rFonts w:ascii="Times New Roman" w:hAnsi="Times New Roman" w:cs="Times New Roman"/>
          <w:color w:val="000000"/>
          <w:lang w:val="sr-Latn-CS"/>
        </w:rPr>
      </w:pPr>
    </w:p>
    <w:p w:rsidR="008D2B53" w:rsidRPr="00F34717" w:rsidRDefault="008D2B53" w:rsidP="008D2B53">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8D2B53" w:rsidRPr="00F34717"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Božo   Vavić</w:t>
      </w:r>
      <w:r w:rsidRPr="00F34717">
        <w:rPr>
          <w:rFonts w:ascii="Times New Roman" w:hAnsi="Times New Roman" w:cs="Times New Roman"/>
          <w:color w:val="000000"/>
          <w:lang w:val="sr-Latn-CS"/>
        </w:rPr>
        <w:t xml:space="preserve">, </w:t>
      </w:r>
    </w:p>
    <w:p w:rsidR="008D2B53" w:rsidRPr="00F34717"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w:t>
      </w:r>
      <w:r>
        <w:rPr>
          <w:rFonts w:ascii="Times New Roman" w:hAnsi="Times New Roman" w:cs="Times New Roman"/>
          <w:color w:val="000000"/>
          <w:lang w:val="sr-Latn-CS"/>
        </w:rPr>
        <w:t>za investicije</w:t>
      </w:r>
    </w:p>
    <w:p w:rsidR="008D2B53" w:rsidRPr="00565496" w:rsidRDefault="008D2B53" w:rsidP="008D2B53">
      <w:pPr>
        <w:spacing w:after="0" w:line="240" w:lineRule="auto"/>
        <w:ind w:firstLine="1134"/>
        <w:jc w:val="right"/>
        <w:rPr>
          <w:rFonts w:ascii="Times New Roman" w:hAnsi="Times New Roman" w:cs="Times New Roman"/>
          <w:color w:val="000000"/>
          <w:sz w:val="24"/>
          <w:szCs w:val="24"/>
          <w:lang w:val="sr-Latn-CS"/>
        </w:rPr>
      </w:pPr>
    </w:p>
    <w:p w:rsidR="008D2B53" w:rsidRDefault="008D2B53" w:rsidP="008D2B53">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8D2B53" w:rsidRPr="00565496" w:rsidRDefault="008D2B53" w:rsidP="008D2B53">
      <w:pPr>
        <w:spacing w:after="0" w:line="240" w:lineRule="auto"/>
        <w:ind w:firstLine="1134"/>
        <w:jc w:val="right"/>
        <w:rPr>
          <w:rFonts w:ascii="Times New Roman" w:hAnsi="Times New Roman" w:cs="Times New Roman"/>
          <w:color w:val="000000"/>
          <w:sz w:val="24"/>
          <w:szCs w:val="24"/>
          <w:lang w:val="sr-Latn-CS"/>
        </w:rPr>
      </w:pPr>
    </w:p>
    <w:p w:rsidR="008D2B53"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8D2B53" w:rsidRDefault="008D2B53" w:rsidP="008D2B53">
      <w:pPr>
        <w:spacing w:after="0" w:line="240" w:lineRule="auto"/>
        <w:ind w:firstLine="1134"/>
        <w:jc w:val="right"/>
        <w:rPr>
          <w:rFonts w:ascii="Times New Roman" w:hAnsi="Times New Roman" w:cs="Times New Roman"/>
          <w:color w:val="000000"/>
          <w:lang w:val="sr-Latn-CS"/>
        </w:rPr>
      </w:pPr>
    </w:p>
    <w:p w:rsidR="008D2B53" w:rsidRDefault="008D2B53" w:rsidP="008D2B53">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8D2B53" w:rsidRDefault="008D2B53" w:rsidP="008D2B53">
      <w:pPr>
        <w:spacing w:after="0" w:line="240" w:lineRule="auto"/>
        <w:ind w:firstLine="1134"/>
        <w:jc w:val="right"/>
        <w:rPr>
          <w:rFonts w:ascii="Times New Roman" w:hAnsi="Times New Roman" w:cs="Times New Roman"/>
          <w:color w:val="000000"/>
          <w:lang w:val="sr-Latn-CS"/>
        </w:rPr>
      </w:pPr>
    </w:p>
    <w:p w:rsidR="008D2B53" w:rsidRDefault="008D2B53" w:rsidP="008D2B53">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8D2B53" w:rsidRDefault="008D2B53" w:rsidP="000D4757">
      <w:pPr>
        <w:spacing w:after="0" w:line="240" w:lineRule="auto"/>
        <w:ind w:firstLine="1134"/>
        <w:jc w:val="right"/>
        <w:rPr>
          <w:rFonts w:ascii="Times New Roman" w:hAnsi="Times New Roman" w:cs="Times New Roman"/>
          <w:color w:val="000000"/>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8D2B53" w:rsidRPr="0042737C" w:rsidRDefault="008D2B53" w:rsidP="008D2B53">
      <w:pPr>
        <w:tabs>
          <w:tab w:val="left" w:pos="851"/>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OPŠTINA BUDVA </w:t>
      </w:r>
    </w:p>
    <w:p w:rsidR="008D2B53" w:rsidRPr="0042737C" w:rsidRDefault="008D2B53" w:rsidP="008D2B53">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Broj: 01- </w:t>
      </w:r>
      <w:r w:rsidR="00E00AE3">
        <w:rPr>
          <w:rFonts w:ascii="Times New Roman" w:hAnsi="Times New Roman" w:cs="Times New Roman"/>
          <w:b/>
          <w:color w:val="000000"/>
          <w:sz w:val="24"/>
          <w:szCs w:val="24"/>
          <w:lang w:val="pl-PL"/>
        </w:rPr>
        <w:t>1961/4</w:t>
      </w:r>
    </w:p>
    <w:p w:rsidR="008D2B53" w:rsidRPr="0042737C" w:rsidRDefault="00E00AE3" w:rsidP="008D2B53">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Mjesto i datum: </w:t>
      </w:r>
      <w:r w:rsidR="008D2B53" w:rsidRPr="0042737C">
        <w:rPr>
          <w:rFonts w:ascii="Times New Roman" w:hAnsi="Times New Roman" w:cs="Times New Roman"/>
          <w:b/>
          <w:color w:val="000000"/>
          <w:sz w:val="24"/>
          <w:szCs w:val="24"/>
          <w:lang w:val="pl-PL"/>
        </w:rPr>
        <w:t xml:space="preserve">Budva, </w:t>
      </w:r>
      <w:r>
        <w:rPr>
          <w:rFonts w:ascii="Times New Roman" w:hAnsi="Times New Roman" w:cs="Times New Roman"/>
          <w:b/>
          <w:color w:val="000000"/>
          <w:sz w:val="24"/>
          <w:szCs w:val="24"/>
          <w:lang w:val="pl-PL"/>
        </w:rPr>
        <w:t>27.07.2018</w:t>
      </w:r>
      <w:r w:rsidR="008D2B53">
        <w:rPr>
          <w:rFonts w:ascii="Times New Roman" w:hAnsi="Times New Roman" w:cs="Times New Roman"/>
          <w:b/>
          <w:color w:val="000000"/>
          <w:sz w:val="24"/>
          <w:szCs w:val="24"/>
          <w:lang w:val="pl-PL"/>
        </w:rPr>
        <w:t xml:space="preserve"> </w:t>
      </w:r>
      <w:r w:rsidR="008D2B53" w:rsidRPr="0042737C">
        <w:rPr>
          <w:rFonts w:ascii="Times New Roman" w:hAnsi="Times New Roman" w:cs="Times New Roman"/>
          <w:b/>
          <w:color w:val="000000"/>
          <w:sz w:val="24"/>
          <w:szCs w:val="24"/>
          <w:lang w:val="pl-PL"/>
        </w:rPr>
        <w:t>godine</w:t>
      </w:r>
    </w:p>
    <w:p w:rsidR="008D2B53" w:rsidRPr="0042737C" w:rsidRDefault="008D2B53" w:rsidP="008D2B53">
      <w:pPr>
        <w:spacing w:after="0" w:line="240" w:lineRule="auto"/>
        <w:jc w:val="both"/>
        <w:rPr>
          <w:rFonts w:ascii="Times New Roman" w:hAnsi="Times New Roman" w:cs="Times New Roman"/>
          <w:b/>
          <w:bCs/>
          <w:color w:val="000000"/>
          <w:sz w:val="24"/>
          <w:szCs w:val="24"/>
          <w:lang w:val="sr-Latn-CS"/>
        </w:rPr>
      </w:pPr>
    </w:p>
    <w:p w:rsidR="008D2B53" w:rsidRPr="0042737C" w:rsidRDefault="008D2B53" w:rsidP="008D2B53">
      <w:pPr>
        <w:spacing w:after="0" w:line="240" w:lineRule="auto"/>
        <w:jc w:val="both"/>
        <w:rPr>
          <w:rFonts w:ascii="Times New Roman" w:hAnsi="Times New Roman" w:cs="Times New Roman"/>
          <w:b/>
          <w:bCs/>
          <w:color w:val="000000"/>
          <w:sz w:val="24"/>
          <w:szCs w:val="24"/>
          <w:lang w:val="sr-Latn-CS"/>
        </w:rPr>
      </w:pPr>
    </w:p>
    <w:p w:rsidR="008D2B53" w:rsidRPr="0042737C" w:rsidRDefault="008D2B53" w:rsidP="008D2B53">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8D2B53" w:rsidRPr="0042737C" w:rsidRDefault="008D2B53" w:rsidP="008D2B53">
      <w:pPr>
        <w:spacing w:after="0" w:line="240" w:lineRule="auto"/>
        <w:ind w:firstLine="567"/>
        <w:jc w:val="both"/>
        <w:rPr>
          <w:rFonts w:ascii="Times New Roman" w:hAnsi="Times New Roman" w:cs="Times New Roman"/>
          <w:color w:val="000000"/>
          <w:sz w:val="24"/>
          <w:szCs w:val="24"/>
          <w:lang w:val="sr-Latn-CS"/>
        </w:rPr>
      </w:pPr>
    </w:p>
    <w:p w:rsidR="008D2B53" w:rsidRPr="00617A8F" w:rsidRDefault="008D2B53" w:rsidP="008D2B53">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8D2B53" w:rsidRPr="0042737C" w:rsidRDefault="008D2B53" w:rsidP="008D2B53">
      <w:pPr>
        <w:spacing w:after="0" w:line="240" w:lineRule="auto"/>
        <w:jc w:val="both"/>
        <w:rPr>
          <w:rFonts w:ascii="Times New Roman" w:hAnsi="Times New Roman" w:cs="Times New Roman"/>
          <w:color w:val="000000"/>
          <w:sz w:val="24"/>
          <w:szCs w:val="24"/>
          <w:lang w:val="sr-Latn-CS"/>
        </w:rPr>
      </w:pPr>
    </w:p>
    <w:p w:rsidR="008D2B53" w:rsidRPr="0042737C" w:rsidRDefault="008D2B53" w:rsidP="008D2B53">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iz </w:t>
      </w:r>
      <w:r w:rsidRPr="0042737C">
        <w:rPr>
          <w:rFonts w:ascii="Times New Roman" w:hAnsi="Times New Roman" w:cs="Times New Roman"/>
          <w:sz w:val="24"/>
          <w:szCs w:val="24"/>
        </w:rPr>
        <w:t>Plana javnih nabavki za 201</w:t>
      </w:r>
      <w:r>
        <w:rPr>
          <w:rFonts w:ascii="Times New Roman" w:hAnsi="Times New Roman" w:cs="Times New Roman"/>
          <w:sz w:val="24"/>
          <w:szCs w:val="24"/>
        </w:rPr>
        <w:t>8.godinu- Amandman I</w:t>
      </w:r>
      <w:r w:rsidRPr="00617A8F">
        <w:rPr>
          <w:rFonts w:ascii="Times New Roman" w:hAnsi="Times New Roman" w:cs="Times New Roman"/>
          <w:sz w:val="24"/>
          <w:szCs w:val="24"/>
        </w:rPr>
        <w:t>, broj: 01-2</w:t>
      </w:r>
      <w:r>
        <w:rPr>
          <w:rFonts w:ascii="Times New Roman" w:hAnsi="Times New Roman" w:cs="Times New Roman"/>
          <w:sz w:val="24"/>
          <w:szCs w:val="24"/>
        </w:rPr>
        <w:t>15</w:t>
      </w:r>
      <w:r w:rsidRPr="00617A8F">
        <w:rPr>
          <w:rFonts w:ascii="Times New Roman" w:hAnsi="Times New Roman" w:cs="Times New Roman"/>
          <w:sz w:val="24"/>
          <w:szCs w:val="24"/>
        </w:rPr>
        <w:t>/</w:t>
      </w:r>
      <w:r>
        <w:rPr>
          <w:rFonts w:ascii="Times New Roman" w:hAnsi="Times New Roman" w:cs="Times New Roman"/>
          <w:sz w:val="24"/>
          <w:szCs w:val="24"/>
        </w:rPr>
        <w:t>2</w:t>
      </w:r>
      <w:r w:rsidRPr="00617A8F">
        <w:rPr>
          <w:rFonts w:ascii="Times New Roman" w:hAnsi="Times New Roman" w:cs="Times New Roman"/>
          <w:sz w:val="24"/>
          <w:szCs w:val="24"/>
        </w:rPr>
        <w:t xml:space="preserve"> od </w:t>
      </w:r>
      <w:r>
        <w:rPr>
          <w:rFonts w:ascii="Times New Roman" w:hAnsi="Times New Roman" w:cs="Times New Roman"/>
          <w:sz w:val="24"/>
          <w:szCs w:val="24"/>
        </w:rPr>
        <w:t>03.04.2018</w:t>
      </w:r>
      <w:r w:rsidRPr="00617A8F">
        <w:rPr>
          <w:rFonts w:ascii="Times New Roman" w:hAnsi="Times New Roman" w:cs="Times New Roman"/>
          <w:sz w:val="24"/>
          <w:szCs w:val="24"/>
        </w:rPr>
        <w:t>. godine,</w:t>
      </w:r>
      <w:r>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 za </w:t>
      </w:r>
      <w:r w:rsidRPr="0042737C">
        <w:rPr>
          <w:rFonts w:ascii="Times New Roman" w:hAnsi="Times New Roman" w:cs="Times New Roman"/>
          <w:sz w:val="24"/>
          <w:szCs w:val="24"/>
        </w:rPr>
        <w:t xml:space="preserve">nabavku </w:t>
      </w:r>
      <w:r>
        <w:rPr>
          <w:rFonts w:ascii="Times New Roman" w:hAnsi="Times New Roman" w:cs="Times New Roman"/>
          <w:sz w:val="24"/>
          <w:szCs w:val="24"/>
        </w:rPr>
        <w:t xml:space="preserve">usluge revizije projekata, po partijama,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8D2B53" w:rsidRPr="0042737C" w:rsidRDefault="008D2B53" w:rsidP="008D2B53">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Milica  Lazić</w:t>
      </w:r>
      <w:r w:rsidRPr="0042737C">
        <w:rPr>
          <w:rFonts w:ascii="Times New Roman" w:hAnsi="Times New Roman" w:cs="Times New Roman"/>
          <w:color w:val="000000"/>
          <w:sz w:val="24"/>
          <w:szCs w:val="24"/>
          <w:lang w:val="sr-Latn-CS"/>
        </w:rPr>
        <w:t xml:space="preserve">, dipl. pravnik,      </w:t>
      </w:r>
    </w:p>
    <w:p w:rsidR="008D2B53" w:rsidRPr="0042737C" w:rsidRDefault="008D2B53" w:rsidP="008D2B53">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bookmarkStart w:id="7" w:name="_GoBack"/>
      <w:bookmarkEnd w:id="7"/>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Branka  Radović, dipl. arhitekta</w:t>
      </w:r>
    </w:p>
    <w:p w:rsidR="008D2B53"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8D2B53"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Miroslava  Kunjić, dipl. ekonomista</w:t>
      </w:r>
    </w:p>
    <w:p w:rsidR="008D2B53" w:rsidRPr="0042737C" w:rsidRDefault="008D2B53" w:rsidP="008D2B53">
      <w:pPr>
        <w:tabs>
          <w:tab w:val="left" w:pos="4140"/>
        </w:tabs>
        <w:spacing w:after="0" w:line="240" w:lineRule="auto"/>
        <w:ind w:left="3119"/>
        <w:jc w:val="both"/>
        <w:rPr>
          <w:rFonts w:ascii="Times New Roman" w:hAnsi="Times New Roman" w:cs="Times New Roman"/>
          <w:color w:val="000000"/>
          <w:sz w:val="24"/>
          <w:szCs w:val="24"/>
          <w:lang w:val="sr-Latn-CS"/>
        </w:rPr>
      </w:pPr>
    </w:p>
    <w:p w:rsidR="008D2B53" w:rsidRPr="0042737C" w:rsidRDefault="008D2B53" w:rsidP="008D2B53">
      <w:pPr>
        <w:tabs>
          <w:tab w:val="left" w:pos="4140"/>
        </w:tabs>
        <w:spacing w:after="0" w:line="240" w:lineRule="auto"/>
        <w:ind w:left="3119"/>
        <w:jc w:val="both"/>
        <w:rPr>
          <w:sz w:val="24"/>
          <w:szCs w:val="24"/>
        </w:rPr>
      </w:pPr>
      <w:r w:rsidRPr="0042737C">
        <w:rPr>
          <w:rFonts w:ascii="Times New Roman" w:hAnsi="Times New Roman" w:cs="Times New Roman"/>
          <w:color w:val="000000"/>
          <w:sz w:val="24"/>
          <w:szCs w:val="24"/>
          <w:lang w:val="sr-Latn-CS"/>
        </w:rPr>
        <w:t xml:space="preserve">                                              ___________________</w:t>
      </w:r>
    </w:p>
    <w:p w:rsidR="0031211B" w:rsidRDefault="0031211B" w:rsidP="0031211B">
      <w:pPr>
        <w:rPr>
          <w:rFonts w:ascii="Times New Roman" w:hAnsi="Times New Roman" w:cs="Times New Roman"/>
          <w:b/>
          <w:bCs/>
          <w:color w:val="000000"/>
          <w:sz w:val="28"/>
          <w:szCs w:val="28"/>
        </w:rPr>
      </w:pPr>
    </w:p>
    <w:p w:rsidR="008D2B53" w:rsidRDefault="008D2B53" w:rsidP="0031211B">
      <w:pPr>
        <w:rPr>
          <w:rFonts w:ascii="Times New Roman" w:hAnsi="Times New Roman" w:cs="Times New Roman"/>
          <w:b/>
          <w:bCs/>
          <w:color w:val="000000"/>
          <w:sz w:val="28"/>
          <w:szCs w:val="28"/>
        </w:rPr>
      </w:pPr>
    </w:p>
    <w:p w:rsidR="008D2B53" w:rsidRDefault="008D2B53" w:rsidP="0031211B">
      <w:pPr>
        <w:rPr>
          <w:rFonts w:ascii="Times New Roman" w:hAnsi="Times New Roman" w:cs="Times New Roman"/>
          <w:b/>
          <w:bCs/>
          <w:color w:val="000000"/>
          <w:sz w:val="28"/>
          <w:szCs w:val="28"/>
        </w:rPr>
      </w:pPr>
    </w:p>
    <w:p w:rsidR="008D2B53" w:rsidRDefault="008D2B53" w:rsidP="0031211B">
      <w:pPr>
        <w:rPr>
          <w:rFonts w:ascii="Times New Roman" w:hAnsi="Times New Roman" w:cs="Times New Roman"/>
          <w:b/>
          <w:bCs/>
          <w:color w:val="000000"/>
          <w:sz w:val="28"/>
          <w:szCs w:val="28"/>
        </w:rPr>
      </w:pPr>
    </w:p>
    <w:p w:rsidR="008D2B53" w:rsidRDefault="008D2B53" w:rsidP="0031211B">
      <w:pPr>
        <w:rPr>
          <w:rFonts w:ascii="Times New Roman" w:hAnsi="Times New Roman" w:cs="Times New Roman"/>
          <w:b/>
          <w:bCs/>
          <w:color w:val="000000"/>
          <w:sz w:val="28"/>
          <w:szCs w:val="28"/>
        </w:rPr>
      </w:pPr>
    </w:p>
    <w:p w:rsidR="008D2B53" w:rsidRDefault="008D2B53" w:rsidP="0031211B">
      <w:pPr>
        <w:rPr>
          <w:rFonts w:ascii="Times New Roman" w:hAnsi="Times New Roman" w:cs="Times New Roman"/>
          <w:b/>
          <w:bCs/>
          <w:color w:val="000000"/>
          <w:sz w:val="28"/>
          <w:szCs w:val="28"/>
        </w:rPr>
      </w:pPr>
    </w:p>
    <w:p w:rsidR="008D2B53" w:rsidRPr="00852493" w:rsidRDefault="008D2B53"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8E72E3" w:rsidRDefault="0031211B" w:rsidP="008E72E3">
      <w:pPr>
        <w:spacing w:after="0" w:line="240" w:lineRule="auto"/>
        <w:jc w:val="both"/>
        <w:rPr>
          <w:rFonts w:ascii="Times New Roman" w:eastAsia="Times New Roman" w:hAnsi="Times New Roman" w:cs="Times New Roman"/>
          <w:b/>
          <w:bCs/>
          <w:color w:val="000000"/>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008E72E3" w:rsidRPr="008E72E3">
        <w:rPr>
          <w:rFonts w:ascii="Times New Roman" w:eastAsia="Times New Roman" w:hAnsi="Times New Roman" w:cs="Times New Roman"/>
          <w:b/>
          <w:bCs/>
          <w:color w:val="000000"/>
        </w:rPr>
        <w:t xml:space="preserve"> </w:t>
      </w:r>
    </w:p>
    <w:p w:rsidR="008E72E3" w:rsidRDefault="008E72E3" w:rsidP="008E72E3">
      <w:pPr>
        <w:spacing w:after="0" w:line="240" w:lineRule="auto"/>
        <w:jc w:val="both"/>
        <w:rPr>
          <w:rFonts w:ascii="Times New Roman" w:eastAsia="Times New Roman" w:hAnsi="Times New Roman" w:cs="Times New Roman"/>
          <w:b/>
          <w:bCs/>
          <w:color w:val="000000"/>
        </w:rPr>
      </w:pPr>
    </w:p>
    <w:p w:rsidR="008E72E3" w:rsidRPr="0087232F" w:rsidRDefault="008E72E3" w:rsidP="008E72E3">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8E72E3" w:rsidRPr="0087232F" w:rsidRDefault="008E72E3" w:rsidP="008E72E3">
      <w:pPr>
        <w:spacing w:after="0" w:line="240" w:lineRule="auto"/>
        <w:jc w:val="both"/>
        <w:rPr>
          <w:rFonts w:ascii="Times New Roman" w:eastAsia="Times New Roman" w:hAnsi="Times New Roman" w:cs="Times New Roman"/>
          <w:color w:val="000000"/>
          <w:lang w:val="hr-HR"/>
        </w:rPr>
      </w:pPr>
    </w:p>
    <w:p w:rsidR="008E72E3" w:rsidRPr="0087232F" w:rsidRDefault="008E72E3" w:rsidP="008E72E3">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8E72E3" w:rsidRPr="0087232F" w:rsidRDefault="008E72E3" w:rsidP="008E72E3">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______________________x100</w:t>
      </w:r>
    </w:p>
    <w:p w:rsidR="008E72E3" w:rsidRPr="0087232F" w:rsidRDefault="008E72E3" w:rsidP="008E72E3">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pl-PL"/>
        </w:rPr>
        <w:tab/>
      </w:r>
    </w:p>
    <w:tbl>
      <w:tblPr>
        <w:tblW w:w="0" w:type="auto"/>
        <w:tblInd w:w="2" w:type="dxa"/>
        <w:tblLook w:val="00A0"/>
      </w:tblPr>
      <w:tblGrid>
        <w:gridCol w:w="9070"/>
      </w:tblGrid>
      <w:tr w:rsidR="0031211B" w:rsidRPr="00FA2239" w:rsidTr="002E3513">
        <w:tc>
          <w:tcPr>
            <w:tcW w:w="9070" w:type="dxa"/>
          </w:tcPr>
          <w:p w:rsidR="0031211B" w:rsidRPr="00FA2239" w:rsidRDefault="0031211B" w:rsidP="002E351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2E351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31211B" w:rsidRPr="00FA2239" w:rsidRDefault="0031211B" w:rsidP="002E3513">
            <w:pPr>
              <w:spacing w:after="0" w:line="240" w:lineRule="auto"/>
              <w:jc w:val="both"/>
              <w:rPr>
                <w:rFonts w:ascii="Times New Roman" w:hAnsi="Times New Roman" w:cs="Times New Roman"/>
                <w:b/>
                <w:bCs/>
                <w:i/>
                <w:iCs/>
                <w:color w:val="000000"/>
                <w:sz w:val="24"/>
                <w:szCs w:val="24"/>
                <w:lang w:val="hr-HR"/>
              </w:rPr>
            </w:pPr>
          </w:p>
          <w:p w:rsidR="0031211B" w:rsidRDefault="0031211B" w:rsidP="002E3513">
            <w:pPr>
              <w:spacing w:after="0" w:line="240" w:lineRule="auto"/>
              <w:jc w:val="both"/>
              <w:rPr>
                <w:rFonts w:ascii="Times New Roman" w:hAnsi="Times New Roman" w:cs="Times New Roman"/>
                <w:b/>
                <w:bCs/>
                <w:color w:val="000000"/>
                <w:sz w:val="24"/>
                <w:szCs w:val="24"/>
                <w:lang w:val="hr-HR"/>
              </w:rPr>
            </w:pPr>
          </w:p>
          <w:p w:rsidR="0031211B" w:rsidRPr="00FA2239" w:rsidRDefault="0031211B" w:rsidP="002E3513">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rPr>
          <w:rFonts w:ascii="Times New Roman" w:hAnsi="Times New Roman" w:cs="Times New Roman"/>
          <w:b/>
          <w:bCs/>
          <w:i/>
          <w:iCs/>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840061" w:rsidRDefault="00840061" w:rsidP="0031211B">
      <w:pPr>
        <w:tabs>
          <w:tab w:val="left" w:pos="1950"/>
        </w:tabs>
        <w:jc w:val="right"/>
        <w:rPr>
          <w:rFonts w:ascii="Times New Roman" w:hAnsi="Times New Roman" w:cs="Times New Roman"/>
          <w:b/>
          <w:color w:val="000000"/>
          <w:sz w:val="24"/>
          <w:szCs w:val="24"/>
        </w:rPr>
      </w:pPr>
      <w:r w:rsidRPr="00840061">
        <w:rPr>
          <w:rFonts w:ascii="Times New Roman" w:hAnsi="Times New Roman" w:cs="Times New Roman"/>
          <w:b/>
          <w:color w:val="000000"/>
          <w:sz w:val="24"/>
          <w:szCs w:val="24"/>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po Tenderskoj dokumentaciji broj</w:t>
      </w:r>
      <w:r w:rsidR="004D7979">
        <w:rPr>
          <w:rFonts w:ascii="Times New Roman" w:hAnsi="Times New Roman" w:cs="Times New Roman"/>
          <w:b/>
          <w:bCs/>
          <w:color w:val="000000"/>
          <w:sz w:val="28"/>
          <w:szCs w:val="28"/>
        </w:rPr>
        <w:t xml:space="preserve"> 01</w:t>
      </w:r>
      <w:r w:rsidR="00E609B9">
        <w:rPr>
          <w:rFonts w:ascii="Times New Roman" w:hAnsi="Times New Roman" w:cs="Times New Roman"/>
          <w:b/>
          <w:bCs/>
          <w:color w:val="000000"/>
          <w:sz w:val="28"/>
          <w:szCs w:val="28"/>
        </w:rPr>
        <w:t>-1961</w:t>
      </w:r>
      <w:r w:rsidR="004D7979">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3437E7">
        <w:rPr>
          <w:rFonts w:ascii="Times New Roman" w:hAnsi="Times New Roman" w:cs="Times New Roman"/>
          <w:b/>
          <w:bCs/>
          <w:color w:val="000000"/>
          <w:sz w:val="28"/>
          <w:szCs w:val="28"/>
        </w:rPr>
        <w:t>31</w:t>
      </w:r>
      <w:r w:rsidR="00CF4ACC">
        <w:rPr>
          <w:rFonts w:ascii="Times New Roman" w:hAnsi="Times New Roman" w:cs="Times New Roman"/>
          <w:b/>
          <w:bCs/>
          <w:color w:val="000000"/>
          <w:sz w:val="28"/>
          <w:szCs w:val="28"/>
        </w:rPr>
        <w:t>.07.2018.</w:t>
      </w:r>
      <w:r w:rsidRPr="005B4D09">
        <w:rPr>
          <w:rFonts w:ascii="Times New Roman" w:hAnsi="Times New Roman" w:cs="Times New Roman"/>
          <w:b/>
          <w:bCs/>
          <w:color w:val="000000"/>
          <w:sz w:val="28"/>
          <w:szCs w:val="28"/>
        </w:rPr>
        <w:t xml:space="preserve"> godine </w:t>
      </w:r>
    </w:p>
    <w:p w:rsidR="0031211B" w:rsidRPr="005B4D09" w:rsidRDefault="0031211B" w:rsidP="003437E7">
      <w:pPr>
        <w:spacing w:after="0" w:line="240" w:lineRule="auto"/>
        <w:jc w:val="center"/>
        <w:rPr>
          <w:rFonts w:ascii="Times New Roman" w:hAnsi="Times New Roman" w:cs="Times New Roman"/>
          <w:color w:val="000000"/>
          <w:sz w:val="24"/>
          <w:szCs w:val="24"/>
        </w:rPr>
      </w:pPr>
      <w:r w:rsidRPr="005B4D09">
        <w:rPr>
          <w:rFonts w:ascii="Times New Roman" w:hAnsi="Times New Roman" w:cs="Times New Roman"/>
          <w:b/>
          <w:bCs/>
          <w:color w:val="000000"/>
          <w:sz w:val="28"/>
          <w:szCs w:val="28"/>
        </w:rPr>
        <w:t>za nabavku</w:t>
      </w:r>
      <w:r w:rsidR="00E35F7F">
        <w:rPr>
          <w:rFonts w:ascii="Times New Roman" w:hAnsi="Times New Roman" w:cs="Times New Roman"/>
          <w:b/>
          <w:bCs/>
          <w:color w:val="000000"/>
          <w:sz w:val="28"/>
          <w:szCs w:val="28"/>
        </w:rPr>
        <w:t xml:space="preserve"> </w:t>
      </w:r>
      <w:r w:rsidR="004D7979">
        <w:rPr>
          <w:rFonts w:ascii="Times New Roman" w:hAnsi="Times New Roman" w:cs="Times New Roman"/>
          <w:b/>
          <w:bCs/>
          <w:color w:val="000000"/>
          <w:sz w:val="28"/>
          <w:szCs w:val="28"/>
        </w:rPr>
        <w:t xml:space="preserve">usluge </w:t>
      </w:r>
      <w:r w:rsidR="003437E7">
        <w:rPr>
          <w:rFonts w:ascii="Times New Roman" w:hAnsi="Times New Roman" w:cs="Times New Roman"/>
          <w:b/>
          <w:bCs/>
          <w:color w:val="000000"/>
          <w:sz w:val="28"/>
          <w:szCs w:val="28"/>
        </w:rPr>
        <w:t>revizije projekata, po partijama</w:t>
      </w: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4D7979" w:rsidP="004D7979">
      <w:pPr>
        <w:pStyle w:val="ListParagraph"/>
        <w:numPr>
          <w:ilvl w:val="0"/>
          <w:numId w:val="11"/>
        </w:numPr>
        <w:tabs>
          <w:tab w:val="left" w:pos="1950"/>
        </w:tabs>
        <w:rPr>
          <w:rFonts w:ascii="Times New Roman" w:hAnsi="Times New Roman" w:cs="Times New Roman"/>
          <w:color w:val="000000"/>
          <w:sz w:val="28"/>
          <w:szCs w:val="28"/>
        </w:rPr>
      </w:pPr>
      <w:r w:rsidRPr="004D7979">
        <w:rPr>
          <w:rFonts w:ascii="Times New Roman" w:hAnsi="Times New Roman" w:cs="Times New Roman"/>
          <w:color w:val="000000"/>
          <w:sz w:val="24"/>
          <w:szCs w:val="24"/>
        </w:rPr>
        <w:t xml:space="preserve"> </w:t>
      </w:r>
      <w:r w:rsidR="0031211B" w:rsidRPr="004D7979">
        <w:rPr>
          <w:rFonts w:ascii="Times New Roman" w:hAnsi="Times New Roman" w:cs="Times New Roman"/>
          <w:color w:val="000000"/>
          <w:sz w:val="28"/>
          <w:szCs w:val="28"/>
        </w:rPr>
        <w:t xml:space="preserve">Predmet nabavke </w:t>
      </w:r>
      <w:r w:rsidR="003437E7">
        <w:rPr>
          <w:rFonts w:ascii="Times New Roman" w:hAnsi="Times New Roman" w:cs="Times New Roman"/>
          <w:color w:val="000000"/>
          <w:sz w:val="28"/>
          <w:szCs w:val="28"/>
        </w:rPr>
        <w:t xml:space="preserve"> po partijama:</w:t>
      </w:r>
    </w:p>
    <w:p w:rsidR="003437E7" w:rsidRDefault="003437E7" w:rsidP="004D7979">
      <w:pPr>
        <w:pStyle w:val="ListParagraph"/>
        <w:numPr>
          <w:ilvl w:val="0"/>
          <w:numId w:val="11"/>
        </w:numPr>
        <w:tabs>
          <w:tab w:val="left" w:pos="1950"/>
        </w:tabs>
        <w:rPr>
          <w:rFonts w:ascii="Times New Roman" w:hAnsi="Times New Roman" w:cs="Times New Roman"/>
          <w:color w:val="000000"/>
          <w:sz w:val="28"/>
          <w:szCs w:val="28"/>
        </w:rPr>
      </w:pPr>
      <w:r>
        <w:rPr>
          <w:rFonts w:ascii="Times New Roman" w:hAnsi="Times New Roman" w:cs="Times New Roman"/>
          <w:color w:val="000000"/>
          <w:sz w:val="28"/>
          <w:szCs w:val="28"/>
        </w:rPr>
        <w:t>Partija 1 :</w:t>
      </w:r>
    </w:p>
    <w:p w:rsidR="003437E7" w:rsidRDefault="003437E7" w:rsidP="004D7979">
      <w:pPr>
        <w:pStyle w:val="ListParagraph"/>
        <w:numPr>
          <w:ilvl w:val="0"/>
          <w:numId w:val="11"/>
        </w:numPr>
        <w:tabs>
          <w:tab w:val="left" w:pos="1950"/>
        </w:tabs>
        <w:rPr>
          <w:rFonts w:ascii="Times New Roman" w:hAnsi="Times New Roman" w:cs="Times New Roman"/>
          <w:color w:val="000000"/>
          <w:sz w:val="28"/>
          <w:szCs w:val="28"/>
        </w:rPr>
      </w:pPr>
      <w:r>
        <w:rPr>
          <w:rFonts w:ascii="Times New Roman" w:hAnsi="Times New Roman" w:cs="Times New Roman"/>
          <w:color w:val="000000"/>
          <w:sz w:val="28"/>
          <w:szCs w:val="28"/>
        </w:rPr>
        <w:t>Partija 2:</w:t>
      </w:r>
    </w:p>
    <w:p w:rsidR="003437E7" w:rsidRDefault="003437E7" w:rsidP="004D7979">
      <w:pPr>
        <w:pStyle w:val="ListParagraph"/>
        <w:numPr>
          <w:ilvl w:val="0"/>
          <w:numId w:val="11"/>
        </w:numPr>
        <w:tabs>
          <w:tab w:val="left" w:pos="1950"/>
        </w:tabs>
        <w:rPr>
          <w:rFonts w:ascii="Times New Roman" w:hAnsi="Times New Roman" w:cs="Times New Roman"/>
          <w:color w:val="000000"/>
          <w:sz w:val="28"/>
          <w:szCs w:val="28"/>
        </w:rPr>
      </w:pPr>
      <w:r>
        <w:rPr>
          <w:rFonts w:ascii="Times New Roman" w:hAnsi="Times New Roman" w:cs="Times New Roman"/>
          <w:color w:val="000000"/>
          <w:sz w:val="28"/>
          <w:szCs w:val="28"/>
        </w:rPr>
        <w:t>Partija 3:</w:t>
      </w:r>
    </w:p>
    <w:p w:rsidR="003437E7" w:rsidRPr="004D7979" w:rsidRDefault="003437E7" w:rsidP="004D7979">
      <w:pPr>
        <w:pStyle w:val="ListParagraph"/>
        <w:numPr>
          <w:ilvl w:val="0"/>
          <w:numId w:val="11"/>
        </w:numPr>
        <w:tabs>
          <w:tab w:val="left" w:pos="1950"/>
        </w:tabs>
        <w:rPr>
          <w:rFonts w:ascii="Times New Roman" w:hAnsi="Times New Roman" w:cs="Times New Roman"/>
          <w:color w:val="000000"/>
          <w:sz w:val="28"/>
          <w:szCs w:val="28"/>
        </w:rPr>
      </w:pPr>
      <w:r>
        <w:rPr>
          <w:rFonts w:ascii="Times New Roman" w:hAnsi="Times New Roman" w:cs="Times New Roman"/>
          <w:color w:val="000000"/>
          <w:sz w:val="28"/>
          <w:szCs w:val="28"/>
        </w:rPr>
        <w:t>Partija 4:</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Pr="00852493" w:rsidRDefault="004D7979"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Pr="00852493"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2E3513">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2E3513">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2E3513">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2E3513">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2E3513">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2E3513">
            <w:pPr>
              <w:jc w:val="both"/>
              <w:rPr>
                <w:rFonts w:ascii="Times New Roman" w:hAnsi="Times New Roman" w:cs="Times New Roman"/>
                <w:color w:val="000000"/>
                <w:lang w:val="sr-Latn-CS" w:eastAsia="sr-Latn-CS"/>
              </w:rPr>
            </w:pPr>
          </w:p>
          <w:p w:rsidR="0031211B" w:rsidRPr="00FA2239" w:rsidRDefault="0031211B" w:rsidP="002E351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2E351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2E3513">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2E3513">
            <w:pPr>
              <w:jc w:val="both"/>
              <w:rPr>
                <w:rFonts w:ascii="Times New Roman" w:hAnsi="Times New Roman" w:cs="Times New Roman"/>
                <w:color w:val="000000"/>
                <w:lang w:val="sr-Latn-CS" w:eastAsia="sr-Latn-CS"/>
              </w:rPr>
            </w:pPr>
          </w:p>
          <w:p w:rsidR="0031211B" w:rsidRPr="00FA2239" w:rsidRDefault="0031211B" w:rsidP="002E351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2E351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2E3513">
        <w:trPr>
          <w:trHeight w:val="422"/>
        </w:trPr>
        <w:tc>
          <w:tcPr>
            <w:tcW w:w="4323" w:type="dxa"/>
            <w:tcBorders>
              <w:top w:val="nil"/>
              <w:left w:val="nil"/>
              <w:bottom w:val="nil"/>
              <w:right w:val="nil"/>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2E3513">
          <w:headerReference w:type="default" r:id="rId11"/>
          <w:footerReference w:type="default" r:id="rId12"/>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Default="0031211B" w:rsidP="0031211B">
      <w:pPr>
        <w:jc w:val="both"/>
        <w:rPr>
          <w:rFonts w:ascii="Times New Roman" w:hAnsi="Times New Roman" w:cs="Times New Roman"/>
          <w:b/>
          <w:bCs/>
          <w:i/>
          <w:iCs/>
          <w:color w:val="000000"/>
        </w:rPr>
      </w:pPr>
    </w:p>
    <w:p w:rsidR="00E53C32" w:rsidRPr="00852493" w:rsidRDefault="00E53C32" w:rsidP="0031211B">
      <w:pPr>
        <w:jc w:val="both"/>
        <w:rPr>
          <w:rFonts w:ascii="Times New Roman" w:hAnsi="Times New Roman" w:cs="Times New Roman"/>
          <w:b/>
          <w:bCs/>
          <w:i/>
          <w:iCs/>
          <w:color w:val="000000"/>
        </w:rPr>
      </w:pPr>
      <w:r>
        <w:rPr>
          <w:rFonts w:ascii="Times New Roman" w:hAnsi="Times New Roman" w:cs="Times New Roman"/>
          <w:b/>
          <w:bCs/>
          <w:i/>
          <w:iCs/>
          <w:color w:val="000000"/>
        </w:rPr>
        <w:t>Partija 1</w:t>
      </w: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2E3513">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2E3513">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2E3513">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2E3513">
        <w:trPr>
          <w:trHeight w:val="375"/>
        </w:trPr>
        <w:tc>
          <w:tcPr>
            <w:tcW w:w="4109" w:type="dxa"/>
            <w:vAlign w:val="center"/>
          </w:tcPr>
          <w:p w:rsidR="0031211B" w:rsidRPr="00852493" w:rsidRDefault="0031211B" w:rsidP="002E3513">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468"/>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D25E67" w:rsidRDefault="00D25E67" w:rsidP="0031211B">
      <w:pPr>
        <w:rPr>
          <w:rFonts w:ascii="Times New Roman" w:hAnsi="Times New Roman" w:cs="Times New Roman"/>
          <w:b/>
          <w:bCs/>
          <w:i/>
          <w:iCs/>
          <w:color w:val="000000"/>
        </w:rPr>
      </w:pPr>
    </w:p>
    <w:p w:rsidR="00D25E67" w:rsidRDefault="00D25E67" w:rsidP="0031211B">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Pr="00852493" w:rsidRDefault="00E53C32" w:rsidP="00E53C3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FINANSIJSKI DIO PONUDE</w:t>
      </w:r>
    </w:p>
    <w:p w:rsidR="00E53C32" w:rsidRDefault="00E53C32" w:rsidP="00E53C32">
      <w:pPr>
        <w:jc w:val="both"/>
        <w:rPr>
          <w:rFonts w:ascii="Times New Roman" w:hAnsi="Times New Roman" w:cs="Times New Roman"/>
          <w:b/>
          <w:bCs/>
          <w:i/>
          <w:iCs/>
          <w:color w:val="000000"/>
        </w:rPr>
      </w:pPr>
    </w:p>
    <w:p w:rsidR="00E53C32" w:rsidRPr="00852493" w:rsidRDefault="00E53C32" w:rsidP="00E53C32">
      <w:pPr>
        <w:jc w:val="both"/>
        <w:rPr>
          <w:rFonts w:ascii="Times New Roman" w:hAnsi="Times New Roman" w:cs="Times New Roman"/>
          <w:b/>
          <w:bCs/>
          <w:i/>
          <w:iCs/>
          <w:color w:val="000000"/>
        </w:rPr>
      </w:pPr>
      <w:r>
        <w:rPr>
          <w:rFonts w:ascii="Times New Roman" w:hAnsi="Times New Roman" w:cs="Times New Roman"/>
          <w:b/>
          <w:bCs/>
          <w:i/>
          <w:iCs/>
          <w:color w:val="000000"/>
        </w:rPr>
        <w:t>Partija 2</w:t>
      </w: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E53C32" w:rsidRPr="00FA2239" w:rsidTr="00EE2DD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E53C32" w:rsidRPr="00852493" w:rsidRDefault="00E53C32" w:rsidP="00E53C32">
      <w:pPr>
        <w:jc w:val="both"/>
        <w:rPr>
          <w:rFonts w:ascii="Times New Roman" w:hAnsi="Times New Roman" w:cs="Times New Roman"/>
          <w:color w:val="000000"/>
        </w:rPr>
      </w:pPr>
    </w:p>
    <w:p w:rsidR="00E53C32" w:rsidRPr="00852493" w:rsidRDefault="00E53C32" w:rsidP="00E53C32">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E53C32" w:rsidRPr="00FA2239" w:rsidTr="00EE2DD0">
        <w:trPr>
          <w:trHeight w:val="375"/>
        </w:trPr>
        <w:tc>
          <w:tcPr>
            <w:tcW w:w="4109" w:type="dxa"/>
            <w:vAlign w:val="center"/>
          </w:tcPr>
          <w:p w:rsidR="00E53C32" w:rsidRPr="00852493" w:rsidRDefault="00E53C32" w:rsidP="00EE2DD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468"/>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bl>
    <w:p w:rsidR="00E53C32" w:rsidRPr="00852493" w:rsidRDefault="00E53C32" w:rsidP="00E53C32">
      <w:pPr>
        <w:spacing w:after="0" w:line="240" w:lineRule="auto"/>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firstLine="426"/>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53C32" w:rsidRDefault="00E53C32" w:rsidP="00E53C32">
      <w:pPr>
        <w:rPr>
          <w:rFonts w:ascii="Times New Roman" w:hAnsi="Times New Roman" w:cs="Times New Roman"/>
          <w:b/>
          <w:bCs/>
          <w:i/>
          <w:iCs/>
          <w:color w:val="000000"/>
        </w:rPr>
      </w:pPr>
    </w:p>
    <w:p w:rsidR="00E53C32" w:rsidRDefault="00E53C32" w:rsidP="00E53C32">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Pr="00852493" w:rsidRDefault="00E53C32" w:rsidP="00E53C3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FINANSIJSKI DIO PONUDE</w:t>
      </w:r>
    </w:p>
    <w:p w:rsidR="00E53C32" w:rsidRDefault="00E53C32" w:rsidP="00E53C32">
      <w:pPr>
        <w:jc w:val="both"/>
        <w:rPr>
          <w:rFonts w:ascii="Times New Roman" w:hAnsi="Times New Roman" w:cs="Times New Roman"/>
          <w:b/>
          <w:bCs/>
          <w:i/>
          <w:iCs/>
          <w:color w:val="000000"/>
        </w:rPr>
      </w:pPr>
    </w:p>
    <w:p w:rsidR="00E53C32" w:rsidRPr="00852493" w:rsidRDefault="00E53C32" w:rsidP="00E53C32">
      <w:pPr>
        <w:jc w:val="both"/>
        <w:rPr>
          <w:rFonts w:ascii="Times New Roman" w:hAnsi="Times New Roman" w:cs="Times New Roman"/>
          <w:b/>
          <w:bCs/>
          <w:i/>
          <w:iCs/>
          <w:color w:val="000000"/>
        </w:rPr>
      </w:pPr>
      <w:r>
        <w:rPr>
          <w:rFonts w:ascii="Times New Roman" w:hAnsi="Times New Roman" w:cs="Times New Roman"/>
          <w:b/>
          <w:bCs/>
          <w:i/>
          <w:iCs/>
          <w:color w:val="000000"/>
        </w:rPr>
        <w:t>Partija 3</w:t>
      </w: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E53C32" w:rsidRPr="00FA2239" w:rsidTr="00EE2DD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E53C32" w:rsidRPr="00852493" w:rsidRDefault="00E53C32" w:rsidP="00E53C32">
      <w:pPr>
        <w:jc w:val="both"/>
        <w:rPr>
          <w:rFonts w:ascii="Times New Roman" w:hAnsi="Times New Roman" w:cs="Times New Roman"/>
          <w:color w:val="000000"/>
        </w:rPr>
      </w:pPr>
    </w:p>
    <w:p w:rsidR="00E53C32" w:rsidRPr="00852493" w:rsidRDefault="00E53C32" w:rsidP="00E53C32">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E53C32" w:rsidRPr="00FA2239" w:rsidTr="00EE2DD0">
        <w:trPr>
          <w:trHeight w:val="375"/>
        </w:trPr>
        <w:tc>
          <w:tcPr>
            <w:tcW w:w="4109" w:type="dxa"/>
            <w:vAlign w:val="center"/>
          </w:tcPr>
          <w:p w:rsidR="00E53C32" w:rsidRPr="00852493" w:rsidRDefault="00E53C32" w:rsidP="00EE2DD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468"/>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bl>
    <w:p w:rsidR="00E53C32" w:rsidRPr="00852493" w:rsidRDefault="00E53C32" w:rsidP="00E53C32">
      <w:pPr>
        <w:spacing w:after="0" w:line="240" w:lineRule="auto"/>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firstLine="426"/>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53C32" w:rsidRDefault="00E53C32" w:rsidP="00E53C32">
      <w:pPr>
        <w:rPr>
          <w:rFonts w:ascii="Times New Roman" w:hAnsi="Times New Roman" w:cs="Times New Roman"/>
          <w:b/>
          <w:bCs/>
          <w:i/>
          <w:iCs/>
          <w:color w:val="000000"/>
        </w:rPr>
      </w:pPr>
    </w:p>
    <w:p w:rsidR="00E53C32" w:rsidRDefault="00E53C32" w:rsidP="00E53C32">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Pr="00852493" w:rsidRDefault="00E53C32" w:rsidP="00E53C3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FINANSIJSKI DIO PONUDE</w:t>
      </w:r>
    </w:p>
    <w:p w:rsidR="00E53C32" w:rsidRDefault="00E53C32" w:rsidP="00E53C32">
      <w:pPr>
        <w:jc w:val="both"/>
        <w:rPr>
          <w:rFonts w:ascii="Times New Roman" w:hAnsi="Times New Roman" w:cs="Times New Roman"/>
          <w:b/>
          <w:bCs/>
          <w:i/>
          <w:iCs/>
          <w:color w:val="000000"/>
        </w:rPr>
      </w:pPr>
    </w:p>
    <w:p w:rsidR="00E53C32" w:rsidRPr="00852493" w:rsidRDefault="00E53C32" w:rsidP="00E53C32">
      <w:pPr>
        <w:jc w:val="both"/>
        <w:rPr>
          <w:rFonts w:ascii="Times New Roman" w:hAnsi="Times New Roman" w:cs="Times New Roman"/>
          <w:b/>
          <w:bCs/>
          <w:i/>
          <w:iCs/>
          <w:color w:val="000000"/>
        </w:rPr>
      </w:pPr>
      <w:r>
        <w:rPr>
          <w:rFonts w:ascii="Times New Roman" w:hAnsi="Times New Roman" w:cs="Times New Roman"/>
          <w:b/>
          <w:bCs/>
          <w:i/>
          <w:iCs/>
          <w:color w:val="000000"/>
        </w:rPr>
        <w:t>Partija 4</w:t>
      </w: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E53C32" w:rsidRPr="00FA2239" w:rsidTr="00EE2DD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E53C32"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27" w:type="dxa"/>
            <w:tcBorders>
              <w:top w:val="nil"/>
              <w:left w:val="single" w:sz="8"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53C32" w:rsidRPr="00852493" w:rsidRDefault="00E53C32" w:rsidP="00EE2DD0">
            <w:pPr>
              <w:spacing w:after="0" w:line="240" w:lineRule="auto"/>
              <w:jc w:val="center"/>
              <w:rPr>
                <w:rFonts w:ascii="Times New Roman" w:hAnsi="Times New Roman" w:cs="Times New Roman"/>
                <w:color w:val="000000"/>
                <w:sz w:val="20"/>
                <w:szCs w:val="20"/>
                <w:lang w:val="sr-Latn-CS" w:eastAsia="sr-Latn-CS"/>
              </w:rPr>
            </w:pPr>
          </w:p>
        </w:tc>
      </w:tr>
      <w:tr w:rsidR="00E53C32" w:rsidRPr="00FA2239" w:rsidTr="00EE2DD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53C32" w:rsidRPr="00FA2239" w:rsidTr="00EE2DD0">
        <w:trPr>
          <w:trHeight w:val="320"/>
        </w:trPr>
        <w:tc>
          <w:tcPr>
            <w:tcW w:w="5725" w:type="dxa"/>
            <w:gridSpan w:val="5"/>
            <w:tcBorders>
              <w:top w:val="nil"/>
              <w:left w:val="single" w:sz="8" w:space="0" w:color="auto"/>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E53C32" w:rsidRPr="00852493" w:rsidRDefault="00E53C32" w:rsidP="00EE2DD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E53C32" w:rsidRPr="00852493" w:rsidRDefault="00E53C32" w:rsidP="00E53C32">
      <w:pPr>
        <w:jc w:val="both"/>
        <w:rPr>
          <w:rFonts w:ascii="Times New Roman" w:hAnsi="Times New Roman" w:cs="Times New Roman"/>
          <w:color w:val="000000"/>
        </w:rPr>
      </w:pPr>
    </w:p>
    <w:p w:rsidR="00E53C32" w:rsidRPr="00852493" w:rsidRDefault="00E53C32" w:rsidP="00E53C32">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E53C32" w:rsidRPr="00FA2239" w:rsidTr="00EE2DD0">
        <w:trPr>
          <w:trHeight w:val="375"/>
        </w:trPr>
        <w:tc>
          <w:tcPr>
            <w:tcW w:w="4109" w:type="dxa"/>
            <w:vAlign w:val="center"/>
          </w:tcPr>
          <w:p w:rsidR="00E53C32" w:rsidRPr="00852493" w:rsidRDefault="00E53C32" w:rsidP="00EE2DD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53C32" w:rsidRPr="00FA2239" w:rsidTr="00EE2DD0">
        <w:trPr>
          <w:trHeight w:val="468"/>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r w:rsidR="00E53C32" w:rsidRPr="00FA2239" w:rsidTr="00EE2DD0">
        <w:trPr>
          <w:trHeight w:val="375"/>
        </w:trPr>
        <w:tc>
          <w:tcPr>
            <w:tcW w:w="4109"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E53C32" w:rsidRPr="00852493" w:rsidRDefault="00E53C32" w:rsidP="00EE2DD0">
            <w:pPr>
              <w:spacing w:after="0" w:line="240" w:lineRule="auto"/>
              <w:rPr>
                <w:rFonts w:ascii="Times New Roman" w:hAnsi="Times New Roman" w:cs="Times New Roman"/>
                <w:color w:val="000000"/>
                <w:lang w:val="sr-Latn-CS" w:eastAsia="sr-Latn-CS"/>
              </w:rPr>
            </w:pPr>
          </w:p>
        </w:tc>
      </w:tr>
    </w:tbl>
    <w:p w:rsidR="00E53C32" w:rsidRPr="00852493" w:rsidRDefault="00E53C32" w:rsidP="00E53C32">
      <w:pPr>
        <w:spacing w:after="0" w:line="240" w:lineRule="auto"/>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firstLine="426"/>
        <w:jc w:val="both"/>
        <w:rPr>
          <w:rFonts w:ascii="Times New Roman" w:hAnsi="Times New Roman" w:cs="Times New Roman"/>
          <w:color w:val="000000"/>
          <w:sz w:val="24"/>
          <w:szCs w:val="24"/>
          <w:lang w:val="sr-Latn-CS"/>
        </w:rPr>
      </w:pP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p>
    <w:p w:rsidR="00E53C32" w:rsidRPr="00852493" w:rsidRDefault="00E53C32" w:rsidP="00E53C32">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53C32" w:rsidRPr="00852493" w:rsidRDefault="00E53C32" w:rsidP="00E53C32">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E53C32" w:rsidRPr="00852493" w:rsidRDefault="00E53C32" w:rsidP="00E53C32">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53C32" w:rsidRDefault="00E53C32" w:rsidP="00E53C32">
      <w:pPr>
        <w:rPr>
          <w:rFonts w:ascii="Times New Roman" w:hAnsi="Times New Roman" w:cs="Times New Roman"/>
          <w:b/>
          <w:bCs/>
          <w:i/>
          <w:iCs/>
          <w:color w:val="000000"/>
        </w:rPr>
      </w:pPr>
    </w:p>
    <w:p w:rsidR="00E53C32" w:rsidRDefault="00E53C32" w:rsidP="00E53C32">
      <w:pPr>
        <w:rPr>
          <w:rFonts w:ascii="Times New Roman" w:hAnsi="Times New Roman" w:cs="Times New Roman"/>
          <w:b/>
          <w:bCs/>
          <w:i/>
          <w:iCs/>
          <w:color w:val="000000"/>
        </w:rPr>
      </w:pPr>
    </w:p>
    <w:p w:rsidR="00E53C32" w:rsidRDefault="00E53C32" w:rsidP="0031211B">
      <w:pPr>
        <w:rPr>
          <w:rFonts w:ascii="Times New Roman" w:hAnsi="Times New Roman" w:cs="Times New Roman"/>
          <w:b/>
          <w:bCs/>
          <w:i/>
          <w:iCs/>
          <w:color w:val="000000"/>
        </w:rPr>
      </w:pPr>
    </w:p>
    <w:p w:rsidR="00E53C32" w:rsidRPr="00852493" w:rsidRDefault="00E53C32"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E85262" w:rsidRDefault="0031211B" w:rsidP="00E2143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E85262">
        <w:rPr>
          <w:rFonts w:ascii="Times New Roman" w:hAnsi="Times New Roman" w:cs="Times New Roman"/>
          <w:color w:val="000000"/>
          <w:sz w:val="24"/>
          <w:szCs w:val="24"/>
        </w:rPr>
        <w:t xml:space="preserve">, </w:t>
      </w:r>
    </w:p>
    <w:p w:rsidR="00E85262" w:rsidRDefault="00E85262" w:rsidP="00E85262">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dokaz o posjedovanju važeće dozvole, licence, odobrenja, odnosno drugog akta izdatog od nadležnog organa i to:</w:t>
      </w:r>
    </w:p>
    <w:p w:rsidR="00E85262" w:rsidRDefault="00E85262" w:rsidP="00E85262">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0250A6">
        <w:rPr>
          <w:rFonts w:ascii="Times New Roman" w:hAnsi="Times New Roman" w:cs="Times New Roman"/>
          <w:color w:val="000000"/>
          <w:sz w:val="24"/>
          <w:szCs w:val="24"/>
        </w:rPr>
        <w:t>okaz o ispunjenosti uslova iz člana 124</w:t>
      </w:r>
      <w:r>
        <w:rPr>
          <w:rFonts w:ascii="Times New Roman" w:hAnsi="Times New Roman" w:cs="Times New Roman"/>
          <w:color w:val="000000"/>
          <w:sz w:val="24"/>
          <w:szCs w:val="24"/>
        </w:rPr>
        <w:t xml:space="preserve"> i 125</w:t>
      </w:r>
      <w:r w:rsidRPr="000250A6">
        <w:rPr>
          <w:rFonts w:ascii="Times New Roman" w:hAnsi="Times New Roman" w:cs="Times New Roman"/>
          <w:color w:val="000000"/>
          <w:sz w:val="24"/>
          <w:szCs w:val="24"/>
        </w:rPr>
        <w:t xml:space="preserve"> Zakona o planiranju pr</w:t>
      </w:r>
      <w:r>
        <w:rPr>
          <w:rFonts w:ascii="Times New Roman" w:hAnsi="Times New Roman" w:cs="Times New Roman"/>
          <w:color w:val="000000"/>
          <w:sz w:val="24"/>
          <w:szCs w:val="24"/>
        </w:rPr>
        <w:t>o</w:t>
      </w:r>
      <w:r w:rsidRPr="000250A6">
        <w:rPr>
          <w:rFonts w:ascii="Times New Roman" w:hAnsi="Times New Roman" w:cs="Times New Roman"/>
          <w:color w:val="000000"/>
          <w:sz w:val="24"/>
          <w:szCs w:val="24"/>
        </w:rPr>
        <w:t xml:space="preserve">stora i izgradnji objekata </w:t>
      </w:r>
      <w:r w:rsidRPr="000250A6">
        <w:rPr>
          <w:rFonts w:ascii="TimesNewRoman,Bold" w:eastAsiaTheme="minorHAnsi" w:hAnsi="TimesNewRoman,Bold" w:cs="TimesNewRoman,Bold"/>
          <w:bCs/>
          <w:sz w:val="24"/>
          <w:szCs w:val="24"/>
        </w:rPr>
        <w:t>("Službeni list Crne Gore", br. 064/17 od 06.10.2017)</w:t>
      </w:r>
      <w:r>
        <w:rPr>
          <w:rFonts w:ascii="TimesNewRoman,Bold" w:eastAsiaTheme="minorHAnsi" w:hAnsi="TimesNewRoman,Bold" w:cs="TimesNewRoman,Bold"/>
          <w:bCs/>
          <w:sz w:val="24"/>
          <w:szCs w:val="24"/>
        </w:rPr>
        <w:t>.</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E21433" w:rsidRDefault="00E21433" w:rsidP="0031211B">
      <w:pPr>
        <w:spacing w:after="0" w:line="240" w:lineRule="auto"/>
        <w:rPr>
          <w:rFonts w:ascii="Times New Roman" w:hAnsi="Times New Roman" w:cs="Times New Roman"/>
          <w:b/>
          <w:bCs/>
          <w:color w:val="000000"/>
          <w:sz w:val="24"/>
          <w:szCs w:val="24"/>
          <w:lang w:val="sr-Latn-CS"/>
        </w:rPr>
      </w:pPr>
    </w:p>
    <w:p w:rsidR="00E21433" w:rsidRDefault="00E21433"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B700AC" w:rsidRPr="00852493" w:rsidRDefault="00B700AC" w:rsidP="00B700AC">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F693C">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B700AC" w:rsidRPr="00852493" w:rsidRDefault="00B700AC" w:rsidP="00B700AC">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B700AC" w:rsidRPr="00852493" w:rsidRDefault="00B700AC" w:rsidP="00B700AC">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4A1D74" w:rsidRPr="00852493" w:rsidRDefault="004A1D74"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B700AC" w:rsidRDefault="00B700AC"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31211B" w:rsidRPr="00FA2239" w:rsidTr="002E3513">
        <w:trPr>
          <w:trHeight w:val="280"/>
        </w:trPr>
        <w:tc>
          <w:tcPr>
            <w:tcW w:w="9251" w:type="dxa"/>
          </w:tcPr>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2E351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31211B" w:rsidRPr="00FA2239" w:rsidTr="002E351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sr-Latn-CS"/>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2E3513">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2E3513">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31211B" w:rsidRPr="00FA2239" w:rsidTr="002E351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r w:rsidR="0031211B" w:rsidRPr="00FA2239" w:rsidTr="002E351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r w:rsidR="0031211B" w:rsidRPr="00FA2239" w:rsidTr="002E351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bl>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31211B" w:rsidRPr="008B78FB" w:rsidRDefault="0031211B" w:rsidP="002E3513">
            <w:pPr>
              <w:spacing w:after="0" w:line="240" w:lineRule="auto"/>
              <w:jc w:val="both"/>
              <w:rPr>
                <w:rFonts w:ascii="Times New Roman" w:hAnsi="Times New Roman" w:cs="Times New Roman"/>
                <w:color w:val="FF0000"/>
                <w:sz w:val="18"/>
                <w:szCs w:val="18"/>
              </w:rPr>
            </w:pPr>
          </w:p>
        </w:tc>
      </w:tr>
    </w:tbl>
    <w:p w:rsidR="00B700AC" w:rsidRDefault="00B700AC"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2E3513">
        <w:tc>
          <w:tcPr>
            <w:tcW w:w="9287" w:type="dxa"/>
          </w:tcPr>
          <w:p w:rsidR="0031211B" w:rsidRPr="00FA2239" w:rsidRDefault="0031211B" w:rsidP="002E3513">
            <w:pPr>
              <w:pStyle w:val="PlainText"/>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31211B" w:rsidRPr="00FA2239" w:rsidRDefault="0031211B" w:rsidP="002E3513">
            <w:pPr>
              <w:pStyle w:val="PlainText"/>
              <w:ind w:left="284" w:right="282"/>
              <w:jc w:val="both"/>
              <w:rPr>
                <w:rFonts w:ascii="Times New Roman" w:hAnsi="Times New Roman" w:cs="Times New Roman"/>
                <w:color w:val="000000"/>
                <w:sz w:val="24"/>
                <w:szCs w:val="24"/>
              </w:rPr>
            </w:pPr>
          </w:p>
          <w:p w:rsidR="0031211B" w:rsidRPr="00FA2239" w:rsidRDefault="0031211B" w:rsidP="002E3513">
            <w:pPr>
              <w:pStyle w:val="PlainText"/>
              <w:ind w:left="284" w:right="282"/>
              <w:jc w:val="center"/>
              <w:rPr>
                <w:rFonts w:ascii="Times New Roman" w:hAnsi="Times New Roman" w:cs="Times New Roman"/>
                <w:b/>
                <w:bCs/>
                <w:color w:val="000000"/>
                <w:sz w:val="24"/>
                <w:szCs w:val="24"/>
              </w:rPr>
            </w:pPr>
          </w:p>
          <w:p w:rsidR="0031211B" w:rsidRPr="00FA2239" w:rsidRDefault="0031211B" w:rsidP="002E3513">
            <w:pPr>
              <w:pStyle w:val="PlainText"/>
              <w:ind w:left="284" w:right="282"/>
              <w:jc w:val="center"/>
              <w:rPr>
                <w:rFonts w:ascii="Times New Roman" w:hAnsi="Times New Roman" w:cs="Times New Roman"/>
                <w:b/>
                <w:bCs/>
                <w:color w:val="000000"/>
                <w:sz w:val="24"/>
                <w:szCs w:val="24"/>
              </w:rPr>
            </w:pPr>
          </w:p>
          <w:p w:rsidR="0031211B" w:rsidRPr="00FA2239" w:rsidRDefault="0031211B" w:rsidP="002E3513">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31211B" w:rsidRPr="00FA2239" w:rsidRDefault="0031211B" w:rsidP="002E3513">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9"/>
              <w:gridCol w:w="1617"/>
              <w:gridCol w:w="1226"/>
              <w:gridCol w:w="1182"/>
              <w:gridCol w:w="1527"/>
              <w:gridCol w:w="1545"/>
            </w:tblGrid>
            <w:tr w:rsidR="0031211B" w:rsidRPr="00FA2239" w:rsidTr="002E3513">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sr-Latn-CS"/>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2E3513">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2E3513">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r>
                    <w:rPr>
                      <w:rFonts w:ascii="Times New Roman" w:hAnsi="Times New Roman" w:cs="Times New Roman"/>
                      <w:b/>
                      <w:bCs/>
                      <w:color w:val="000000"/>
                    </w:rPr>
                    <w:t>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2E3513">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2E3513">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bl>
          <w:p w:rsidR="0031211B" w:rsidRPr="00FA2239" w:rsidRDefault="0031211B" w:rsidP="002E3513">
            <w:pPr>
              <w:spacing w:after="0" w:line="240" w:lineRule="auto"/>
              <w:ind w:right="282"/>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B700A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2E3513">
        <w:tc>
          <w:tcPr>
            <w:tcW w:w="9287" w:type="dxa"/>
          </w:tcPr>
          <w:p w:rsidR="0031211B" w:rsidRPr="00FA2239" w:rsidRDefault="0031211B" w:rsidP="002E3513">
            <w:pPr>
              <w:pStyle w:val="1tekst"/>
              <w:ind w:right="282" w:firstLine="0"/>
              <w:rPr>
                <w:rFonts w:ascii="Times New Roman" w:hAnsi="Times New Roman" w:cs="Times New Roman"/>
                <w:b/>
                <w:bCs/>
                <w:color w:val="000000"/>
                <w:sz w:val="24"/>
                <w:szCs w:val="24"/>
              </w:rPr>
            </w:pPr>
          </w:p>
          <w:p w:rsidR="0031211B" w:rsidRPr="00FA2239" w:rsidRDefault="0031211B" w:rsidP="002E3513">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2E3513">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2E3513">
            <w:pPr>
              <w:pStyle w:val="1tekst"/>
              <w:ind w:left="284" w:right="282" w:firstLine="0"/>
              <w:rPr>
                <w:rFonts w:ascii="Times New Roman" w:hAnsi="Times New Roman" w:cs="Times New Roman"/>
                <w:color w:val="000000"/>
                <w:sz w:val="24"/>
                <w:szCs w:val="24"/>
              </w:rPr>
            </w:pPr>
          </w:p>
          <w:p w:rsidR="0031211B" w:rsidRPr="00FA2239" w:rsidRDefault="0031211B" w:rsidP="002E3513">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B700A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2E3513">
            <w:pPr>
              <w:pStyle w:val="1tekst"/>
              <w:ind w:right="282" w:firstLine="0"/>
              <w:rPr>
                <w:rFonts w:ascii="Times New Roman" w:hAnsi="Times New Roman" w:cs="Times New Roman"/>
                <w:color w:val="000000"/>
                <w:sz w:val="24"/>
                <w:szCs w:val="24"/>
              </w:rPr>
            </w:pPr>
          </w:p>
          <w:p w:rsidR="0031211B" w:rsidRPr="00FA2239" w:rsidRDefault="0031211B" w:rsidP="002E3513">
            <w:pPr>
              <w:pStyle w:val="1tekst"/>
              <w:ind w:right="282" w:firstLine="0"/>
              <w:rPr>
                <w:rFonts w:ascii="Times New Roman" w:hAnsi="Times New Roman" w:cs="Times New Roman"/>
                <w:color w:val="000000"/>
                <w:sz w:val="24"/>
                <w:szCs w:val="24"/>
              </w:rPr>
            </w:pPr>
          </w:p>
        </w:tc>
      </w:tr>
    </w:tbl>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Default="0031211B" w:rsidP="0031211B">
      <w:pPr>
        <w:spacing w:after="0" w:line="240" w:lineRule="auto"/>
        <w:rPr>
          <w:rFonts w:ascii="Times New Roman" w:hAnsi="Times New Roman" w:cs="Times New Roman"/>
          <w:color w:val="000000"/>
          <w:sz w:val="24"/>
          <w:szCs w:val="24"/>
        </w:rPr>
      </w:pPr>
    </w:p>
    <w:p w:rsidR="00186011" w:rsidRPr="00852493" w:rsidRDefault="00186011" w:rsidP="003121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 partiju 1,2,3 i 4</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Ovaj ugovor zaključen je  između:</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b/>
          <w:bCs/>
          <w:color w:val="000000"/>
          <w:sz w:val="24"/>
          <w:szCs w:val="24"/>
        </w:rPr>
        <w:t>Naručioca: OPŠTINA BUDVA</w:t>
      </w:r>
      <w:r w:rsidRPr="004A1D74">
        <w:rPr>
          <w:rFonts w:ascii="Times New Roman" w:eastAsia="Times New Roman" w:hAnsi="Times New Roman" w:cs="Times New Roman"/>
          <w:color w:val="000000"/>
          <w:sz w:val="24"/>
          <w:szCs w:val="24"/>
        </w:rPr>
        <w:t xml:space="preserve"> sa sjedištem u Budvi, ulica Trg Sunca 3, PIB: </w:t>
      </w:r>
      <w:r w:rsidRPr="004A1D74">
        <w:rPr>
          <w:rStyle w:val="Strong"/>
          <w:rFonts w:ascii="Times New Roman" w:eastAsia="Times New Roman" w:hAnsi="Times New Roman" w:cs="Times New Roman"/>
          <w:b w:val="0"/>
          <w:sz w:val="24"/>
          <w:szCs w:val="24"/>
        </w:rPr>
        <w:t>02005409</w:t>
      </w:r>
      <w:r w:rsidRPr="004A1D74">
        <w:rPr>
          <w:rFonts w:ascii="Times New Roman" w:eastAsia="Times New Roman" w:hAnsi="Times New Roman" w:cs="Times New Roman"/>
          <w:color w:val="000000"/>
          <w:sz w:val="24"/>
          <w:szCs w:val="24"/>
        </w:rPr>
        <w:t xml:space="preserve">, Matični broj: </w:t>
      </w:r>
      <w:r w:rsidRPr="004A1D74">
        <w:rPr>
          <w:rStyle w:val="Strong"/>
          <w:rFonts w:ascii="Times New Roman" w:eastAsia="Times New Roman" w:hAnsi="Times New Roman" w:cs="Times New Roman"/>
          <w:b w:val="0"/>
          <w:sz w:val="24"/>
          <w:szCs w:val="24"/>
        </w:rPr>
        <w:t>02005409</w:t>
      </w:r>
      <w:r w:rsidRPr="004A1D74">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Pr="004A1D74">
        <w:rPr>
          <w:rFonts w:ascii="Times New Roman" w:eastAsia="Times New Roman" w:hAnsi="Times New Roman" w:cs="Times New Roman"/>
          <w:b/>
          <w:color w:val="000000"/>
          <w:sz w:val="24"/>
          <w:szCs w:val="24"/>
        </w:rPr>
        <w:t>Dragan Krapović</w:t>
      </w:r>
      <w:r w:rsidRPr="004A1D74">
        <w:rPr>
          <w:rFonts w:ascii="Times New Roman" w:eastAsia="Times New Roman" w:hAnsi="Times New Roman" w:cs="Times New Roman"/>
          <w:color w:val="000000"/>
          <w:sz w:val="24"/>
          <w:szCs w:val="24"/>
        </w:rPr>
        <w:t>, predsjednik, (u daljem tekstu: Naručilac)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i</w:t>
      </w:r>
    </w:p>
    <w:p w:rsidR="009B7F43" w:rsidRPr="004A1D74" w:rsidRDefault="009B7F43" w:rsidP="009B7F43">
      <w:pPr>
        <w:spacing w:after="0" w:line="240" w:lineRule="auto"/>
        <w:jc w:val="both"/>
        <w:rPr>
          <w:rFonts w:ascii="Times New Roman" w:eastAsia="Times New Roman" w:hAnsi="Times New Roman" w:cs="Times New Roman"/>
          <w:b/>
          <w:bCs/>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b/>
          <w:bCs/>
          <w:color w:val="000000"/>
          <w:sz w:val="24"/>
          <w:szCs w:val="24"/>
        </w:rPr>
        <w:t xml:space="preserve">Ponuđača </w:t>
      </w:r>
      <w:r w:rsidRPr="004A1D74">
        <w:rPr>
          <w:rFonts w:ascii="Times New Roman" w:eastAsia="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Dobavljač/Izvodjač/Izvršilac).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center"/>
        <w:rPr>
          <w:rFonts w:ascii="Times New Roman" w:eastAsia="Times New Roman" w:hAnsi="Times New Roman" w:cs="Times New Roman"/>
          <w:b/>
          <w:bCs/>
          <w:color w:val="FF0000"/>
          <w:sz w:val="24"/>
          <w:szCs w:val="24"/>
        </w:rPr>
      </w:pPr>
    </w:p>
    <w:p w:rsidR="00CC1094" w:rsidRPr="004A1D74" w:rsidRDefault="00CC1094" w:rsidP="00CC1094">
      <w:pPr>
        <w:spacing w:after="0" w:line="240" w:lineRule="auto"/>
        <w:jc w:val="center"/>
        <w:rPr>
          <w:rFonts w:ascii="Times New Roman" w:hAnsi="Times New Roman" w:cs="Times New Roman"/>
          <w:b/>
          <w:bCs/>
          <w:color w:val="000000"/>
          <w:sz w:val="24"/>
          <w:szCs w:val="24"/>
        </w:rPr>
      </w:pPr>
      <w:r w:rsidRPr="004A1D74">
        <w:rPr>
          <w:rFonts w:ascii="Times New Roman" w:hAnsi="Times New Roman" w:cs="Times New Roman"/>
          <w:b/>
          <w:bCs/>
          <w:color w:val="000000"/>
          <w:sz w:val="24"/>
          <w:szCs w:val="24"/>
        </w:rPr>
        <w:t>OSNOV UGOVORA:</w:t>
      </w:r>
    </w:p>
    <w:p w:rsidR="00CC1094" w:rsidRPr="004A1D74" w:rsidRDefault="00CC1094" w:rsidP="00CC1094">
      <w:pPr>
        <w:spacing w:after="0" w:line="240" w:lineRule="auto"/>
        <w:jc w:val="both"/>
        <w:rPr>
          <w:rFonts w:ascii="Times New Roman" w:hAnsi="Times New Roman" w:cs="Times New Roman"/>
          <w:b/>
          <w:bCs/>
          <w:color w:val="000000"/>
          <w:sz w:val="24"/>
          <w:szCs w:val="24"/>
        </w:rPr>
      </w:pPr>
    </w:p>
    <w:p w:rsidR="00CC1094" w:rsidRPr="004A1D74" w:rsidRDefault="00CC1094" w:rsidP="00CC1094">
      <w:pPr>
        <w:spacing w:after="0" w:line="240" w:lineRule="auto"/>
        <w:jc w:val="both"/>
        <w:rPr>
          <w:rFonts w:ascii="Times New Roman" w:hAnsi="Times New Roman" w:cs="Times New Roman"/>
          <w:color w:val="000000"/>
          <w:sz w:val="24"/>
          <w:szCs w:val="24"/>
        </w:rPr>
      </w:pP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 xml:space="preserve">Tenderska dokumentacija za  otvoreni javni poziv  za nabavku </w:t>
      </w:r>
      <w:r w:rsidR="00492FE5" w:rsidRPr="004A1D74">
        <w:rPr>
          <w:rFonts w:ascii="Times New Roman" w:eastAsia="Times New Roman" w:hAnsi="Times New Roman" w:cs="Times New Roman"/>
          <w:sz w:val="24"/>
          <w:szCs w:val="24"/>
          <w:lang w:val="sr-Latn-CS"/>
        </w:rPr>
        <w:t xml:space="preserve">usluge </w:t>
      </w:r>
      <w:r w:rsidR="00D25E67">
        <w:rPr>
          <w:rFonts w:ascii="Times New Roman" w:eastAsia="Times New Roman" w:hAnsi="Times New Roman" w:cs="Times New Roman"/>
          <w:sz w:val="24"/>
          <w:szCs w:val="24"/>
          <w:lang w:val="sr-Latn-CS"/>
        </w:rPr>
        <w:t>revizije projekata</w:t>
      </w:r>
      <w:r w:rsidRPr="004A1D74">
        <w:rPr>
          <w:rFonts w:ascii="Times New Roman" w:hAnsi="Times New Roman" w:cs="Times New Roman"/>
          <w:color w:val="000000"/>
          <w:sz w:val="24"/>
          <w:szCs w:val="24"/>
        </w:rPr>
        <w:t>,  broj  01</w:t>
      </w:r>
      <w:r w:rsidR="00B8710F">
        <w:rPr>
          <w:rFonts w:ascii="Times New Roman" w:hAnsi="Times New Roman" w:cs="Times New Roman"/>
          <w:color w:val="000000"/>
          <w:sz w:val="24"/>
          <w:szCs w:val="24"/>
        </w:rPr>
        <w:t>-2961/6</w:t>
      </w:r>
      <w:r w:rsidRPr="004A1D74">
        <w:rPr>
          <w:rFonts w:ascii="Times New Roman" w:hAnsi="Times New Roman" w:cs="Times New Roman"/>
          <w:color w:val="000000"/>
          <w:sz w:val="24"/>
          <w:szCs w:val="24"/>
        </w:rPr>
        <w:t xml:space="preserve"> od </w:t>
      </w:r>
      <w:r w:rsidR="00D25E67">
        <w:rPr>
          <w:rFonts w:ascii="Times New Roman" w:hAnsi="Times New Roman" w:cs="Times New Roman"/>
          <w:color w:val="000000"/>
          <w:sz w:val="24"/>
          <w:szCs w:val="24"/>
        </w:rPr>
        <w:t>31</w:t>
      </w:r>
      <w:r w:rsidR="00BF603B">
        <w:rPr>
          <w:rFonts w:ascii="Times New Roman" w:hAnsi="Times New Roman" w:cs="Times New Roman"/>
          <w:color w:val="000000"/>
          <w:sz w:val="24"/>
          <w:szCs w:val="24"/>
        </w:rPr>
        <w:t>.07.2018.</w:t>
      </w:r>
      <w:r w:rsidRPr="004A1D74">
        <w:rPr>
          <w:rFonts w:ascii="Times New Roman" w:hAnsi="Times New Roman" w:cs="Times New Roman"/>
          <w:color w:val="000000"/>
          <w:sz w:val="24"/>
          <w:szCs w:val="24"/>
        </w:rPr>
        <w:t>godine;</w:t>
      </w: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Broj odluke o izboru najpovoljnije ponude: ____________ od ________;</w:t>
      </w: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 xml:space="preserve">Ponuda ponuđača </w:t>
      </w:r>
      <w:r w:rsidRPr="004A1D74">
        <w:rPr>
          <w:rFonts w:ascii="Times New Roman" w:hAnsi="Times New Roman" w:cs="Times New Roman"/>
          <w:color w:val="000000"/>
          <w:sz w:val="24"/>
          <w:szCs w:val="24"/>
          <w:u w:val="single"/>
        </w:rPr>
        <w:t xml:space="preserve">   </w:t>
      </w:r>
      <w:r w:rsidRPr="004A1D74">
        <w:rPr>
          <w:rFonts w:ascii="Times New Roman" w:hAnsi="Times New Roman" w:cs="Times New Roman"/>
          <w:i/>
          <w:iCs/>
          <w:color w:val="000000"/>
          <w:sz w:val="24"/>
          <w:szCs w:val="24"/>
          <w:u w:val="single"/>
        </w:rPr>
        <w:t>(naziv ponuđača)</w:t>
      </w:r>
      <w:r w:rsidRPr="004A1D74">
        <w:rPr>
          <w:rFonts w:ascii="Times New Roman" w:hAnsi="Times New Roman" w:cs="Times New Roman"/>
          <w:color w:val="000000"/>
          <w:sz w:val="24"/>
          <w:szCs w:val="24"/>
          <w:u w:val="single"/>
        </w:rPr>
        <w:t xml:space="preserve">   </w:t>
      </w:r>
      <w:r w:rsidRPr="004A1D74">
        <w:rPr>
          <w:rFonts w:ascii="Times New Roman" w:hAnsi="Times New Roman" w:cs="Times New Roman"/>
          <w:color w:val="000000"/>
          <w:sz w:val="24"/>
          <w:szCs w:val="24"/>
        </w:rPr>
        <w:t xml:space="preserve"> broj ______ od _________________________.</w:t>
      </w:r>
    </w:p>
    <w:p w:rsidR="00D25E67" w:rsidRDefault="00D25E67" w:rsidP="00D25E67">
      <w:pPr>
        <w:jc w:val="both"/>
        <w:rPr>
          <w:rFonts w:ascii="Times New Roman" w:hAnsi="Times New Roman" w:cs="Times New Roman"/>
          <w:color w:val="000000"/>
          <w:sz w:val="24"/>
          <w:szCs w:val="24"/>
        </w:rPr>
      </w:pPr>
    </w:p>
    <w:p w:rsidR="00D25E67" w:rsidRPr="00D54E58" w:rsidRDefault="00D25E67" w:rsidP="00D25E67">
      <w:pPr>
        <w:jc w:val="both"/>
        <w:rPr>
          <w:rFonts w:ascii="Times New Roman" w:hAnsi="Times New Roman" w:cs="Times New Roman"/>
          <w:color w:val="000000"/>
          <w:sz w:val="24"/>
          <w:szCs w:val="24"/>
        </w:rPr>
      </w:pPr>
      <w:r w:rsidRPr="00D54E58">
        <w:rPr>
          <w:rFonts w:ascii="Times New Roman" w:hAnsi="Times New Roman" w:cs="Times New Roman"/>
          <w:color w:val="000000"/>
          <w:sz w:val="24"/>
          <w:szCs w:val="24"/>
        </w:rPr>
        <w:t xml:space="preserve">Tehnička dokumentacija iz stava 1. ovog člana će se izraditi prema Zakonu o </w:t>
      </w:r>
      <w:r>
        <w:rPr>
          <w:rFonts w:ascii="Times New Roman" w:hAnsi="Times New Roman" w:cs="Times New Roman"/>
          <w:color w:val="000000"/>
          <w:sz w:val="24"/>
          <w:szCs w:val="24"/>
        </w:rPr>
        <w:t xml:space="preserve">planiranju prostora </w:t>
      </w:r>
      <w:r w:rsidRPr="00D54E58">
        <w:rPr>
          <w:rFonts w:ascii="Times New Roman" w:hAnsi="Times New Roman" w:cs="Times New Roman"/>
          <w:color w:val="000000"/>
          <w:sz w:val="24"/>
          <w:szCs w:val="24"/>
        </w:rPr>
        <w:t xml:space="preserve"> i izgradnji objekata ("Sl</w:t>
      </w:r>
      <w:r>
        <w:rPr>
          <w:rFonts w:ascii="Times New Roman" w:hAnsi="Times New Roman" w:cs="Times New Roman"/>
          <w:color w:val="000000"/>
          <w:sz w:val="24"/>
          <w:szCs w:val="24"/>
        </w:rPr>
        <w:t>užbeni</w:t>
      </w:r>
      <w:r w:rsidRPr="00D54E58">
        <w:rPr>
          <w:rFonts w:ascii="Times New Roman" w:hAnsi="Times New Roman" w:cs="Times New Roman"/>
          <w:color w:val="000000"/>
          <w:sz w:val="24"/>
          <w:szCs w:val="24"/>
        </w:rPr>
        <w:t xml:space="preserve"> list</w:t>
      </w:r>
      <w:r>
        <w:rPr>
          <w:rFonts w:ascii="Times New Roman" w:hAnsi="Times New Roman" w:cs="Times New Roman"/>
          <w:color w:val="000000"/>
          <w:sz w:val="24"/>
          <w:szCs w:val="24"/>
        </w:rPr>
        <w:t xml:space="preserve"> Crne Gore", broj </w:t>
      </w:r>
      <w:r w:rsidR="00B8710F">
        <w:rPr>
          <w:rFonts w:ascii="Times New Roman" w:hAnsi="Times New Roman" w:cs="Times New Roman"/>
          <w:color w:val="000000"/>
          <w:sz w:val="24"/>
          <w:szCs w:val="24"/>
        </w:rPr>
        <w:t>0</w:t>
      </w:r>
      <w:r>
        <w:rPr>
          <w:rFonts w:ascii="Times New Roman" w:hAnsi="Times New Roman" w:cs="Times New Roman"/>
          <w:color w:val="000000"/>
          <w:sz w:val="24"/>
          <w:szCs w:val="24"/>
        </w:rPr>
        <w:t>64/17</w:t>
      </w:r>
      <w:r w:rsidRPr="00D54E58">
        <w:rPr>
          <w:rFonts w:ascii="Times New Roman" w:hAnsi="Times New Roman" w:cs="Times New Roman"/>
          <w:color w:val="000000"/>
          <w:sz w:val="24"/>
          <w:szCs w:val="24"/>
        </w:rPr>
        <w:t>), Projektn</w:t>
      </w:r>
      <w:r>
        <w:rPr>
          <w:rFonts w:ascii="Times New Roman" w:hAnsi="Times New Roman" w:cs="Times New Roman"/>
          <w:color w:val="000000"/>
          <w:sz w:val="24"/>
          <w:szCs w:val="24"/>
        </w:rPr>
        <w:t>om</w:t>
      </w:r>
      <w:r w:rsidRPr="00D54E58">
        <w:rPr>
          <w:rFonts w:ascii="Times New Roman" w:hAnsi="Times New Roman" w:cs="Times New Roman"/>
          <w:color w:val="000000"/>
          <w:sz w:val="24"/>
          <w:szCs w:val="24"/>
        </w:rPr>
        <w:t xml:space="preserve"> zadatku, koj</w:t>
      </w:r>
      <w:r>
        <w:rPr>
          <w:rFonts w:ascii="Times New Roman" w:hAnsi="Times New Roman" w:cs="Times New Roman"/>
          <w:color w:val="000000"/>
          <w:sz w:val="24"/>
          <w:szCs w:val="24"/>
        </w:rPr>
        <w:t>i</w:t>
      </w:r>
      <w:r w:rsidRPr="00D54E58">
        <w:rPr>
          <w:rFonts w:ascii="Times New Roman" w:hAnsi="Times New Roman" w:cs="Times New Roman"/>
          <w:color w:val="000000"/>
          <w:sz w:val="24"/>
          <w:szCs w:val="24"/>
        </w:rPr>
        <w:t xml:space="preserve"> je sastavni dio ovog Ugovora</w:t>
      </w:r>
      <w:r>
        <w:rPr>
          <w:rFonts w:ascii="Times New Roman" w:hAnsi="Times New Roman" w:cs="Times New Roman"/>
          <w:color w:val="000000"/>
          <w:sz w:val="24"/>
          <w:szCs w:val="24"/>
        </w:rPr>
        <w:t xml:space="preserve"> kao i priloženim Urbanističko-tehničkim uslovima</w:t>
      </w:r>
      <w:r w:rsidRPr="00D54E58">
        <w:rPr>
          <w:rFonts w:ascii="Times New Roman" w:hAnsi="Times New Roman" w:cs="Times New Roman"/>
          <w:color w:val="000000"/>
          <w:sz w:val="24"/>
          <w:szCs w:val="24"/>
        </w:rPr>
        <w:t>.</w:t>
      </w:r>
    </w:p>
    <w:p w:rsidR="00D25E67" w:rsidRPr="004A1D74" w:rsidRDefault="00D25E67" w:rsidP="00D25E67">
      <w:pPr>
        <w:spacing w:after="0" w:line="240" w:lineRule="auto"/>
        <w:jc w:val="center"/>
        <w:rPr>
          <w:rFonts w:ascii="Times New Roman" w:eastAsia="Times New Roman" w:hAnsi="Times New Roman" w:cs="Times New Roman"/>
          <w:b/>
          <w:sz w:val="24"/>
          <w:szCs w:val="24"/>
          <w:lang w:val="pl-PL"/>
        </w:rPr>
      </w:pPr>
      <w:r w:rsidRPr="004A1D74">
        <w:rPr>
          <w:rFonts w:ascii="Times New Roman" w:eastAsia="Times New Roman" w:hAnsi="Times New Roman" w:cs="Times New Roman"/>
          <w:b/>
          <w:sz w:val="24"/>
          <w:szCs w:val="24"/>
          <w:lang w:val="pl-PL"/>
        </w:rPr>
        <w:t>I  PREDMET UGOVORA</w:t>
      </w:r>
    </w:p>
    <w:p w:rsidR="00D25E67" w:rsidRDefault="00D25E67" w:rsidP="00D25E67">
      <w:pPr>
        <w:pStyle w:val="NoSpacing"/>
        <w:rPr>
          <w:lang w:val="sl-SI"/>
        </w:rPr>
      </w:pPr>
    </w:p>
    <w:p w:rsidR="00D25E67" w:rsidRDefault="00D25E67" w:rsidP="00D25E67">
      <w:pPr>
        <w:pStyle w:val="NoSpacing"/>
        <w:jc w:val="center"/>
        <w:rPr>
          <w:rFonts w:ascii="Times New Roman" w:hAnsi="Times New Roman" w:cs="Times New Roman"/>
          <w:b/>
          <w:lang w:val="sl-SI"/>
        </w:rPr>
      </w:pPr>
      <w:r w:rsidRPr="00DE7825">
        <w:rPr>
          <w:rFonts w:ascii="Times New Roman" w:hAnsi="Times New Roman" w:cs="Times New Roman"/>
          <w:b/>
          <w:lang w:val="sl-SI"/>
        </w:rPr>
        <w:t>Član 1</w:t>
      </w:r>
    </w:p>
    <w:p w:rsidR="00D25E67" w:rsidRPr="00DE7825" w:rsidRDefault="00D25E67" w:rsidP="00D25E67">
      <w:pPr>
        <w:pStyle w:val="NoSpacing"/>
        <w:jc w:val="center"/>
        <w:rPr>
          <w:rFonts w:ascii="Times New Roman" w:hAnsi="Times New Roman" w:cs="Times New Roman"/>
          <w:b/>
          <w:lang w:val="sl-SI"/>
        </w:rPr>
      </w:pPr>
    </w:p>
    <w:p w:rsidR="00D25E67" w:rsidRDefault="00D25E67" w:rsidP="00D25E67">
      <w:pPr>
        <w:tabs>
          <w:tab w:val="left" w:pos="851"/>
        </w:tabs>
        <w:ind w:right="241"/>
        <w:jc w:val="both"/>
        <w:rPr>
          <w:rFonts w:ascii="Times New Roman" w:hAnsi="Times New Roman" w:cs="Times New Roman"/>
          <w:color w:val="000000"/>
          <w:sz w:val="24"/>
          <w:szCs w:val="24"/>
        </w:rPr>
      </w:pPr>
      <w:r w:rsidRPr="00533E85">
        <w:rPr>
          <w:rFonts w:ascii="Times New Roman" w:hAnsi="Times New Roman" w:cs="Times New Roman"/>
          <w:sz w:val="24"/>
          <w:szCs w:val="24"/>
          <w:lang w:val="sl-SI"/>
        </w:rPr>
        <w:t xml:space="preserve">Ugovorne strane saglasno konstatuju da je predmet ovog Ugovora </w:t>
      </w:r>
      <w:r w:rsidRPr="00533E85">
        <w:rPr>
          <w:rFonts w:ascii="Times New Roman" w:hAnsi="Times New Roman" w:cs="Times New Roman"/>
          <w:bCs/>
          <w:sz w:val="24"/>
          <w:szCs w:val="24"/>
          <w:lang w:val="sl-SI"/>
        </w:rPr>
        <w:t>pružanje usluga revizije projektne dokumentacije,</w:t>
      </w:r>
      <w:r>
        <w:rPr>
          <w:rFonts w:ascii="Times New Roman" w:eastAsia="Times New Roman" w:hAnsi="Times New Roman" w:cs="Times New Roman"/>
          <w:sz w:val="24"/>
          <w:szCs w:val="24"/>
        </w:rPr>
        <w:t xml:space="preserve"> za Partiju broj ___</w:t>
      </w:r>
      <w:r w:rsidRPr="00533E85">
        <w:rPr>
          <w:rFonts w:ascii="Times New Roman" w:eastAsia="Times New Roman" w:hAnsi="Times New Roman" w:cs="Times New Roman"/>
          <w:sz w:val="24"/>
          <w:szCs w:val="24"/>
        </w:rPr>
        <w:t xml:space="preserve"> </w:t>
      </w:r>
      <w:r w:rsidRPr="00533E85">
        <w:rPr>
          <w:rFonts w:ascii="Times New Roman" w:hAnsi="Times New Roman" w:cs="Times New Roman"/>
          <w:b/>
          <w:bCs/>
          <w:sz w:val="24"/>
          <w:szCs w:val="24"/>
          <w:lang w:val="sl-SI"/>
        </w:rPr>
        <w:t xml:space="preserve"> </w:t>
      </w:r>
      <w:r w:rsidRPr="00533E85">
        <w:rPr>
          <w:rFonts w:ascii="Times New Roman" w:hAnsi="Times New Roman" w:cs="Times New Roman"/>
          <w:sz w:val="24"/>
          <w:szCs w:val="24"/>
          <w:lang w:val="pl-PL"/>
        </w:rPr>
        <w:t xml:space="preserve">prema </w:t>
      </w:r>
      <w:r>
        <w:rPr>
          <w:rFonts w:ascii="Times New Roman" w:hAnsi="Times New Roman" w:cs="Times New Roman"/>
          <w:sz w:val="24"/>
          <w:szCs w:val="24"/>
          <w:lang w:val="pl-PL"/>
        </w:rPr>
        <w:t>Tenderskoj dokumentaciji</w:t>
      </w:r>
      <w:r w:rsidRPr="00533E85">
        <w:rPr>
          <w:rFonts w:ascii="Times New Roman" w:hAnsi="Times New Roman" w:cs="Times New Roman"/>
          <w:sz w:val="24"/>
          <w:szCs w:val="24"/>
          <w:lang w:val="pl-PL"/>
        </w:rPr>
        <w:t xml:space="preserve"> broj</w:t>
      </w:r>
      <w:r w:rsidRPr="00533E85">
        <w:rPr>
          <w:rFonts w:ascii="Times New Roman" w:hAnsi="Times New Roman" w:cs="Times New Roman"/>
          <w:color w:val="000000"/>
          <w:sz w:val="24"/>
          <w:szCs w:val="24"/>
        </w:rPr>
        <w:t>: _________ od _________.godine</w:t>
      </w:r>
      <w:r w:rsidRPr="00533E85">
        <w:rPr>
          <w:rFonts w:ascii="Times New Roman" w:hAnsi="Times New Roman" w:cs="Times New Roman"/>
          <w:sz w:val="24"/>
          <w:szCs w:val="24"/>
          <w:lang w:val="pl-PL"/>
        </w:rPr>
        <w:t xml:space="preserve">  i </w:t>
      </w:r>
      <w:r>
        <w:rPr>
          <w:rFonts w:ascii="Times New Roman" w:hAnsi="Times New Roman" w:cs="Times New Roman"/>
          <w:color w:val="000000"/>
          <w:sz w:val="24"/>
          <w:szCs w:val="24"/>
        </w:rPr>
        <w:t>Odluci o izboru najpovoljnije ponude broj</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 od  __________.godine.</w:t>
      </w:r>
    </w:p>
    <w:p w:rsidR="00D25E67" w:rsidRPr="00796A33" w:rsidRDefault="00D25E67" w:rsidP="00D25E67">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2</w:t>
      </w:r>
    </w:p>
    <w:p w:rsidR="00D25E67" w:rsidRDefault="00D25E67" w:rsidP="00D25E67">
      <w:pPr>
        <w:pStyle w:val="NoSpacing"/>
        <w:jc w:val="both"/>
        <w:rPr>
          <w:rFonts w:ascii="Times New Roman" w:hAnsi="Times New Roman" w:cs="Times New Roman"/>
          <w:lang w:val="sl-SI"/>
        </w:rPr>
      </w:pPr>
      <w:r w:rsidRPr="00B16A35">
        <w:rPr>
          <w:rFonts w:ascii="Times New Roman" w:hAnsi="Times New Roman" w:cs="Times New Roman"/>
          <w:lang w:val="sv-SE"/>
        </w:rPr>
        <w:lastRenderedPageBreak/>
        <w:t>Izv</w:t>
      </w:r>
      <w:r w:rsidRPr="00B16A35">
        <w:rPr>
          <w:rFonts w:ascii="Times New Roman" w:hAnsi="Times New Roman" w:cs="Times New Roman"/>
          <w:lang w:val="sr-Latn-CS"/>
        </w:rPr>
        <w:t>ršilac</w:t>
      </w:r>
      <w:r w:rsidRPr="00B16A35">
        <w:rPr>
          <w:rFonts w:ascii="Times New Roman" w:hAnsi="Times New Roman" w:cs="Times New Roman"/>
          <w:lang w:val="sv-SE"/>
        </w:rPr>
        <w:t xml:space="preserve"> se obavezuje da će </w:t>
      </w:r>
      <w:r w:rsidRPr="00B16A35">
        <w:rPr>
          <w:rFonts w:ascii="Times New Roman" w:hAnsi="Times New Roman" w:cs="Times New Roman"/>
          <w:lang w:val="sr-Latn-CS"/>
        </w:rPr>
        <w:t xml:space="preserve">pružiti usluge </w:t>
      </w:r>
      <w:r w:rsidRPr="00B16A35">
        <w:rPr>
          <w:rFonts w:ascii="Times New Roman" w:hAnsi="Times New Roman" w:cs="Times New Roman"/>
          <w:lang w:val="sv-SE"/>
        </w:rPr>
        <w:t>navedene u članu 1. ovog Ugovora, u svemu prema</w:t>
      </w:r>
      <w:r w:rsidRPr="00B16A35">
        <w:rPr>
          <w:rFonts w:ascii="Times New Roman" w:hAnsi="Times New Roman" w:cs="Times New Roman"/>
          <w:lang w:val="sr-Latn-CS"/>
        </w:rPr>
        <w:t xml:space="preserve"> Projektnim zadacima, Urbanističko-tehničkim uslovima i </w:t>
      </w:r>
      <w:r w:rsidRPr="00B16A35">
        <w:rPr>
          <w:rFonts w:ascii="Times New Roman" w:hAnsi="Times New Roman" w:cs="Times New Roman"/>
          <w:lang w:val="sv-SE"/>
        </w:rPr>
        <w:t xml:space="preserve"> prihvaćenoj Ponudi broj</w:t>
      </w:r>
      <w:r w:rsidRPr="00B16A35">
        <w:rPr>
          <w:rFonts w:ascii="Times New Roman" w:hAnsi="Times New Roman" w:cs="Times New Roman"/>
          <w:lang w:val="sl-SI"/>
        </w:rPr>
        <w:t xml:space="preserve"> </w:t>
      </w:r>
      <w:r>
        <w:rPr>
          <w:rFonts w:ascii="Times New Roman" w:hAnsi="Times New Roman" w:cs="Times New Roman"/>
          <w:color w:val="000000"/>
        </w:rPr>
        <w:t>_______</w:t>
      </w:r>
      <w:r w:rsidRPr="00B16A35">
        <w:rPr>
          <w:rFonts w:ascii="Times New Roman" w:hAnsi="Times New Roman" w:cs="Times New Roman"/>
          <w:color w:val="000000"/>
        </w:rPr>
        <w:t xml:space="preserve"> od </w:t>
      </w:r>
      <w:r>
        <w:rPr>
          <w:rFonts w:ascii="Times New Roman" w:hAnsi="Times New Roman" w:cs="Times New Roman"/>
          <w:color w:val="000000"/>
        </w:rPr>
        <w:t>___________</w:t>
      </w:r>
      <w:r w:rsidRPr="00B16A35">
        <w:rPr>
          <w:rFonts w:ascii="Times New Roman" w:hAnsi="Times New Roman" w:cs="Times New Roman"/>
          <w:color w:val="000000"/>
        </w:rPr>
        <w:t xml:space="preserve"> </w:t>
      </w:r>
      <w:r w:rsidRPr="00B16A35">
        <w:rPr>
          <w:rFonts w:ascii="Times New Roman" w:hAnsi="Times New Roman" w:cs="Times New Roman"/>
          <w:lang w:val="sl-SI"/>
        </w:rPr>
        <w:t>godine koj</w:t>
      </w:r>
      <w:r w:rsidRPr="00B16A35">
        <w:rPr>
          <w:rFonts w:ascii="Times New Roman" w:hAnsi="Times New Roman" w:cs="Times New Roman"/>
          <w:lang w:val="sr-Latn-CS"/>
        </w:rPr>
        <w:t>a</w:t>
      </w:r>
      <w:r w:rsidRPr="00B16A35">
        <w:rPr>
          <w:rFonts w:ascii="Times New Roman" w:hAnsi="Times New Roman" w:cs="Times New Roman"/>
          <w:lang w:val="sl-SI"/>
        </w:rPr>
        <w:t xml:space="preserve"> čin</w:t>
      </w:r>
      <w:r w:rsidRPr="00B16A35">
        <w:rPr>
          <w:rFonts w:ascii="Times New Roman" w:hAnsi="Times New Roman" w:cs="Times New Roman"/>
          <w:lang w:val="sr-Latn-CS"/>
        </w:rPr>
        <w:t>i</w:t>
      </w:r>
      <w:r w:rsidRPr="00B16A35">
        <w:rPr>
          <w:rFonts w:ascii="Times New Roman" w:hAnsi="Times New Roman" w:cs="Times New Roman"/>
          <w:lang w:val="sl-SI"/>
        </w:rPr>
        <w:t xml:space="preserve"> sastavni dio Ugovora.</w:t>
      </w:r>
    </w:p>
    <w:p w:rsidR="00B8710F" w:rsidRDefault="00B8710F" w:rsidP="00D25E67">
      <w:pPr>
        <w:pStyle w:val="NoSpacing"/>
        <w:jc w:val="both"/>
        <w:rPr>
          <w:rFonts w:ascii="Times New Roman" w:hAnsi="Times New Roman" w:cs="Times New Roman"/>
          <w:lang w:val="sl-SI"/>
        </w:rPr>
      </w:pPr>
    </w:p>
    <w:p w:rsidR="00D25E67" w:rsidRPr="004A1D74" w:rsidRDefault="00D25E67" w:rsidP="00D25E67">
      <w:pPr>
        <w:spacing w:after="0" w:line="240" w:lineRule="auto"/>
        <w:jc w:val="center"/>
        <w:rPr>
          <w:rFonts w:ascii="Times New Roman" w:eastAsia="Times New Roman" w:hAnsi="Times New Roman" w:cs="Times New Roman"/>
          <w:b/>
          <w:sz w:val="24"/>
          <w:szCs w:val="24"/>
          <w:lang w:val="pl-PL"/>
        </w:rPr>
      </w:pPr>
      <w:r w:rsidRPr="004A1D74">
        <w:rPr>
          <w:rFonts w:ascii="Times New Roman" w:eastAsia="Times New Roman" w:hAnsi="Times New Roman" w:cs="Times New Roman"/>
          <w:b/>
          <w:sz w:val="24"/>
          <w:szCs w:val="24"/>
          <w:lang w:val="pl-PL"/>
        </w:rPr>
        <w:t>II   UGOVORENA CIJENA</w:t>
      </w:r>
    </w:p>
    <w:p w:rsidR="00D25E67" w:rsidRPr="00B16A35" w:rsidRDefault="00D25E67" w:rsidP="00D25E67">
      <w:pPr>
        <w:pStyle w:val="NoSpacing"/>
        <w:jc w:val="both"/>
        <w:rPr>
          <w:rFonts w:ascii="Times New Roman" w:hAnsi="Times New Roman" w:cs="Times New Roman"/>
          <w:lang w:val="sr-Latn-CS"/>
        </w:rPr>
      </w:pPr>
    </w:p>
    <w:p w:rsidR="00D25E67" w:rsidRPr="00796A33" w:rsidRDefault="00D25E67" w:rsidP="00D25E67">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3</w:t>
      </w:r>
    </w:p>
    <w:p w:rsidR="00D25E67" w:rsidRPr="00B16A35" w:rsidRDefault="00D25E67" w:rsidP="00D25E67">
      <w:pPr>
        <w:pStyle w:val="NoSpacing"/>
        <w:jc w:val="both"/>
        <w:rPr>
          <w:rFonts w:ascii="Times New Roman" w:hAnsi="Times New Roman" w:cs="Times New Roman"/>
        </w:rPr>
      </w:pPr>
      <w:r w:rsidRPr="00B16A35">
        <w:rPr>
          <w:rFonts w:ascii="Times New Roman" w:hAnsi="Times New Roman" w:cs="Times New Roman"/>
        </w:rPr>
        <w:t xml:space="preserve">Ukupna cijena za usluge navedene u članu 1 ovog Ugovora iznosi </w:t>
      </w:r>
      <w:r>
        <w:rPr>
          <w:rFonts w:ascii="Times New Roman" w:hAnsi="Times New Roman" w:cs="Times New Roman"/>
        </w:rPr>
        <w:t>___________</w:t>
      </w:r>
      <w:r w:rsidRPr="00B16A35">
        <w:rPr>
          <w:rFonts w:ascii="Times New Roman" w:hAnsi="Times New Roman" w:cs="Times New Roman"/>
        </w:rPr>
        <w:t xml:space="preserve"> € (i slovima: </w:t>
      </w:r>
      <w:r>
        <w:rPr>
          <w:rFonts w:ascii="Times New Roman" w:hAnsi="Times New Roman" w:cs="Times New Roman"/>
        </w:rPr>
        <w:t>___________________</w:t>
      </w:r>
      <w:r w:rsidRPr="00B16A35">
        <w:rPr>
          <w:rFonts w:ascii="Times New Roman" w:hAnsi="Times New Roman" w:cs="Times New Roman"/>
        </w:rPr>
        <w:t>). U ukupnu cijenu uračunat je porez na dodatu vrijednost.</w:t>
      </w:r>
    </w:p>
    <w:p w:rsidR="00D25E67" w:rsidRPr="00B16A35" w:rsidRDefault="00D25E67" w:rsidP="00D25E67">
      <w:pPr>
        <w:pStyle w:val="NoSpacing"/>
        <w:jc w:val="both"/>
        <w:rPr>
          <w:rFonts w:ascii="Times New Roman" w:hAnsi="Times New Roman" w:cs="Times New Roman"/>
        </w:rPr>
      </w:pPr>
    </w:p>
    <w:p w:rsidR="00D25E67" w:rsidRPr="00B16A35" w:rsidRDefault="00D25E67" w:rsidP="00D25E67">
      <w:pPr>
        <w:pStyle w:val="NoSpacing"/>
        <w:jc w:val="both"/>
        <w:rPr>
          <w:rFonts w:ascii="Times New Roman" w:hAnsi="Times New Roman" w:cs="Times New Roman"/>
        </w:rPr>
      </w:pPr>
      <w:r w:rsidRPr="00B16A35">
        <w:rPr>
          <w:rFonts w:ascii="Times New Roman" w:hAnsi="Times New Roman" w:cs="Times New Roman"/>
        </w:rPr>
        <w:t xml:space="preserve">Naručilac se obavezuje da će plaćanje vršiti po izvršenoj usluzi u roku od </w:t>
      </w:r>
      <w:r>
        <w:rPr>
          <w:rFonts w:ascii="Times New Roman" w:hAnsi="Times New Roman" w:cs="Times New Roman"/>
        </w:rPr>
        <w:t>________</w:t>
      </w:r>
      <w:r w:rsidRPr="00B16A35">
        <w:rPr>
          <w:rFonts w:ascii="Times New Roman" w:hAnsi="Times New Roman" w:cs="Times New Roman"/>
        </w:rPr>
        <w:t xml:space="preserve"> dana  na žiro račun </w:t>
      </w:r>
      <w:r>
        <w:rPr>
          <w:rFonts w:ascii="Times New Roman" w:hAnsi="Times New Roman" w:cs="Times New Roman"/>
        </w:rPr>
        <w:t>____________</w:t>
      </w:r>
      <w:r w:rsidRPr="00B16A35">
        <w:rPr>
          <w:rFonts w:ascii="Times New Roman" w:hAnsi="Times New Roman" w:cs="Times New Roman"/>
        </w:rPr>
        <w:t xml:space="preserve"> kod </w:t>
      </w:r>
      <w:r>
        <w:rPr>
          <w:rFonts w:ascii="Times New Roman" w:hAnsi="Times New Roman" w:cs="Times New Roman"/>
        </w:rPr>
        <w:t>__________banke</w:t>
      </w:r>
      <w:r w:rsidRPr="00B16A35">
        <w:rPr>
          <w:rFonts w:ascii="Times New Roman" w:hAnsi="Times New Roman" w:cs="Times New Roman"/>
        </w:rPr>
        <w:t>.</w:t>
      </w:r>
    </w:p>
    <w:p w:rsidR="00D25E67" w:rsidRPr="00B16A35" w:rsidRDefault="00D25E67" w:rsidP="00D25E67">
      <w:pPr>
        <w:pStyle w:val="NoSpacing"/>
        <w:jc w:val="both"/>
        <w:rPr>
          <w:rFonts w:ascii="Times New Roman" w:hAnsi="Times New Roman" w:cs="Times New Roman"/>
        </w:rPr>
      </w:pPr>
      <w:r w:rsidRPr="00B16A35">
        <w:rPr>
          <w:rFonts w:ascii="Times New Roman" w:hAnsi="Times New Roman" w:cs="Times New Roman"/>
        </w:rPr>
        <w:t>U cilju obezbjeđenja plaćanja na način preciziran u stavu 2 ovog člana, Naručilac garantuje i Izjavom, o urednom plaćanju dospjelih obaveza, kojom se obezbjeđuje uredno plaćanje obaveza iz javnih nabavki.</w:t>
      </w:r>
    </w:p>
    <w:p w:rsidR="00D25E67" w:rsidRDefault="00D25E67" w:rsidP="00D25E67">
      <w:pPr>
        <w:pStyle w:val="NoSpacing"/>
        <w:jc w:val="both"/>
        <w:rPr>
          <w:rFonts w:ascii="Times New Roman" w:hAnsi="Times New Roman" w:cs="Times New Roman"/>
        </w:rPr>
      </w:pPr>
      <w:r w:rsidRPr="00B16A35">
        <w:rPr>
          <w:rFonts w:ascii="Times New Roman" w:hAnsi="Times New Roman" w:cs="Times New Roman"/>
        </w:rPr>
        <w:t>Izjava čini sastavni dio ovog Ugovora.</w:t>
      </w:r>
    </w:p>
    <w:p w:rsidR="00D25E67" w:rsidRDefault="00D25E67" w:rsidP="00D25E67">
      <w:pPr>
        <w:pStyle w:val="NoSpacing"/>
        <w:jc w:val="both"/>
        <w:rPr>
          <w:rFonts w:ascii="Times New Roman" w:hAnsi="Times New Roman" w:cs="Times New Roman"/>
        </w:rPr>
      </w:pPr>
    </w:p>
    <w:p w:rsidR="00D25E67" w:rsidRPr="004A1D74" w:rsidRDefault="00D25E67" w:rsidP="00D25E67">
      <w:pPr>
        <w:spacing w:after="0" w:line="240" w:lineRule="auto"/>
        <w:jc w:val="center"/>
        <w:rPr>
          <w:rFonts w:ascii="Times New Roman" w:eastAsia="Times New Roman" w:hAnsi="Times New Roman" w:cs="Times New Roman"/>
          <w:b/>
          <w:color w:val="000000"/>
          <w:sz w:val="24"/>
          <w:szCs w:val="24"/>
          <w:lang w:val="sr-Latn-CS"/>
        </w:rPr>
      </w:pPr>
      <w:r w:rsidRPr="004A1D74">
        <w:rPr>
          <w:rFonts w:ascii="Times New Roman" w:eastAsia="Times New Roman" w:hAnsi="Times New Roman" w:cs="Times New Roman"/>
          <w:b/>
          <w:color w:val="000000"/>
          <w:sz w:val="24"/>
          <w:szCs w:val="24"/>
          <w:lang w:val="sr-Latn-CS"/>
        </w:rPr>
        <w:t>III IZVRŠENJE UGOVORA</w:t>
      </w:r>
    </w:p>
    <w:p w:rsidR="00D25E67" w:rsidRPr="00B16A35" w:rsidRDefault="00D25E67" w:rsidP="00D25E67">
      <w:pPr>
        <w:pStyle w:val="NoSpacing"/>
        <w:jc w:val="both"/>
        <w:rPr>
          <w:rFonts w:ascii="Times New Roman" w:hAnsi="Times New Roman" w:cs="Times New Roman"/>
        </w:rPr>
      </w:pPr>
    </w:p>
    <w:p w:rsidR="00D25E67" w:rsidRPr="00796A33" w:rsidRDefault="00D25E67" w:rsidP="00D25E67">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4</w:t>
      </w:r>
    </w:p>
    <w:p w:rsidR="00D25E67" w:rsidRDefault="00D25E67" w:rsidP="00D25E67">
      <w:pPr>
        <w:pStyle w:val="NoSpacing"/>
        <w:jc w:val="both"/>
        <w:rPr>
          <w:rFonts w:ascii="Times New Roman" w:hAnsi="Times New Roman" w:cs="Times New Roman"/>
          <w:lang w:val="sl-SI"/>
        </w:rPr>
      </w:pPr>
      <w:r w:rsidRPr="00B16A35">
        <w:rPr>
          <w:rFonts w:ascii="Times New Roman" w:hAnsi="Times New Roman" w:cs="Times New Roman"/>
          <w:lang w:val="sl-SI"/>
        </w:rPr>
        <w:t>Izvršilac</w:t>
      </w:r>
      <w:r w:rsidRPr="00B16A35">
        <w:rPr>
          <w:rFonts w:ascii="Times New Roman" w:hAnsi="Times New Roman" w:cs="Times New Roman"/>
          <w:lang w:val="sr-Latn-CS"/>
        </w:rPr>
        <w:t xml:space="preserve"> se obavezuje da će </w:t>
      </w:r>
      <w:r w:rsidRPr="00B16A35">
        <w:rPr>
          <w:rFonts w:ascii="Times New Roman" w:hAnsi="Times New Roman" w:cs="Times New Roman"/>
          <w:lang w:val="sl-SI"/>
        </w:rPr>
        <w:t xml:space="preserve">usluge </w:t>
      </w:r>
      <w:r w:rsidRPr="00B16A35">
        <w:rPr>
          <w:rFonts w:ascii="Times New Roman" w:hAnsi="Times New Roman" w:cs="Times New Roman"/>
          <w:lang w:val="sr-Latn-CS"/>
        </w:rPr>
        <w:t>naveden</w:t>
      </w:r>
      <w:r w:rsidRPr="00B16A35">
        <w:rPr>
          <w:rFonts w:ascii="Times New Roman" w:hAnsi="Times New Roman" w:cs="Times New Roman"/>
          <w:lang w:val="sl-SI"/>
        </w:rPr>
        <w:t>e</w:t>
      </w:r>
      <w:r w:rsidRPr="00B16A35">
        <w:rPr>
          <w:rFonts w:ascii="Times New Roman" w:hAnsi="Times New Roman" w:cs="Times New Roman"/>
          <w:lang w:val="sr-Latn-CS"/>
        </w:rPr>
        <w:t xml:space="preserve"> u članu 1. ovog Ugovora pružati u roku  od </w:t>
      </w:r>
      <w:r w:rsidR="00B8710F">
        <w:rPr>
          <w:rFonts w:ascii="Times New Roman" w:hAnsi="Times New Roman" w:cs="Times New Roman"/>
          <w:lang w:val="sr-Latn-CS"/>
        </w:rPr>
        <w:t>120</w:t>
      </w:r>
      <w:r w:rsidRPr="00B16A35">
        <w:rPr>
          <w:rFonts w:ascii="Times New Roman" w:hAnsi="Times New Roman" w:cs="Times New Roman"/>
          <w:lang w:val="sr-Latn-CS"/>
        </w:rPr>
        <w:t xml:space="preserve"> (</w:t>
      </w:r>
      <w:r w:rsidR="00B8710F">
        <w:rPr>
          <w:rFonts w:ascii="Times New Roman" w:hAnsi="Times New Roman" w:cs="Times New Roman"/>
          <w:lang w:val="sr-Latn-CS"/>
        </w:rPr>
        <w:t>stodvadeset</w:t>
      </w:r>
      <w:r w:rsidRPr="00B16A35">
        <w:rPr>
          <w:rFonts w:ascii="Times New Roman" w:hAnsi="Times New Roman" w:cs="Times New Roman"/>
          <w:lang w:val="sr-Latn-CS"/>
        </w:rPr>
        <w:t>) dana od dana potpisivanja ovog Ugovora</w:t>
      </w:r>
      <w:r w:rsidRPr="00B16A35">
        <w:rPr>
          <w:rFonts w:ascii="Times New Roman" w:hAnsi="Times New Roman" w:cs="Times New Roman"/>
          <w:lang w:val="sl-SI"/>
        </w:rPr>
        <w:t>.</w:t>
      </w:r>
    </w:p>
    <w:p w:rsidR="00D25E67" w:rsidRPr="00B16A35" w:rsidRDefault="00D25E67" w:rsidP="00D25E67">
      <w:pPr>
        <w:pStyle w:val="NoSpacing"/>
        <w:jc w:val="both"/>
        <w:rPr>
          <w:rFonts w:ascii="Times New Roman" w:hAnsi="Times New Roman" w:cs="Times New Roman"/>
          <w:lang w:val="sl-SI"/>
        </w:rPr>
      </w:pPr>
    </w:p>
    <w:p w:rsidR="00D25E67" w:rsidRPr="004A1D74" w:rsidRDefault="00D25E67" w:rsidP="00D25E67">
      <w:pPr>
        <w:spacing w:after="0" w:line="240" w:lineRule="auto"/>
        <w:jc w:val="center"/>
        <w:rPr>
          <w:rFonts w:ascii="Times New Roman" w:eastAsia="Times New Roman" w:hAnsi="Times New Roman" w:cs="Times New Roman"/>
          <w:b/>
          <w:color w:val="000000"/>
          <w:sz w:val="24"/>
          <w:szCs w:val="24"/>
          <w:lang w:val="sl-SI"/>
        </w:rPr>
      </w:pPr>
      <w:r w:rsidRPr="004A1D74">
        <w:rPr>
          <w:rFonts w:ascii="Times New Roman" w:eastAsia="Times New Roman" w:hAnsi="Times New Roman" w:cs="Times New Roman"/>
          <w:b/>
          <w:bCs/>
          <w:color w:val="000000"/>
          <w:sz w:val="24"/>
          <w:szCs w:val="24"/>
          <w:lang w:val="sr-Latn-CS"/>
        </w:rPr>
        <w:t xml:space="preserve">IV  </w:t>
      </w:r>
      <w:r w:rsidRPr="004A1D74">
        <w:rPr>
          <w:rFonts w:ascii="Times New Roman" w:eastAsia="Times New Roman" w:hAnsi="Times New Roman" w:cs="Times New Roman"/>
          <w:b/>
          <w:color w:val="000000"/>
          <w:sz w:val="24"/>
          <w:szCs w:val="24"/>
          <w:lang w:val="sl-SI"/>
        </w:rPr>
        <w:t>OBAVEZE UGOVORNIH STRANA</w:t>
      </w:r>
    </w:p>
    <w:p w:rsidR="00D25E67" w:rsidRPr="00796A33" w:rsidRDefault="00D25E67" w:rsidP="00D25E67">
      <w:pPr>
        <w:pStyle w:val="NoSpacing"/>
        <w:rPr>
          <w:lang w:val="sl-SI"/>
        </w:rPr>
      </w:pPr>
    </w:p>
    <w:p w:rsidR="00D25E67" w:rsidRPr="001200A4" w:rsidRDefault="00D25E67" w:rsidP="00D25E67">
      <w:pPr>
        <w:pStyle w:val="NoSpacing"/>
        <w:jc w:val="center"/>
        <w:rPr>
          <w:rFonts w:ascii="Times New Roman" w:hAnsi="Times New Roman" w:cs="Times New Roman"/>
          <w:b/>
          <w:lang w:val="sl-SI"/>
        </w:rPr>
      </w:pPr>
      <w:r w:rsidRPr="001200A4">
        <w:rPr>
          <w:rFonts w:ascii="Times New Roman" w:hAnsi="Times New Roman" w:cs="Times New Roman"/>
          <w:b/>
          <w:lang w:val="sl-SI"/>
        </w:rPr>
        <w:t>Član 5</w:t>
      </w:r>
    </w:p>
    <w:p w:rsidR="00D25E67" w:rsidRPr="00B16A35" w:rsidRDefault="00D25E67" w:rsidP="00D25E67">
      <w:pPr>
        <w:pStyle w:val="NoSpacing"/>
        <w:jc w:val="both"/>
        <w:rPr>
          <w:rFonts w:ascii="Times New Roman" w:hAnsi="Times New Roman" w:cs="Times New Roman"/>
        </w:rPr>
      </w:pPr>
      <w:r w:rsidRPr="00B16A35">
        <w:rPr>
          <w:rFonts w:ascii="Times New Roman" w:hAnsi="Times New Roman" w:cs="Times New Roman"/>
        </w:rPr>
        <w:t>Izvršilac se obavezuje:</w:t>
      </w:r>
    </w:p>
    <w:p w:rsidR="00D25E67" w:rsidRPr="00B16A35" w:rsidRDefault="00D25E67" w:rsidP="00D25E67">
      <w:pPr>
        <w:pStyle w:val="NoSpacing"/>
        <w:numPr>
          <w:ilvl w:val="0"/>
          <w:numId w:val="16"/>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koj</w:t>
      </w:r>
      <w:r w:rsidRPr="00B16A35">
        <w:rPr>
          <w:rFonts w:ascii="Times New Roman" w:hAnsi="Times New Roman" w:cs="Times New Roman"/>
          <w:lang w:val="sr-Latn-CS"/>
        </w:rPr>
        <w:t>e</w:t>
      </w:r>
      <w:r w:rsidRPr="00B16A35">
        <w:rPr>
          <w:rFonts w:ascii="Times New Roman" w:hAnsi="Times New Roman" w:cs="Times New Roman"/>
        </w:rPr>
        <w:t xml:space="preserve"> su predmet ovog Ugovora izvodi u skladu sa važećim </w:t>
      </w:r>
      <w:r w:rsidRPr="00B16A35">
        <w:rPr>
          <w:rFonts w:ascii="Times New Roman" w:hAnsi="Times New Roman" w:cs="Times New Roman"/>
          <w:lang w:val="sr-Latn-CS"/>
        </w:rPr>
        <w:t xml:space="preserve">zakonskim </w:t>
      </w:r>
      <w:r w:rsidRPr="00B16A35">
        <w:rPr>
          <w:rFonts w:ascii="Times New Roman" w:hAnsi="Times New Roman" w:cs="Times New Roman"/>
        </w:rPr>
        <w:t xml:space="preserve">propisima, normativima i standardima za ovu vrstu </w:t>
      </w:r>
      <w:r w:rsidRPr="00B16A35">
        <w:rPr>
          <w:rFonts w:ascii="Times New Roman" w:hAnsi="Times New Roman" w:cs="Times New Roman"/>
          <w:lang w:val="sr-Latn-CS"/>
        </w:rPr>
        <w:t>posla</w:t>
      </w:r>
      <w:r w:rsidRPr="00B16A35">
        <w:rPr>
          <w:rFonts w:ascii="Times New Roman" w:hAnsi="Times New Roman" w:cs="Times New Roman"/>
        </w:rPr>
        <w:t>;</w:t>
      </w:r>
    </w:p>
    <w:p w:rsidR="00D25E67" w:rsidRPr="00B16A35" w:rsidRDefault="00D25E67" w:rsidP="00D25E67">
      <w:pPr>
        <w:pStyle w:val="NoSpacing"/>
        <w:numPr>
          <w:ilvl w:val="0"/>
          <w:numId w:val="16"/>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w:t>
      </w:r>
      <w:r w:rsidRPr="00B16A35">
        <w:rPr>
          <w:rFonts w:ascii="Times New Roman" w:hAnsi="Times New Roman" w:cs="Times New Roman"/>
          <w:lang w:val="sr-Latn-CS"/>
        </w:rPr>
        <w:t>pruža</w:t>
      </w:r>
      <w:r w:rsidRPr="00B16A35">
        <w:rPr>
          <w:rFonts w:ascii="Times New Roman" w:hAnsi="Times New Roman" w:cs="Times New Roman"/>
        </w:rPr>
        <w:t xml:space="preserve"> </w:t>
      </w:r>
      <w:r w:rsidRPr="00B16A35">
        <w:rPr>
          <w:rFonts w:ascii="Times New Roman" w:hAnsi="Times New Roman" w:cs="Times New Roman"/>
          <w:lang w:val="sr-Latn-CS"/>
        </w:rPr>
        <w:t xml:space="preserve">kvalifikovanom radnom snagom sa potrebnim </w:t>
      </w:r>
      <w:r w:rsidRPr="00B16A35">
        <w:rPr>
          <w:rFonts w:ascii="Times New Roman" w:hAnsi="Times New Roman" w:cs="Times New Roman"/>
        </w:rPr>
        <w:t>iskustvom</w:t>
      </w:r>
      <w:r w:rsidRPr="00B16A35">
        <w:rPr>
          <w:rFonts w:ascii="Times New Roman" w:hAnsi="Times New Roman" w:cs="Times New Roman"/>
          <w:lang w:val="sr-Latn-CS"/>
        </w:rPr>
        <w:t xml:space="preserve"> za ovu vrstu posla</w:t>
      </w:r>
      <w:r w:rsidRPr="00B16A35">
        <w:rPr>
          <w:rFonts w:ascii="Times New Roman" w:hAnsi="Times New Roman" w:cs="Times New Roman"/>
        </w:rPr>
        <w:t xml:space="preserve">; </w:t>
      </w:r>
    </w:p>
    <w:p w:rsidR="00D25E67" w:rsidRPr="00B16A35" w:rsidRDefault="00D25E67" w:rsidP="00D25E67">
      <w:pPr>
        <w:pStyle w:val="NoSpacing"/>
        <w:numPr>
          <w:ilvl w:val="0"/>
          <w:numId w:val="16"/>
        </w:numPr>
        <w:jc w:val="both"/>
        <w:rPr>
          <w:rFonts w:ascii="Times New Roman" w:hAnsi="Times New Roman" w:cs="Times New Roman"/>
        </w:rPr>
      </w:pPr>
      <w:r w:rsidRPr="00B16A35">
        <w:rPr>
          <w:rFonts w:ascii="Times New Roman" w:hAnsi="Times New Roman" w:cs="Times New Roman"/>
        </w:rPr>
        <w:t xml:space="preserve">da rukovodi izvršenjem svih </w:t>
      </w:r>
      <w:r w:rsidRPr="00B16A35">
        <w:rPr>
          <w:rFonts w:ascii="Times New Roman" w:hAnsi="Times New Roman" w:cs="Times New Roman"/>
          <w:lang w:val="sr-Latn-CS"/>
        </w:rPr>
        <w:t>usluga</w:t>
      </w:r>
      <w:r w:rsidRPr="00B16A35">
        <w:rPr>
          <w:rFonts w:ascii="Times New Roman" w:hAnsi="Times New Roman" w:cs="Times New Roman"/>
        </w:rPr>
        <w:t>;</w:t>
      </w:r>
    </w:p>
    <w:p w:rsidR="00D25E67" w:rsidRPr="00B16A35" w:rsidRDefault="00D25E67" w:rsidP="00D25E67">
      <w:pPr>
        <w:pStyle w:val="NoSpacing"/>
        <w:numPr>
          <w:ilvl w:val="0"/>
          <w:numId w:val="16"/>
        </w:numPr>
        <w:jc w:val="both"/>
        <w:rPr>
          <w:rFonts w:ascii="Times New Roman" w:hAnsi="Times New Roman" w:cs="Times New Roman"/>
          <w:lang w:val="pl-PL"/>
        </w:rPr>
      </w:pPr>
      <w:r w:rsidRPr="00B16A35">
        <w:rPr>
          <w:rFonts w:ascii="Times New Roman" w:hAnsi="Times New Roman" w:cs="Times New Roman"/>
          <w:lang w:val="pl-PL"/>
        </w:rPr>
        <w:t xml:space="preserve">da obezbijedi kompletnu  dokumentaciju po kojoj se izvode </w:t>
      </w:r>
      <w:r w:rsidRPr="00B16A35">
        <w:rPr>
          <w:rFonts w:ascii="Times New Roman" w:hAnsi="Times New Roman" w:cs="Times New Roman"/>
          <w:lang w:val="sr-Latn-CS"/>
        </w:rPr>
        <w:t>usluge</w:t>
      </w:r>
      <w:r w:rsidRPr="00B16A35">
        <w:rPr>
          <w:rFonts w:ascii="Times New Roman" w:hAnsi="Times New Roman" w:cs="Times New Roman"/>
          <w:lang w:val="pl-PL"/>
        </w:rPr>
        <w:t>;</w:t>
      </w:r>
    </w:p>
    <w:p w:rsidR="00D25E67" w:rsidRPr="00B16A35" w:rsidRDefault="00D25E67" w:rsidP="00D25E67">
      <w:pPr>
        <w:pStyle w:val="NoSpacing"/>
        <w:numPr>
          <w:ilvl w:val="0"/>
          <w:numId w:val="16"/>
        </w:numPr>
        <w:jc w:val="both"/>
        <w:rPr>
          <w:rFonts w:ascii="Times New Roman" w:hAnsi="Times New Roman" w:cs="Times New Roman"/>
          <w:b/>
          <w:lang w:val="sr-Latn-CS"/>
        </w:rPr>
      </w:pPr>
      <w:r w:rsidRPr="00B16A35">
        <w:rPr>
          <w:rFonts w:ascii="Times New Roman" w:hAnsi="Times New Roman" w:cs="Times New Roman"/>
          <w:lang w:val="sr-Latn-CS"/>
        </w:rPr>
        <w:t>da odmah</w:t>
      </w:r>
      <w:r w:rsidR="00B8710F">
        <w:rPr>
          <w:rFonts w:ascii="Times New Roman" w:hAnsi="Times New Roman" w:cs="Times New Roman"/>
          <w:lang w:val="sr-Latn-CS"/>
        </w:rPr>
        <w:t xml:space="preserve"> </w:t>
      </w:r>
      <w:r w:rsidRPr="00B16A35">
        <w:rPr>
          <w:rFonts w:ascii="Times New Roman" w:hAnsi="Times New Roman" w:cs="Times New Roman"/>
          <w:lang w:val="sr-Latn-CS"/>
        </w:rPr>
        <w:t xml:space="preserve"> pristupi otklanjanju uočenih nedostataka i propusta u obavljanju posla; </w:t>
      </w:r>
    </w:p>
    <w:p w:rsidR="00D25E67" w:rsidRPr="00B16A35" w:rsidRDefault="00D25E67" w:rsidP="00D25E67">
      <w:pPr>
        <w:pStyle w:val="NoSpacing"/>
        <w:numPr>
          <w:ilvl w:val="0"/>
          <w:numId w:val="16"/>
        </w:numPr>
        <w:jc w:val="both"/>
        <w:rPr>
          <w:rFonts w:ascii="Times New Roman" w:hAnsi="Times New Roman" w:cs="Times New Roman"/>
          <w:b/>
          <w:lang w:val="sr-Latn-CS"/>
        </w:rPr>
      </w:pPr>
      <w:r w:rsidRPr="00B16A35">
        <w:rPr>
          <w:rFonts w:ascii="Times New Roman" w:hAnsi="Times New Roman" w:cs="Times New Roman"/>
          <w:lang w:val="sr-Latn-CS"/>
        </w:rPr>
        <w:t>da nadoknadi svu štetu Naručiocu, koja bude prouzrokovana nesavjesnim ili nekvalitetnim radom ili krivicom lica koje vrši obezbje</w:t>
      </w:r>
      <w:r>
        <w:rPr>
          <w:rFonts w:ascii="Times New Roman" w:hAnsi="Times New Roman" w:cs="Times New Roman"/>
          <w:lang w:val="sr-Latn-CS"/>
        </w:rPr>
        <w:t>đ</w:t>
      </w:r>
      <w:r w:rsidRPr="00B16A35">
        <w:rPr>
          <w:rFonts w:ascii="Times New Roman" w:hAnsi="Times New Roman" w:cs="Times New Roman"/>
          <w:lang w:val="sr-Latn-CS"/>
        </w:rPr>
        <w:t>enje.</w:t>
      </w:r>
    </w:p>
    <w:p w:rsidR="00D25E67" w:rsidRDefault="00D25E67" w:rsidP="00D25E67">
      <w:pPr>
        <w:pStyle w:val="NoSpacing"/>
        <w:jc w:val="center"/>
        <w:rPr>
          <w:rFonts w:ascii="Times New Roman" w:hAnsi="Times New Roman" w:cs="Times New Roman"/>
          <w:b/>
          <w:lang w:val="sl-SI"/>
        </w:rPr>
      </w:pPr>
    </w:p>
    <w:p w:rsidR="00D25E67" w:rsidRPr="00DE7825" w:rsidRDefault="00D25E67" w:rsidP="00D25E67">
      <w:pPr>
        <w:pStyle w:val="NoSpacing"/>
        <w:jc w:val="center"/>
        <w:rPr>
          <w:rFonts w:ascii="Times New Roman" w:hAnsi="Times New Roman" w:cs="Times New Roman"/>
          <w:b/>
          <w:lang w:val="sl-SI"/>
        </w:rPr>
      </w:pPr>
      <w:r w:rsidRPr="00DE7825">
        <w:rPr>
          <w:rFonts w:ascii="Times New Roman" w:hAnsi="Times New Roman" w:cs="Times New Roman"/>
          <w:b/>
          <w:lang w:val="sl-SI"/>
        </w:rPr>
        <w:t>Član 6</w:t>
      </w:r>
    </w:p>
    <w:p w:rsidR="00D25E67" w:rsidRDefault="00D25E67" w:rsidP="00D25E67">
      <w:pPr>
        <w:pStyle w:val="NoSpacing"/>
        <w:jc w:val="both"/>
        <w:rPr>
          <w:rFonts w:ascii="Times New Roman" w:hAnsi="Times New Roman" w:cs="Times New Roman"/>
        </w:rPr>
      </w:pPr>
      <w:r w:rsidRPr="00DE7825">
        <w:rPr>
          <w:rFonts w:ascii="Times New Roman" w:hAnsi="Times New Roman" w:cs="Times New Roman"/>
          <w:color w:val="000000"/>
        </w:rPr>
        <w:t xml:space="preserve">Naručilac se obavezuje </w:t>
      </w:r>
      <w:r w:rsidRPr="00DE7825">
        <w:rPr>
          <w:rFonts w:ascii="Times New Roman" w:hAnsi="Times New Roman" w:cs="Times New Roman"/>
        </w:rPr>
        <w:t xml:space="preserve">da po dogovorenom terminu i planu </w:t>
      </w:r>
      <w:r w:rsidRPr="00DE7825">
        <w:rPr>
          <w:rFonts w:ascii="Times New Roman" w:hAnsi="Times New Roman" w:cs="Times New Roman"/>
          <w:lang w:val="sr-Latn-CS"/>
        </w:rPr>
        <w:t>Izvršioc</w:t>
      </w:r>
      <w:r w:rsidRPr="00DE7825">
        <w:rPr>
          <w:rFonts w:ascii="Times New Roman" w:hAnsi="Times New Roman" w:cs="Times New Roman"/>
        </w:rPr>
        <w:t xml:space="preserve">a uvede u posao. Pod uvođenjem u posao podrazumijeva se obezbeđenje svih potrebnih uslova za nesmetano </w:t>
      </w:r>
      <w:r w:rsidRPr="00DE7825">
        <w:rPr>
          <w:rFonts w:ascii="Times New Roman" w:hAnsi="Times New Roman" w:cs="Times New Roman"/>
          <w:lang w:val="sr-Latn-CS"/>
        </w:rPr>
        <w:t>obavljanje posla</w:t>
      </w:r>
      <w:r w:rsidRPr="00DE7825">
        <w:rPr>
          <w:rFonts w:ascii="Times New Roman" w:hAnsi="Times New Roman" w:cs="Times New Roman"/>
        </w:rPr>
        <w:t>.</w:t>
      </w:r>
    </w:p>
    <w:p w:rsidR="00902169" w:rsidRDefault="00902169" w:rsidP="00D25E67">
      <w:pPr>
        <w:pStyle w:val="NoSpacing"/>
        <w:jc w:val="both"/>
        <w:rPr>
          <w:rFonts w:ascii="Times New Roman" w:hAnsi="Times New Roman" w:cs="Times New Roman"/>
        </w:rPr>
      </w:pPr>
    </w:p>
    <w:p w:rsidR="00D25E67" w:rsidRDefault="00902169" w:rsidP="00902169">
      <w:pPr>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V  GARANCIJA ZA DOBRO IZVRŠENJE UGOVORA</w:t>
      </w:r>
    </w:p>
    <w:p w:rsidR="00D25E67" w:rsidRDefault="00D25E67" w:rsidP="00D25E67">
      <w:pPr>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D25E67" w:rsidRPr="00874CB3" w:rsidRDefault="00D25E67" w:rsidP="00D25E67">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lastRenderedPageBreak/>
        <w:t xml:space="preserve">Izvršilac se obavezuje da Naručiocu na dan  zaključenja ovog Ugovora preda neopozivu, bezuslovnu i naplativu na prvi poziv  </w:t>
      </w:r>
      <w:r>
        <w:rPr>
          <w:rFonts w:ascii="Times New Roman" w:hAnsi="Times New Roman" w:cs="Times New Roman"/>
          <w:sz w:val="24"/>
          <w:szCs w:val="24"/>
          <w:lang w:val="sr-Latn-CS"/>
        </w:rPr>
        <w:t>g</w:t>
      </w:r>
      <w:r w:rsidRPr="00874CB3">
        <w:rPr>
          <w:rFonts w:ascii="Times New Roman" w:hAnsi="Times New Roman" w:cs="Times New Roman"/>
          <w:sz w:val="24"/>
          <w:szCs w:val="24"/>
          <w:lang w:val="sr-Latn-CS"/>
        </w:rPr>
        <w:t xml:space="preserve">aranciju za dobro izvršenje ugovora na iznos </w:t>
      </w:r>
      <w:r>
        <w:rPr>
          <w:rFonts w:ascii="Times New Roman" w:hAnsi="Times New Roman" w:cs="Times New Roman"/>
          <w:sz w:val="24"/>
          <w:szCs w:val="24"/>
          <w:lang w:val="sr-Latn-CS"/>
        </w:rPr>
        <w:t>3</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D25E67" w:rsidRPr="00874CB3" w:rsidRDefault="00D25E67" w:rsidP="00D25E67">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je sastavni dio Ugovora.</w:t>
      </w:r>
    </w:p>
    <w:p w:rsidR="00D25E67" w:rsidRDefault="00D25E67" w:rsidP="00D25E67">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traje do isteka vremena na koji se ugovor zaključuje.</w:t>
      </w:r>
    </w:p>
    <w:p w:rsidR="00902169" w:rsidRPr="004A1D74" w:rsidRDefault="00902169" w:rsidP="00902169">
      <w:pPr>
        <w:spacing w:after="0" w:line="240" w:lineRule="auto"/>
        <w:jc w:val="center"/>
        <w:rPr>
          <w:rFonts w:ascii="Times New Roman" w:hAnsi="Times New Roman" w:cs="Times New Roman"/>
          <w:b/>
          <w:sz w:val="24"/>
          <w:szCs w:val="24"/>
          <w:lang w:val="sr-Latn-CS"/>
        </w:rPr>
      </w:pPr>
      <w:r w:rsidRPr="004A1D74">
        <w:rPr>
          <w:rFonts w:ascii="Times New Roman" w:hAnsi="Times New Roman" w:cs="Times New Roman"/>
          <w:b/>
          <w:sz w:val="24"/>
          <w:szCs w:val="24"/>
          <w:lang w:val="sr-Latn-CS"/>
        </w:rPr>
        <w:t>V</w:t>
      </w:r>
      <w:r>
        <w:rPr>
          <w:rFonts w:ascii="Times New Roman" w:hAnsi="Times New Roman" w:cs="Times New Roman"/>
          <w:b/>
          <w:sz w:val="24"/>
          <w:szCs w:val="24"/>
          <w:lang w:val="sr-Latn-CS"/>
        </w:rPr>
        <w:t>I</w:t>
      </w:r>
      <w:r w:rsidRPr="004A1D74">
        <w:rPr>
          <w:rFonts w:ascii="Times New Roman" w:hAnsi="Times New Roman" w:cs="Times New Roman"/>
          <w:b/>
          <w:sz w:val="24"/>
          <w:szCs w:val="24"/>
          <w:lang w:val="sr-Latn-CS"/>
        </w:rPr>
        <w:t xml:space="preserve">  RASKID UGOVORA</w:t>
      </w:r>
    </w:p>
    <w:p w:rsidR="00902169" w:rsidRPr="004A1D74" w:rsidRDefault="00902169" w:rsidP="00902169">
      <w:pPr>
        <w:spacing w:after="0" w:line="240" w:lineRule="auto"/>
        <w:rPr>
          <w:rFonts w:ascii="Times New Roman" w:hAnsi="Times New Roman" w:cs="Times New Roman"/>
          <w:sz w:val="24"/>
          <w:szCs w:val="24"/>
          <w:lang w:val="sr-Latn-CS"/>
        </w:rPr>
      </w:pPr>
    </w:p>
    <w:p w:rsidR="00D25E67" w:rsidRPr="00796A33" w:rsidRDefault="00D25E67" w:rsidP="00D25E67">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D25E67" w:rsidRPr="00DE7825" w:rsidRDefault="00D25E67" w:rsidP="00D25E67">
      <w:pPr>
        <w:pStyle w:val="NoSpacing"/>
        <w:jc w:val="both"/>
        <w:rPr>
          <w:rFonts w:ascii="Times New Roman" w:hAnsi="Times New Roman" w:cs="Times New Roman"/>
          <w:lang w:val="sr-Latn-CS"/>
        </w:rPr>
      </w:pPr>
      <w:r w:rsidRPr="00DE7825">
        <w:rPr>
          <w:rFonts w:ascii="Times New Roman" w:hAnsi="Times New Roman" w:cs="Times New Roman"/>
          <w:lang w:val="sr-Latn-CS"/>
        </w:rPr>
        <w:t xml:space="preserve">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ponudjenog kvaliteta iz ponude Izvršioca. </w:t>
      </w:r>
    </w:p>
    <w:p w:rsidR="00D25E67" w:rsidRDefault="00D25E67" w:rsidP="00D25E67">
      <w:pPr>
        <w:pStyle w:val="NoSpacing"/>
        <w:jc w:val="both"/>
        <w:rPr>
          <w:rFonts w:ascii="Times New Roman" w:hAnsi="Times New Roman" w:cs="Times New Roman"/>
          <w:bCs/>
          <w:color w:val="000000"/>
          <w:lang w:val="sr-Latn-CS"/>
        </w:rPr>
      </w:pPr>
      <w:r w:rsidRPr="00DE7825">
        <w:rPr>
          <w:rFonts w:ascii="Times New Roman" w:hAnsi="Times New Roman" w:cs="Times New Roman"/>
          <w:bCs/>
          <w:color w:val="000000"/>
          <w:lang w:val="sr-Latn-CS"/>
        </w:rPr>
        <w:t xml:space="preserve">Naručilac je obavezan da u slučaju </w:t>
      </w:r>
      <w:r w:rsidRPr="00DE7825">
        <w:rPr>
          <w:rFonts w:ascii="Times New Roman" w:hAnsi="Times New Roman" w:cs="Times New Roman"/>
          <w:bCs/>
          <w:color w:val="000000"/>
          <w:lang w:val="sl-SI"/>
        </w:rPr>
        <w:t>uočavanja propusta u obavljanju posla</w:t>
      </w:r>
      <w:r w:rsidRPr="00DE7825">
        <w:rPr>
          <w:rFonts w:ascii="Times New Roman" w:hAnsi="Times New Roman" w:cs="Times New Roman"/>
          <w:bCs/>
          <w:color w:val="000000"/>
          <w:lang w:val="sr-Latn-CS"/>
        </w:rPr>
        <w:t xml:space="preserve"> pisanim putem pozove Izvršioca i da putem Zapisnika zajednički konstatuju uzrok</w:t>
      </w:r>
      <w:r w:rsidRPr="00DE7825">
        <w:rPr>
          <w:rFonts w:ascii="Times New Roman" w:hAnsi="Times New Roman" w:cs="Times New Roman"/>
          <w:bCs/>
          <w:color w:val="000000"/>
          <w:lang w:val="sl-SI"/>
        </w:rPr>
        <w:t xml:space="preserve"> i obim uočenih propusta</w:t>
      </w:r>
      <w:r w:rsidRPr="00DE7825">
        <w:rPr>
          <w:rFonts w:ascii="Times New Roman" w:hAnsi="Times New Roman" w:cs="Times New Roman"/>
          <w:bCs/>
          <w:color w:val="000000"/>
          <w:lang w:val="sr-Latn-CS"/>
        </w:rPr>
        <w:t>. Ukoliko se Izvršilac ne odazove pozivu Naručioca, Naručilac angažuje treće lice na teret Izvršioca.</w:t>
      </w:r>
    </w:p>
    <w:p w:rsidR="00902169" w:rsidRDefault="00902169" w:rsidP="00D25E67">
      <w:pPr>
        <w:pStyle w:val="NoSpacing"/>
        <w:jc w:val="both"/>
        <w:rPr>
          <w:rFonts w:ascii="Times New Roman" w:hAnsi="Times New Roman" w:cs="Times New Roman"/>
          <w:bCs/>
          <w:color w:val="000000"/>
          <w:lang w:val="sr-Latn-CS"/>
        </w:rPr>
      </w:pPr>
    </w:p>
    <w:p w:rsidR="00D25E67" w:rsidRDefault="00902169" w:rsidP="00902169">
      <w:pPr>
        <w:pStyle w:val="NoSpacing"/>
        <w:jc w:val="center"/>
        <w:rPr>
          <w:rFonts w:ascii="Times New Roman" w:hAnsi="Times New Roman" w:cs="Times New Roman"/>
          <w:b/>
          <w:bCs/>
          <w:color w:val="000000"/>
          <w:lang w:val="sr-Latn-CS"/>
        </w:rPr>
      </w:pPr>
      <w:r w:rsidRPr="00902169">
        <w:rPr>
          <w:rFonts w:ascii="Times New Roman" w:hAnsi="Times New Roman" w:cs="Times New Roman"/>
          <w:b/>
          <w:bCs/>
          <w:color w:val="000000"/>
          <w:lang w:val="sr-Latn-CS"/>
        </w:rPr>
        <w:t>VII ANTIKORUPCIJSKA KLAUZULA</w:t>
      </w:r>
    </w:p>
    <w:p w:rsidR="00B8710F" w:rsidRPr="00902169" w:rsidRDefault="00B8710F" w:rsidP="00902169">
      <w:pPr>
        <w:pStyle w:val="NoSpacing"/>
        <w:jc w:val="center"/>
        <w:rPr>
          <w:rFonts w:ascii="Times New Roman" w:hAnsi="Times New Roman" w:cs="Times New Roman"/>
          <w:b/>
          <w:bCs/>
          <w:color w:val="000000"/>
          <w:lang w:val="sr-Latn-CS"/>
        </w:rPr>
      </w:pPr>
    </w:p>
    <w:p w:rsidR="00D25E67" w:rsidRDefault="00D25E67" w:rsidP="00D25E67">
      <w:pPr>
        <w:pStyle w:val="BodyText"/>
        <w:jc w:val="center"/>
        <w:rPr>
          <w:b/>
          <w:lang w:val="sl-SI"/>
        </w:rPr>
      </w:pPr>
      <w:r w:rsidRPr="00796A33">
        <w:rPr>
          <w:b/>
          <w:lang w:val="sl-SI"/>
        </w:rPr>
        <w:t xml:space="preserve">Član </w:t>
      </w:r>
      <w:r>
        <w:rPr>
          <w:b/>
          <w:lang w:val="sl-SI"/>
        </w:rPr>
        <w:t>9</w:t>
      </w:r>
    </w:p>
    <w:p w:rsidR="00D25E67" w:rsidRDefault="00D25E67" w:rsidP="00D25E67">
      <w:pPr>
        <w:pStyle w:val="Footer"/>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Pr="00796A33">
        <w:rPr>
          <w:rFonts w:ascii="Times New Roman" w:hAnsi="Times New Roman" w:cs="Times New Roman"/>
          <w:sz w:val="24"/>
          <w:szCs w:val="24"/>
          <w:lang w:val="sl-SI"/>
        </w:rPr>
        <w:t>„Službeni list CG“, br. 42/11</w:t>
      </w:r>
      <w:r>
        <w:rPr>
          <w:rFonts w:ascii="Times New Roman" w:hAnsi="Times New Roman" w:cs="Times New Roman"/>
          <w:sz w:val="24"/>
          <w:szCs w:val="24"/>
          <w:lang w:val="sl-SI"/>
        </w:rPr>
        <w:t>,</w:t>
      </w:r>
      <w:r w:rsidRPr="00796A33">
        <w:rPr>
          <w:rFonts w:ascii="Times New Roman" w:hAnsi="Times New Roman" w:cs="Times New Roman"/>
          <w:sz w:val="24"/>
          <w:szCs w:val="24"/>
          <w:lang w:val="sl-SI"/>
        </w:rPr>
        <w:t xml:space="preserve"> 57/14</w:t>
      </w:r>
      <w:r>
        <w:rPr>
          <w:rFonts w:ascii="Times New Roman" w:hAnsi="Times New Roman" w:cs="Times New Roman"/>
          <w:sz w:val="24"/>
          <w:szCs w:val="24"/>
          <w:lang w:val="sl-SI"/>
        </w:rPr>
        <w:t>, 28/15 i 42/17</w:t>
      </w:r>
      <w:r w:rsidRPr="00796A33">
        <w:rPr>
          <w:rFonts w:ascii="Times New Roman" w:hAnsi="Times New Roman" w:cs="Times New Roman"/>
          <w:sz w:val="24"/>
          <w:szCs w:val="24"/>
          <w:lang w:val="sl-SI"/>
        </w:rPr>
        <w:t>)</w:t>
      </w:r>
      <w:r>
        <w:rPr>
          <w:rFonts w:ascii="Times New Roman" w:hAnsi="Times New Roman" w:cs="Times New Roman"/>
          <w:sz w:val="24"/>
          <w:szCs w:val="24"/>
          <w:lang w:val="sl-SI"/>
        </w:rPr>
        <w:t>.</w:t>
      </w:r>
    </w:p>
    <w:p w:rsidR="00B8710F" w:rsidRDefault="00B8710F" w:rsidP="00D25E67">
      <w:pPr>
        <w:pStyle w:val="Footer"/>
        <w:rPr>
          <w:rFonts w:ascii="Times New Roman" w:hAnsi="Times New Roman" w:cs="Times New Roman"/>
          <w:sz w:val="24"/>
          <w:szCs w:val="24"/>
          <w:lang w:val="sl-SI"/>
        </w:rPr>
      </w:pPr>
    </w:p>
    <w:p w:rsidR="00902169" w:rsidRPr="004A1D74" w:rsidRDefault="00902169" w:rsidP="00902169">
      <w:pPr>
        <w:spacing w:after="0" w:line="240" w:lineRule="auto"/>
        <w:jc w:val="center"/>
        <w:rPr>
          <w:rFonts w:ascii="Times New Roman" w:hAnsi="Times New Roman" w:cs="Times New Roman"/>
          <w:b/>
          <w:color w:val="000000"/>
          <w:sz w:val="24"/>
          <w:szCs w:val="24"/>
          <w:lang w:val="sl-SI"/>
        </w:rPr>
      </w:pPr>
      <w:r w:rsidRPr="004A1D74">
        <w:rPr>
          <w:rFonts w:ascii="Times New Roman" w:hAnsi="Times New Roman" w:cs="Times New Roman"/>
          <w:b/>
          <w:color w:val="000000"/>
          <w:sz w:val="24"/>
          <w:szCs w:val="24"/>
          <w:lang w:val="sr-Latn-CS"/>
        </w:rPr>
        <w:t xml:space="preserve">VI  </w:t>
      </w:r>
      <w:r w:rsidRPr="004A1D74">
        <w:rPr>
          <w:rFonts w:ascii="Times New Roman" w:hAnsi="Times New Roman" w:cs="Times New Roman"/>
          <w:b/>
          <w:color w:val="000000"/>
          <w:sz w:val="24"/>
          <w:szCs w:val="24"/>
          <w:lang w:val="sl-SI"/>
        </w:rPr>
        <w:t>OSTALE ODREDBE</w:t>
      </w:r>
    </w:p>
    <w:p w:rsidR="00D25E67" w:rsidRPr="00796A33" w:rsidRDefault="00D25E67" w:rsidP="00D25E67">
      <w:pPr>
        <w:pStyle w:val="Footer"/>
        <w:rPr>
          <w:rFonts w:ascii="Times New Roman" w:hAnsi="Times New Roman" w:cs="Times New Roman"/>
          <w:sz w:val="24"/>
          <w:szCs w:val="24"/>
          <w:lang w:val="sl-SI"/>
        </w:rPr>
      </w:pPr>
    </w:p>
    <w:p w:rsidR="00D25E67" w:rsidRPr="00DE7825" w:rsidRDefault="00D25E67" w:rsidP="00D25E67">
      <w:pPr>
        <w:pStyle w:val="NoSpacing"/>
        <w:jc w:val="center"/>
        <w:rPr>
          <w:rFonts w:ascii="Times New Roman" w:hAnsi="Times New Roman" w:cs="Times New Roman"/>
          <w:b/>
          <w:lang w:val="de-DE"/>
        </w:rPr>
      </w:pPr>
      <w:r w:rsidRPr="00DE7825">
        <w:rPr>
          <w:rFonts w:ascii="Times New Roman" w:hAnsi="Times New Roman" w:cs="Times New Roman"/>
          <w:b/>
          <w:lang w:val="de-DE"/>
        </w:rPr>
        <w:t>Član 10</w:t>
      </w:r>
    </w:p>
    <w:p w:rsidR="00D25E67" w:rsidRPr="00DE7825" w:rsidRDefault="00D25E67" w:rsidP="00D25E67">
      <w:pPr>
        <w:pStyle w:val="NoSpacing"/>
        <w:jc w:val="both"/>
        <w:rPr>
          <w:rFonts w:ascii="Times New Roman" w:hAnsi="Times New Roman" w:cs="Times New Roman"/>
          <w:lang w:val="de-DE"/>
        </w:rPr>
      </w:pPr>
      <w:r w:rsidRPr="00DE7825">
        <w:rPr>
          <w:rFonts w:ascii="Times New Roman" w:hAnsi="Times New Roman" w:cs="Times New Roman"/>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D25E67" w:rsidRPr="00DE7825" w:rsidRDefault="00D25E67" w:rsidP="00D25E67">
      <w:pPr>
        <w:pStyle w:val="NoSpacing"/>
        <w:jc w:val="both"/>
        <w:rPr>
          <w:rFonts w:ascii="Times New Roman" w:hAnsi="Times New Roman" w:cs="Times New Roman"/>
          <w:lang w:val="de-DE"/>
        </w:rPr>
      </w:pPr>
      <w:r w:rsidRPr="00DE7825">
        <w:rPr>
          <w:rFonts w:ascii="Times New Roman" w:hAnsi="Times New Roman" w:cs="Times New Roman"/>
          <w:lang w:val="de-DE"/>
        </w:rPr>
        <w:t>Ukoliko se nastali spor ne riješi sporazumno, za rješavanje spora odredi će se sporazumno, a saglasno ugovornim dokumentima, presuditelj spora.</w:t>
      </w:r>
    </w:p>
    <w:p w:rsidR="00D25E67" w:rsidRPr="00DE7825" w:rsidRDefault="00D25E67" w:rsidP="00D25E67">
      <w:pPr>
        <w:pStyle w:val="NoSpacing"/>
        <w:jc w:val="both"/>
        <w:rPr>
          <w:rFonts w:ascii="Times New Roman" w:hAnsi="Times New Roman" w:cs="Times New Roman"/>
          <w:lang w:val="de-DE"/>
        </w:rPr>
      </w:pPr>
      <w:r w:rsidRPr="00DE7825">
        <w:rPr>
          <w:rFonts w:ascii="Times New Roman" w:hAnsi="Times New Roman" w:cs="Times New Roman"/>
          <w:lang w:val="de-DE"/>
        </w:rPr>
        <w:t>Rješavanje spornih pitanja ne može uticati na rok i kvalitet ugovorenih usluga.</w:t>
      </w:r>
    </w:p>
    <w:p w:rsidR="00D25E67" w:rsidRPr="00796A33" w:rsidRDefault="00D25E67" w:rsidP="00D25E67">
      <w:pPr>
        <w:jc w:val="both"/>
        <w:rPr>
          <w:rFonts w:ascii="Times New Roman" w:hAnsi="Times New Roman" w:cs="Times New Roman"/>
          <w:sz w:val="24"/>
          <w:szCs w:val="24"/>
          <w:lang w:val="de-DE"/>
        </w:rPr>
      </w:pPr>
    </w:p>
    <w:p w:rsidR="00D25E67" w:rsidRPr="00796A33" w:rsidRDefault="00D25E67" w:rsidP="00D25E67">
      <w:pPr>
        <w:jc w:val="center"/>
        <w:rPr>
          <w:rFonts w:ascii="Times New Roman" w:hAnsi="Times New Roman" w:cs="Times New Roman"/>
          <w:b/>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11</w:t>
      </w:r>
    </w:p>
    <w:p w:rsidR="00D25E67" w:rsidRDefault="00D25E67" w:rsidP="00D25E67">
      <w:pPr>
        <w:pStyle w:val="NoSpacing"/>
        <w:jc w:val="both"/>
        <w:rPr>
          <w:rFonts w:ascii="Times New Roman" w:hAnsi="Times New Roman" w:cs="Times New Roman"/>
          <w:lang w:val="de-DE"/>
        </w:rPr>
      </w:pPr>
      <w:r w:rsidRPr="00B16A35">
        <w:rPr>
          <w:rFonts w:ascii="Times New Roman" w:hAnsi="Times New Roman" w:cs="Times New Roman"/>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D25E67" w:rsidRPr="00B16A35" w:rsidRDefault="00D25E67" w:rsidP="00D25E67">
      <w:pPr>
        <w:pStyle w:val="NoSpacing"/>
        <w:jc w:val="both"/>
        <w:rPr>
          <w:rFonts w:ascii="Times New Roman" w:hAnsi="Times New Roman" w:cs="Times New Roman"/>
          <w:lang w:val="de-DE"/>
        </w:rPr>
      </w:pPr>
    </w:p>
    <w:p w:rsidR="00D25E67" w:rsidRPr="00796A33" w:rsidRDefault="00D25E67" w:rsidP="00D25E67">
      <w:pPr>
        <w:jc w:val="center"/>
        <w:rPr>
          <w:rFonts w:ascii="Times New Roman" w:hAnsi="Times New Roman" w:cs="Times New Roman"/>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12</w:t>
      </w:r>
    </w:p>
    <w:p w:rsidR="00D25E67" w:rsidRPr="00B16A35" w:rsidRDefault="00D25E67" w:rsidP="00D25E67">
      <w:pPr>
        <w:pStyle w:val="NoSpacing"/>
        <w:jc w:val="both"/>
        <w:rPr>
          <w:rFonts w:ascii="Times New Roman" w:hAnsi="Times New Roman" w:cs="Times New Roman"/>
          <w:color w:val="000000"/>
          <w:lang w:val="de-DE"/>
        </w:rPr>
      </w:pPr>
      <w:r w:rsidRPr="00B16A35">
        <w:rPr>
          <w:rFonts w:ascii="Times New Roman" w:hAnsi="Times New Roman" w:cs="Times New Roman"/>
          <w:lang w:val="sr-Latn-CS"/>
        </w:rPr>
        <w:lastRenderedPageBreak/>
        <w:t>Ovaj ugovor stupa na snagu danom potpisivanja od strane ovlašćenih zakonskih zastupnika ugovorenih strana.</w:t>
      </w:r>
    </w:p>
    <w:p w:rsidR="009B7F43" w:rsidRPr="004A1D74" w:rsidRDefault="00D25E67" w:rsidP="00902169">
      <w:pPr>
        <w:jc w:val="both"/>
        <w:rPr>
          <w:rFonts w:ascii="Times New Roman" w:eastAsia="Times New Roman" w:hAnsi="Times New Roman" w:cs="Times New Roman"/>
          <w:color w:val="000000"/>
          <w:sz w:val="24"/>
          <w:szCs w:val="24"/>
        </w:rPr>
      </w:pPr>
      <w:r w:rsidRPr="00685E9B">
        <w:rPr>
          <w:rFonts w:ascii="Times New Roman" w:hAnsi="Times New Roman" w:cs="Times New Roman"/>
          <w:color w:val="000000"/>
          <w:sz w:val="24"/>
          <w:szCs w:val="24"/>
          <w:lang w:val="de-DE"/>
        </w:rPr>
        <w:t xml:space="preserve">    </w:t>
      </w:r>
      <w:r w:rsidR="009B7F43" w:rsidRPr="004A1D74">
        <w:rPr>
          <w:rFonts w:ascii="Times New Roman" w:eastAsia="Times New Roman" w:hAnsi="Times New Roman" w:cs="Times New Roman"/>
          <w:b/>
          <w:bCs/>
          <w:color w:val="000000"/>
          <w:sz w:val="24"/>
          <w:szCs w:val="24"/>
        </w:rPr>
        <w:t xml:space="preserve">             </w:t>
      </w:r>
      <w:r w:rsidR="009B7F43" w:rsidRPr="004A1D74">
        <w:rPr>
          <w:rFonts w:ascii="Times New Roman" w:eastAsia="Times New Roman" w:hAnsi="Times New Roman" w:cs="Times New Roman"/>
          <w:color w:val="000000"/>
          <w:sz w:val="24"/>
          <w:szCs w:val="24"/>
        </w:rPr>
        <w:t>NARUČILAC</w:t>
      </w:r>
      <w:r w:rsidR="009B7F43" w:rsidRPr="004A1D74">
        <w:rPr>
          <w:rFonts w:ascii="Times New Roman" w:eastAsia="Times New Roman" w:hAnsi="Times New Roman" w:cs="Times New Roman"/>
          <w:b/>
          <w:bCs/>
          <w:color w:val="000000"/>
          <w:sz w:val="24"/>
          <w:szCs w:val="24"/>
        </w:rPr>
        <w:tab/>
      </w:r>
      <w:r w:rsidR="009B7F43" w:rsidRPr="004A1D74">
        <w:rPr>
          <w:rFonts w:ascii="Times New Roman" w:eastAsia="Times New Roman" w:hAnsi="Times New Roman" w:cs="Times New Roman"/>
          <w:color w:val="000000"/>
          <w:sz w:val="24"/>
          <w:szCs w:val="24"/>
        </w:rPr>
        <w:t xml:space="preserve">                                                            IZVRŠILAC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_____________________________</w:t>
      </w:r>
      <w:r w:rsidRPr="004A1D74">
        <w:rPr>
          <w:rFonts w:ascii="Times New Roman" w:eastAsia="Times New Roman" w:hAnsi="Times New Roman" w:cs="Times New Roman"/>
          <w:color w:val="000000"/>
          <w:sz w:val="24"/>
          <w:szCs w:val="24"/>
        </w:rPr>
        <w:tab/>
      </w:r>
      <w:r w:rsidRPr="004A1D74">
        <w:rPr>
          <w:rFonts w:ascii="Times New Roman" w:eastAsia="Times New Roman" w:hAnsi="Times New Roman" w:cs="Times New Roman"/>
          <w:color w:val="000000"/>
          <w:sz w:val="24"/>
          <w:szCs w:val="24"/>
        </w:rPr>
        <w:tab/>
        <w:t xml:space="preserve">                ______________________________</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sz w:val="24"/>
          <w:szCs w:val="24"/>
        </w:rPr>
      </w:pPr>
    </w:p>
    <w:p w:rsidR="009B7F43" w:rsidRPr="00852493" w:rsidRDefault="009B7F43" w:rsidP="009B7F43">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9B7F43" w:rsidRPr="00852493" w:rsidRDefault="009B7F43" w:rsidP="009B7F43">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9B7F43" w:rsidRPr="00852493" w:rsidRDefault="009B7F43" w:rsidP="009B7F43">
      <w:pPr>
        <w:spacing w:after="0" w:line="240" w:lineRule="auto"/>
        <w:ind w:firstLine="567"/>
        <w:jc w:val="right"/>
        <w:rPr>
          <w:rFonts w:ascii="Times New Roman" w:eastAsia="Times New Roman" w:hAnsi="Times New Roman" w:cs="Times New Roman"/>
          <w:sz w:val="24"/>
          <w:szCs w:val="24"/>
        </w:rPr>
      </w:pPr>
    </w:p>
    <w:p w:rsidR="009B7F43" w:rsidRPr="00852493" w:rsidRDefault="009B7F43" w:rsidP="009B7F43">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9B7F43" w:rsidRPr="00852493" w:rsidRDefault="009B7F43" w:rsidP="009B7F43">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Default="00F60FEC" w:rsidP="00F60FEC">
      <w:pPr>
        <w:tabs>
          <w:tab w:val="left" w:pos="1950"/>
        </w:tabs>
        <w:jc w:val="center"/>
        <w:rPr>
          <w:rFonts w:ascii="Times New Roman" w:hAnsi="Times New Roman" w:cs="Times New Roman"/>
          <w:i/>
          <w:iCs/>
          <w:color w:val="000000"/>
          <w:sz w:val="24"/>
          <w:szCs w:val="24"/>
          <w:lang w:val="pl-PL"/>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BE504F" w:rsidRDefault="00BE504F" w:rsidP="00F60FEC">
      <w:pPr>
        <w:tabs>
          <w:tab w:val="left" w:pos="1950"/>
        </w:tabs>
        <w:jc w:val="center"/>
        <w:rPr>
          <w:rFonts w:ascii="Times New Roman" w:hAnsi="Times New Roman" w:cs="Times New Roman"/>
          <w:i/>
          <w:iCs/>
          <w:color w:val="000000"/>
          <w:sz w:val="24"/>
          <w:szCs w:val="24"/>
          <w:lang w:val="pl-PL"/>
        </w:rPr>
      </w:pPr>
    </w:p>
    <w:p w:rsidR="00BE504F" w:rsidRDefault="00BE504F"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902169" w:rsidRDefault="00902169" w:rsidP="00F60FEC">
      <w:pPr>
        <w:tabs>
          <w:tab w:val="left" w:pos="1950"/>
        </w:tabs>
        <w:jc w:val="center"/>
        <w:rPr>
          <w:rFonts w:ascii="Times New Roman" w:hAnsi="Times New Roman" w:cs="Times New Roman"/>
          <w:i/>
          <w:iCs/>
          <w:color w:val="000000"/>
          <w:sz w:val="24"/>
          <w:szCs w:val="24"/>
          <w:lang w:val="pl-PL"/>
        </w:rPr>
      </w:pPr>
    </w:p>
    <w:p w:rsidR="00902169" w:rsidRDefault="00902169" w:rsidP="00F60FEC">
      <w:pPr>
        <w:tabs>
          <w:tab w:val="left" w:pos="1950"/>
        </w:tabs>
        <w:jc w:val="center"/>
        <w:rPr>
          <w:rFonts w:ascii="Times New Roman" w:hAnsi="Times New Roman" w:cs="Times New Roman"/>
          <w:i/>
          <w:iCs/>
          <w:color w:val="000000"/>
          <w:sz w:val="24"/>
          <w:szCs w:val="24"/>
          <w:lang w:val="pl-PL"/>
        </w:rPr>
      </w:pPr>
    </w:p>
    <w:p w:rsidR="00902169" w:rsidRDefault="0090216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C933E7" w:rsidRPr="00852493" w:rsidRDefault="00C933E7" w:rsidP="00C933E7">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C933E7" w:rsidRPr="00852493" w:rsidRDefault="00C933E7" w:rsidP="00C933E7">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933E7" w:rsidRPr="00CD21C5" w:rsidRDefault="00C933E7" w:rsidP="00C933E7">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C933E7" w:rsidRPr="00CD21C5" w:rsidRDefault="00C933E7" w:rsidP="00C933E7">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Ponuđač radi učešća u postupku javne nabavke sačinjava i podnosi ponudu u skladu sa ovom tenderskom dokumentacijom.</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Times New Roman" w:hAnsi="Times New Roman" w:cs="Times New Roman"/>
          <w:sz w:val="24"/>
          <w:szCs w:val="24"/>
        </w:rPr>
        <w:t>.</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C933E7" w:rsidRPr="00CD21C5" w:rsidRDefault="00C933E7" w:rsidP="00C933E7">
      <w:pPr>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C933E7" w:rsidRPr="00BD1CF1" w:rsidRDefault="00C933E7" w:rsidP="00C933E7">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C933E7" w:rsidRPr="00BD1CF1" w:rsidRDefault="00C933E7" w:rsidP="00C933E7">
      <w:pPr>
        <w:ind w:firstLine="567"/>
        <w:jc w:val="both"/>
        <w:rPr>
          <w:rFonts w:ascii="Times New Roman" w:eastAsia="Times New Roman" w:hAnsi="Times New Roman" w:cs="Times New Roman"/>
          <w:color w:val="FF0000"/>
          <w:sz w:val="24"/>
          <w:szCs w:val="24"/>
        </w:rPr>
      </w:pPr>
      <w:r w:rsidRPr="00BD1CF1">
        <w:rPr>
          <w:rFonts w:ascii="Times New Roman" w:eastAsia="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 xml:space="preserve">3. </w:t>
      </w:r>
      <w:r w:rsidRPr="00852493">
        <w:rPr>
          <w:rFonts w:ascii="Times New Roman" w:eastAsia="Times New Roman" w:hAnsi="Times New Roman" w:cs="Times New Roman"/>
          <w:b/>
          <w:bCs/>
          <w:sz w:val="24"/>
          <w:szCs w:val="24"/>
          <w:u w:val="single"/>
        </w:rPr>
        <w:t>Način pripremanja ponude po partijama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Ponuđač može da podnese ponudu za jednu ili više partija pod uslovom da se ponuda odnosi na najmanje jednu partiju.</w:t>
      </w:r>
    </w:p>
    <w:p w:rsidR="00C933E7"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eastAsia="Times New Roman" w:hAnsi="Times New Roman" w:cs="Times New Roman"/>
          <w:sz w:val="24"/>
          <w:szCs w:val="24"/>
        </w:rPr>
        <w:t xml:space="preserve">, </w:t>
      </w:r>
      <w:r w:rsidRPr="00CD21C5">
        <w:rPr>
          <w:rFonts w:ascii="Times New Roman" w:eastAsia="Times New Roman" w:hAnsi="Times New Roman" w:cs="Times New Roman"/>
          <w:sz w:val="24"/>
          <w:szCs w:val="24"/>
        </w:rPr>
        <w:t>osim garancije ponude, kataloga, fotografija, publikacija i slično,</w:t>
      </w:r>
      <w:r w:rsidRPr="00852493">
        <w:rPr>
          <w:rFonts w:ascii="Times New Roman" w:eastAsia="Times New Roman" w:hAnsi="Times New Roman" w:cs="Times New Roman"/>
          <w:sz w:val="24"/>
          <w:szCs w:val="24"/>
        </w:rPr>
        <w:t>podnose zajedno u jednom primjerku u ponudi za prvu partiju za koju učestvuje, a dokazi koji se odnose samo na određenu/e partiju/e podnose se za svaku partiju posebno.</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C933E7"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bCs/>
          <w:sz w:val="24"/>
          <w:szCs w:val="24"/>
          <w:u w:val="single"/>
        </w:rPr>
        <w:t xml:space="preserve">4. </w:t>
      </w:r>
      <w:r w:rsidRPr="00852493">
        <w:rPr>
          <w:rFonts w:ascii="Times New Roman" w:eastAsia="Times New Roman" w:hAnsi="Times New Roman" w:cs="Times New Roman"/>
          <w:b/>
          <w:bCs/>
          <w:sz w:val="24"/>
          <w:szCs w:val="24"/>
          <w:u w:val="single"/>
        </w:rPr>
        <w:t xml:space="preserve">Način pripremanja zajedničke ponude </w:t>
      </w:r>
    </w:p>
    <w:p w:rsidR="00C933E7"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Times New Roman" w:hAnsi="Times New Roman" w:cs="Times New Roman"/>
          <w:sz w:val="24"/>
          <w:szCs w:val="24"/>
        </w:rPr>
        <w:t>ugo</w:t>
      </w:r>
      <w:r w:rsidRPr="00852493">
        <w:rPr>
          <w:rFonts w:ascii="Times New Roman" w:eastAsia="Times New Roman" w:hAnsi="Times New Roman" w:cs="Times New Roman"/>
          <w:sz w:val="24"/>
          <w:szCs w:val="24"/>
        </w:rPr>
        <w:t>). Ugovorom o zajedničkom nastupanju može se odrediti naziv ovog ponuđača.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5. </w:t>
      </w:r>
      <w:r w:rsidRPr="00852493">
        <w:rPr>
          <w:rFonts w:ascii="Times New Roman" w:eastAsia="Times New Roman" w:hAnsi="Times New Roman" w:cs="Times New Roman"/>
          <w:b/>
          <w:bCs/>
          <w:sz w:val="24"/>
          <w:szCs w:val="24"/>
          <w:u w:val="single"/>
        </w:rPr>
        <w:t xml:space="preserve">Način pripremanja ponude sa </w:t>
      </w:r>
      <w:r>
        <w:rPr>
          <w:rFonts w:ascii="Times New Roman" w:eastAsia="Times New Roman" w:hAnsi="Times New Roman" w:cs="Times New Roman"/>
          <w:b/>
          <w:bCs/>
          <w:sz w:val="24"/>
          <w:szCs w:val="24"/>
          <w:u w:val="single"/>
        </w:rPr>
        <w:t>podugovaračem</w:t>
      </w:r>
      <w:r w:rsidRPr="00852493">
        <w:rPr>
          <w:rFonts w:ascii="Times New Roman" w:eastAsia="Times New Roman" w:hAnsi="Times New Roman" w:cs="Times New Roman"/>
          <w:b/>
          <w:bCs/>
          <w:sz w:val="24"/>
          <w:szCs w:val="24"/>
          <w:u w:val="single"/>
        </w:rPr>
        <w:t>/podizvođačem</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Ponuđač može da izvršenje određenih poslova iz ugovora o javnoj nabavci povjeri podugovaraču ili podizvođaču.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Učešće svih podugovorača ili podizvođača u izvršenju javne nabavke ne može da bude veće od 30% od ukupne vrijednosti ponude.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Ponuđač u potpunosti odgovara naručiocu za izvršenje ugovorene javne nabavke, bez obzira na broj podugovarača ili podizvođača.</w:t>
      </w:r>
    </w:p>
    <w:p w:rsidR="00C933E7" w:rsidRPr="00852493" w:rsidRDefault="00C933E7" w:rsidP="00C933E7">
      <w:pPr>
        <w:autoSpaceDE w:val="0"/>
        <w:autoSpaceDN w:val="0"/>
        <w:adjustRightInd w:val="0"/>
        <w:spacing w:after="0" w:line="240" w:lineRule="auto"/>
        <w:jc w:val="both"/>
        <w:rPr>
          <w:rFonts w:ascii="Times New Roman" w:eastAsia="Times New Roman" w:hAnsi="Times New Roman" w:cs="Times New Roman"/>
          <w:b/>
          <w:bCs/>
          <w:sz w:val="24"/>
          <w:szCs w:val="24"/>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6. </w:t>
      </w:r>
      <w:r w:rsidRPr="00852493">
        <w:rPr>
          <w:rFonts w:ascii="Times New Roman" w:eastAsia="Times New Roman" w:hAnsi="Times New Roman" w:cs="Times New Roman"/>
          <w:b/>
          <w:bCs/>
          <w:sz w:val="24"/>
          <w:szCs w:val="24"/>
          <w:u w:val="single"/>
        </w:rPr>
        <w:t xml:space="preserve">Sukob interesa kod pripremanja zajedničke ponude i ponude sa </w:t>
      </w:r>
      <w:r>
        <w:rPr>
          <w:rFonts w:ascii="Times New Roman" w:eastAsia="Times New Roman" w:hAnsi="Times New Roman" w:cs="Times New Roman"/>
          <w:b/>
          <w:bCs/>
          <w:sz w:val="24"/>
          <w:szCs w:val="24"/>
          <w:u w:val="single"/>
        </w:rPr>
        <w:t xml:space="preserve">podugovaračem </w:t>
      </w:r>
      <w:r w:rsidRPr="00852493">
        <w:rPr>
          <w:rFonts w:ascii="Times New Roman" w:eastAsia="Times New Roman" w:hAnsi="Times New Roman" w:cs="Times New Roman"/>
          <w:b/>
          <w:bCs/>
          <w:sz w:val="24"/>
          <w:szCs w:val="24"/>
          <w:u w:val="single"/>
        </w:rPr>
        <w:t xml:space="preserve"> / podizvođačem</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7. </w:t>
      </w:r>
      <w:r w:rsidRPr="00852493">
        <w:rPr>
          <w:rFonts w:ascii="Times New Roman" w:eastAsia="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eastAsia="Times New Roman" w:hAnsi="Times New Roman" w:cs="Times New Roman"/>
          <w:b/>
          <w:bCs/>
          <w:color w:val="000000"/>
          <w:sz w:val="24"/>
          <w:szCs w:val="24"/>
          <w:u w:val="single"/>
        </w:rPr>
        <w:t>robni</w:t>
      </w:r>
      <w:r w:rsidRPr="00852493">
        <w:rPr>
          <w:rFonts w:ascii="Times New Roman" w:eastAsia="Times New Roman" w:hAnsi="Times New Roman" w:cs="Times New Roman"/>
          <w:b/>
          <w:bCs/>
          <w:color w:val="000000"/>
          <w:sz w:val="24"/>
          <w:szCs w:val="24"/>
          <w:u w:val="single"/>
        </w:rPr>
        <w:t xml:space="preserve"> znak, patent, tip ili posebno porijeklo robe, usluge ili radova uz naznaku “ili ekvivalentno”</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Ako je naručilac u predmjeru radova ili tehničkoj specifikaciji za određenu stavku/e naveo </w:t>
      </w:r>
      <w:r>
        <w:rPr>
          <w:rFonts w:ascii="Times New Roman" w:eastAsia="Times New Roman" w:hAnsi="Times New Roman" w:cs="Times New Roman"/>
          <w:color w:val="000000"/>
          <w:sz w:val="24"/>
          <w:szCs w:val="24"/>
        </w:rPr>
        <w:t>robni</w:t>
      </w:r>
      <w:r w:rsidRPr="00852493">
        <w:rPr>
          <w:rFonts w:ascii="Times New Roman" w:eastAsia="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eastAsia="Times New Roman" w:hAnsi="Times New Roman" w:cs="Times New Roman"/>
          <w:color w:val="000000"/>
          <w:sz w:val="24"/>
          <w:szCs w:val="24"/>
        </w:rPr>
        <w:t>robni</w:t>
      </w:r>
      <w:r w:rsidRPr="00852493">
        <w:rPr>
          <w:rFonts w:ascii="Times New Roman" w:eastAsia="Times New Roman" w:hAnsi="Times New Roman" w:cs="Times New Roman"/>
          <w:color w:val="000000"/>
          <w:sz w:val="24"/>
          <w:szCs w:val="24"/>
        </w:rPr>
        <w:t xml:space="preserve"> znak, patent, tip ili proizvođač nudi.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03F86">
        <w:rPr>
          <w:rFonts w:ascii="Times New Roman" w:eastAsia="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933E7" w:rsidRDefault="00C933E7" w:rsidP="00C933E7">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rPr>
      </w:pPr>
    </w:p>
    <w:p w:rsidR="00C933E7" w:rsidRPr="00852493" w:rsidRDefault="00C933E7" w:rsidP="00C933E7">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 xml:space="preserve">8. </w:t>
      </w:r>
      <w:r w:rsidRPr="00852493">
        <w:rPr>
          <w:rFonts w:ascii="Times New Roman" w:eastAsia="Times New Roman" w:hAnsi="Times New Roman" w:cs="Times New Roman"/>
          <w:b/>
          <w:bCs/>
          <w:color w:val="000000"/>
          <w:sz w:val="24"/>
          <w:szCs w:val="24"/>
          <w:u w:val="single"/>
        </w:rPr>
        <w:t>Oblik i način dostavljanja dokaza o ispunjenosti uslova za učešće u postupku javne nabavke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Ukoliko ponuđač čija je ponuda izabrana kao najpovoljnija ne dostavi originale ili ovjerene kopije dokaza njegova ponuda će se smatrati neispravnom.</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Times New Roman" w:hAnsi="Times New Roman" w:cs="Times New Roman"/>
          <w:color w:val="000000"/>
          <w:sz w:val="24"/>
          <w:szCs w:val="24"/>
        </w:rPr>
        <w:t>u</w:t>
      </w:r>
      <w:r w:rsidRPr="00852493">
        <w:rPr>
          <w:rFonts w:ascii="Times New Roman" w:eastAsia="Times New Roman" w:hAnsi="Times New Roman" w:cs="Times New Roman"/>
          <w:color w:val="000000"/>
          <w:sz w:val="24"/>
          <w:szCs w:val="24"/>
        </w:rPr>
        <w:t>nije ili drugih država, kao ekvivalentne dokaz</w:t>
      </w:r>
      <w:r>
        <w:rPr>
          <w:rFonts w:ascii="Times New Roman" w:eastAsia="Times New Roman" w:hAnsi="Times New Roman" w:cs="Times New Roman"/>
          <w:color w:val="000000"/>
          <w:sz w:val="24"/>
          <w:szCs w:val="24"/>
        </w:rPr>
        <w:t>e</w:t>
      </w:r>
      <w:r w:rsidRPr="00852493">
        <w:rPr>
          <w:rFonts w:ascii="Times New Roman" w:eastAsia="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933E7" w:rsidRDefault="00C933E7" w:rsidP="00C933E7">
      <w:pPr>
        <w:spacing w:after="0" w:line="240" w:lineRule="auto"/>
        <w:ind w:firstLine="567"/>
        <w:jc w:val="both"/>
        <w:rPr>
          <w:rFonts w:ascii="Times New Roman" w:eastAsia="Times New Roman" w:hAnsi="Times New Roman" w:cs="Times New Roman"/>
          <w:b/>
          <w:bCs/>
          <w:sz w:val="24"/>
          <w:szCs w:val="24"/>
          <w:u w:val="single"/>
          <w:lang w:val="sr-Latn-CS"/>
        </w:rPr>
      </w:pPr>
    </w:p>
    <w:p w:rsidR="00C933E7" w:rsidRPr="00852493" w:rsidRDefault="00C933E7" w:rsidP="00C933E7">
      <w:pPr>
        <w:spacing w:after="0" w:line="240" w:lineRule="auto"/>
        <w:ind w:firstLine="567"/>
        <w:jc w:val="both"/>
        <w:rPr>
          <w:rFonts w:ascii="Times New Roman" w:eastAsia="Times New Roman" w:hAnsi="Times New Roman" w:cs="Times New Roman"/>
          <w:b/>
          <w:bCs/>
          <w:sz w:val="24"/>
          <w:szCs w:val="24"/>
          <w:u w:val="single"/>
          <w:lang w:val="sr-Latn-CS"/>
        </w:rPr>
      </w:pPr>
      <w:r>
        <w:rPr>
          <w:rFonts w:ascii="Times New Roman" w:eastAsia="Times New Roman" w:hAnsi="Times New Roman" w:cs="Times New Roman"/>
          <w:b/>
          <w:bCs/>
          <w:sz w:val="24"/>
          <w:szCs w:val="24"/>
          <w:u w:val="single"/>
          <w:lang w:val="sr-Latn-CS"/>
        </w:rPr>
        <w:t xml:space="preserve">9. </w:t>
      </w:r>
      <w:r w:rsidRPr="00852493">
        <w:rPr>
          <w:rFonts w:ascii="Times New Roman" w:eastAsia="Times New Roman" w:hAnsi="Times New Roman" w:cs="Times New Roman"/>
          <w:b/>
          <w:bCs/>
          <w:sz w:val="24"/>
          <w:szCs w:val="24"/>
          <w:u w:val="single"/>
          <w:lang w:val="sr-Latn-CS"/>
        </w:rPr>
        <w:t xml:space="preserve">Dokazivanje uslova od strane podnosilaca zajedničke ponude </w:t>
      </w:r>
    </w:p>
    <w:p w:rsidR="00C933E7" w:rsidRPr="00852493" w:rsidRDefault="00C933E7" w:rsidP="00C933E7">
      <w:pPr>
        <w:spacing w:after="0" w:line="240" w:lineRule="auto"/>
        <w:ind w:firstLine="567"/>
        <w:jc w:val="both"/>
        <w:rPr>
          <w:rFonts w:ascii="Times New Roman" w:eastAsia="Times New Roman" w:hAnsi="Times New Roman" w:cs="Times New Roman"/>
          <w:b/>
          <w:bCs/>
          <w:sz w:val="24"/>
          <w:szCs w:val="24"/>
          <w:lang w:val="sr-Latn-CS"/>
        </w:rPr>
      </w:pPr>
    </w:p>
    <w:p w:rsidR="00C933E7" w:rsidRPr="00852493" w:rsidRDefault="00C933E7" w:rsidP="00C933E7">
      <w:pPr>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sz w:val="24"/>
          <w:szCs w:val="24"/>
          <w:lang w:val="sr-Latn-CS"/>
        </w:rPr>
        <w:t>Svaki podnosilac zajedničke ponude mora u ponudi dokazati da ispunjava obavezne uslove: da</w:t>
      </w:r>
      <w:r w:rsidRPr="00852493">
        <w:rPr>
          <w:rFonts w:ascii="Times New Roman" w:eastAsia="Times New Roman" w:hAnsi="Times New Roman" w:cs="Times New Roman"/>
          <w:sz w:val="24"/>
          <w:szCs w:val="24"/>
        </w:rPr>
        <w:t xml:space="preserve"> je upisan u registar kod organa</w:t>
      </w:r>
      <w:r w:rsidRPr="00852493">
        <w:rPr>
          <w:rFonts w:ascii="Times New Roman" w:eastAsia="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933E7" w:rsidRPr="00852493" w:rsidRDefault="00C933E7" w:rsidP="00C933E7">
      <w:pPr>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sz w:val="24"/>
          <w:szCs w:val="24"/>
        </w:rPr>
        <w:t xml:space="preserve">Obavezni uslov </w:t>
      </w:r>
      <w:r w:rsidRPr="00852493">
        <w:rPr>
          <w:rFonts w:ascii="Times New Roman" w:eastAsia="Times New Roman" w:hAnsi="Times New Roman" w:cs="Times New Roman"/>
          <w:sz w:val="24"/>
          <w:szCs w:val="24"/>
          <w:lang w:val="sr-Latn-CS"/>
        </w:rPr>
        <w:t>da</w:t>
      </w:r>
      <w:r w:rsidRPr="00852493">
        <w:rPr>
          <w:rFonts w:ascii="Times New Roman" w:eastAsia="Times New Roman" w:hAnsi="Times New Roman" w:cs="Times New Roman"/>
          <w:sz w:val="24"/>
          <w:szCs w:val="24"/>
        </w:rPr>
        <w:t xml:space="preserve"> ima</w:t>
      </w:r>
      <w:r w:rsidRPr="00852493">
        <w:rPr>
          <w:rFonts w:ascii="Times New Roman" w:eastAsia="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933E7" w:rsidRPr="00852493" w:rsidRDefault="00C933E7" w:rsidP="00C933E7">
      <w:pPr>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933E7" w:rsidRPr="00852493" w:rsidRDefault="00C933E7" w:rsidP="00C933E7">
      <w:pPr>
        <w:spacing w:after="0" w:line="240" w:lineRule="auto"/>
        <w:ind w:firstLine="567"/>
        <w:jc w:val="both"/>
        <w:rPr>
          <w:rFonts w:ascii="Times New Roman" w:eastAsia="Times New Roman" w:hAnsi="Times New Roman" w:cs="Times New Roman"/>
          <w:b/>
          <w:bCs/>
          <w:color w:val="FF0000"/>
          <w:sz w:val="24"/>
          <w:szCs w:val="24"/>
          <w:lang w:val="sr-Latn-CS"/>
        </w:rPr>
      </w:pPr>
    </w:p>
    <w:p w:rsidR="00C933E7" w:rsidRPr="00852493" w:rsidRDefault="00C933E7" w:rsidP="00C933E7">
      <w:pPr>
        <w:spacing w:after="0" w:line="240" w:lineRule="auto"/>
        <w:ind w:firstLine="567"/>
        <w:jc w:val="both"/>
        <w:rPr>
          <w:rFonts w:ascii="Times New Roman" w:eastAsia="Times New Roman" w:hAnsi="Times New Roman" w:cs="Times New Roman"/>
          <w:b/>
          <w:bCs/>
          <w:sz w:val="24"/>
          <w:szCs w:val="24"/>
          <w:u w:val="single"/>
          <w:lang w:val="sr-Latn-CS"/>
        </w:rPr>
      </w:pPr>
      <w:r>
        <w:rPr>
          <w:rFonts w:ascii="Times New Roman" w:eastAsia="Times New Roman" w:hAnsi="Times New Roman" w:cs="Times New Roman"/>
          <w:b/>
          <w:bCs/>
          <w:sz w:val="24"/>
          <w:szCs w:val="24"/>
          <w:u w:val="single"/>
          <w:lang w:val="sr-Latn-CS"/>
        </w:rPr>
        <w:t xml:space="preserve">10. </w:t>
      </w:r>
      <w:r w:rsidRPr="00852493">
        <w:rPr>
          <w:rFonts w:ascii="Times New Roman" w:eastAsia="Times New Roman" w:hAnsi="Times New Roman" w:cs="Times New Roman"/>
          <w:b/>
          <w:bCs/>
          <w:sz w:val="24"/>
          <w:szCs w:val="24"/>
          <w:u w:val="single"/>
          <w:lang w:val="sr-Latn-CS"/>
        </w:rPr>
        <w:t>Dokazivanje uslova preko podugovarača/podizvođača i drugog pravnog i fizičkog lica</w:t>
      </w:r>
    </w:p>
    <w:p w:rsidR="00C933E7" w:rsidRPr="00852493" w:rsidRDefault="00C933E7" w:rsidP="00C933E7">
      <w:pPr>
        <w:spacing w:after="0" w:line="240" w:lineRule="auto"/>
        <w:ind w:firstLine="567"/>
        <w:jc w:val="both"/>
        <w:rPr>
          <w:rFonts w:ascii="Times New Roman" w:eastAsia="Times New Roman" w:hAnsi="Times New Roman" w:cs="Times New Roman"/>
          <w:b/>
          <w:bCs/>
          <w:color w:val="FF0000"/>
          <w:sz w:val="24"/>
          <w:szCs w:val="24"/>
          <w:lang w:val="sr-Latn-CS"/>
        </w:rPr>
      </w:pPr>
    </w:p>
    <w:p w:rsidR="00C933E7" w:rsidRPr="00852493" w:rsidRDefault="00C933E7" w:rsidP="00C933E7">
      <w:pPr>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lang w:val="sr-Latn-CS"/>
        </w:rPr>
        <w:t xml:space="preserve">Ponuđač može ispunjenost uslova u pogledu posjedovanja </w:t>
      </w:r>
      <w:r w:rsidRPr="00852493">
        <w:rPr>
          <w:rFonts w:ascii="Times New Roman" w:eastAsia="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933E7" w:rsidRPr="00852493" w:rsidRDefault="00C933E7" w:rsidP="00C933E7">
      <w:pPr>
        <w:spacing w:after="0" w:line="240" w:lineRule="auto"/>
        <w:ind w:firstLine="567"/>
        <w:jc w:val="both"/>
        <w:rPr>
          <w:rFonts w:ascii="Times New Roman" w:eastAsia="Times New Roman" w:hAnsi="Times New Roman" w:cs="Times New Roman"/>
          <w:sz w:val="24"/>
          <w:szCs w:val="24"/>
          <w:lang w:val="sr-Latn-CS"/>
        </w:rPr>
      </w:pPr>
      <w:r w:rsidRPr="00852493">
        <w:rPr>
          <w:rFonts w:ascii="Times New Roman" w:eastAsia="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C933E7" w:rsidRPr="00371360" w:rsidRDefault="00C933E7" w:rsidP="00C933E7">
      <w:pPr>
        <w:shd w:val="clear" w:color="auto" w:fill="FFFFFF"/>
        <w:autoSpaceDE w:val="0"/>
        <w:autoSpaceDN w:val="0"/>
        <w:adjustRightInd w:val="0"/>
        <w:spacing w:after="0" w:line="240" w:lineRule="auto"/>
        <w:ind w:left="567"/>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11. </w:t>
      </w:r>
      <w:r w:rsidRPr="00371360">
        <w:rPr>
          <w:rFonts w:ascii="Times New Roman" w:eastAsia="Times New Roman" w:hAnsi="Times New Roman" w:cs="Times New Roman"/>
          <w:b/>
          <w:bCs/>
          <w:color w:val="000000"/>
          <w:sz w:val="24"/>
          <w:szCs w:val="24"/>
          <w:u w:val="single"/>
        </w:rPr>
        <w:t>Sredstva finansijskog obezbjeđenja - garancije</w:t>
      </w:r>
    </w:p>
    <w:p w:rsidR="00C933E7" w:rsidRPr="00852493" w:rsidRDefault="00C933E7" w:rsidP="00C933E7">
      <w:pPr>
        <w:spacing w:after="0" w:line="240" w:lineRule="auto"/>
        <w:ind w:firstLine="567"/>
        <w:jc w:val="both"/>
        <w:rPr>
          <w:rFonts w:ascii="Times New Roman" w:eastAsia="Times New Roman" w:hAnsi="Times New Roman" w:cs="Times New Roman"/>
          <w:b/>
          <w:bCs/>
          <w:sz w:val="24"/>
          <w:szCs w:val="24"/>
          <w:u w:val="single"/>
          <w:lang w:val="sr-Latn-CS"/>
        </w:rPr>
      </w:pPr>
    </w:p>
    <w:p w:rsidR="00C933E7" w:rsidRPr="00CD21C5" w:rsidRDefault="00C933E7" w:rsidP="00C933E7">
      <w:pPr>
        <w:spacing w:after="0" w:line="240" w:lineRule="auto"/>
        <w:ind w:firstLine="567"/>
        <w:jc w:val="both"/>
        <w:rPr>
          <w:rFonts w:ascii="Times New Roman" w:eastAsia="Times New Roman" w:hAnsi="Times New Roman" w:cs="Times New Roman"/>
          <w:sz w:val="24"/>
          <w:szCs w:val="24"/>
          <w:lang w:val="sr-Latn-CS"/>
        </w:rPr>
      </w:pPr>
      <w:r w:rsidRPr="00CD21C5">
        <w:rPr>
          <w:rFonts w:ascii="Times New Roman" w:eastAsia="Times New Roman" w:hAnsi="Times New Roman" w:cs="Times New Roman"/>
          <w:b/>
          <w:bCs/>
          <w:sz w:val="24"/>
          <w:szCs w:val="24"/>
          <w:u w:val="single"/>
          <w:lang w:val="sr-Latn-CS"/>
        </w:rPr>
        <w:t xml:space="preserve">11.1 Način dostavljanja garancije ponude </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C933E7" w:rsidRPr="00CD21C5"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21C5">
        <w:rPr>
          <w:rFonts w:ascii="Times New Roman" w:eastAsia="Times New Roman" w:hAnsi="Times New Roman" w:cs="Times New Roman"/>
          <w:sz w:val="24"/>
          <w:szCs w:val="24"/>
        </w:rPr>
        <w:t>Garancija ponude se prilaže na način opisan pod tačkom 3 ovog uputstva (način pripremanja ponude po partijama).</w:t>
      </w:r>
    </w:p>
    <w:p w:rsidR="00C933E7"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11.2 </w:t>
      </w:r>
      <w:r w:rsidRPr="00852493">
        <w:rPr>
          <w:rFonts w:ascii="Times New Roman" w:eastAsia="Times New Roman" w:hAnsi="Times New Roman" w:cs="Times New Roman"/>
          <w:b/>
          <w:bCs/>
          <w:color w:val="000000"/>
          <w:sz w:val="24"/>
          <w:szCs w:val="24"/>
          <w:u w:val="single"/>
        </w:rPr>
        <w:t>Zajednički uslovi za garanciju ponude i sredstva finansijskog obezbjeđenja ugovora o javnoj nabavci</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933E7" w:rsidRPr="00852493" w:rsidRDefault="00C933E7" w:rsidP="00C933E7">
      <w:pPr>
        <w:spacing w:after="0" w:line="240" w:lineRule="auto"/>
        <w:ind w:firstLine="567"/>
        <w:jc w:val="both"/>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933E7" w:rsidRPr="00852493" w:rsidRDefault="00C933E7" w:rsidP="00C933E7">
      <w:pPr>
        <w:spacing w:after="0" w:line="240" w:lineRule="auto"/>
        <w:ind w:firstLine="567"/>
        <w:jc w:val="both"/>
        <w:rPr>
          <w:rFonts w:ascii="Times New Roman" w:eastAsia="Times New Roman" w:hAnsi="Times New Roman" w:cs="Times New Roman"/>
          <w:sz w:val="24"/>
          <w:szCs w:val="24"/>
          <w:lang w:val="sr-Latn-CS"/>
        </w:rPr>
      </w:pPr>
      <w:r w:rsidRPr="00852493">
        <w:rPr>
          <w:rFonts w:ascii="Times New Roman" w:eastAsia="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933E7" w:rsidRPr="00852493" w:rsidRDefault="00C933E7" w:rsidP="00C933E7">
      <w:pPr>
        <w:spacing w:after="0" w:line="240" w:lineRule="auto"/>
        <w:ind w:firstLine="567"/>
        <w:jc w:val="both"/>
        <w:rPr>
          <w:rFonts w:ascii="Times New Roman" w:eastAsia="Times New Roman" w:hAnsi="Times New Roman" w:cs="Times New Roman"/>
          <w:sz w:val="24"/>
          <w:szCs w:val="24"/>
          <w:lang w:val="sr-Latn-CS"/>
        </w:rPr>
      </w:pPr>
    </w:p>
    <w:p w:rsidR="00C933E7" w:rsidRPr="00852493" w:rsidRDefault="00C933E7" w:rsidP="00C933E7">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u w:val="single"/>
          <w:lang w:val="sr-Latn-CS"/>
        </w:rPr>
        <w:t xml:space="preserve">12. </w:t>
      </w:r>
      <w:r w:rsidRPr="00852493">
        <w:rPr>
          <w:rFonts w:ascii="Times New Roman" w:eastAsia="Times New Roman" w:hAnsi="Times New Roman" w:cs="Times New Roman"/>
          <w:b/>
          <w:bCs/>
          <w:sz w:val="24"/>
          <w:szCs w:val="24"/>
          <w:u w:val="single"/>
          <w:lang w:val="sr-Latn-CS"/>
        </w:rPr>
        <w:t>Način iskazivanja ponuđene cijene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U ponuđenu cijenu uračunavaju se svi troškovi i popusti na ukupnu ponuđenu cijenu, sa posebno iskazanim PDV-om, u skladu sa zakonom.</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Ponuđena cijena/e piše se brojkama</w:t>
      </w:r>
      <w:r>
        <w:rPr>
          <w:rFonts w:ascii="Times New Roman" w:eastAsia="Times New Roman" w:hAnsi="Times New Roman" w:cs="Times New Roman"/>
          <w:color w:val="000000"/>
          <w:sz w:val="24"/>
          <w:szCs w:val="24"/>
        </w:rPr>
        <w:t>.</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Times New Roman" w:hAnsi="Times New Roman" w:cs="Times New Roman"/>
          <w:color w:val="000000"/>
          <w:sz w:val="24"/>
          <w:szCs w:val="24"/>
        </w:rPr>
        <w:t xml:space="preserve">užbeni </w:t>
      </w:r>
      <w:r w:rsidRPr="00852493">
        <w:rPr>
          <w:rFonts w:ascii="Times New Roman" w:eastAsia="Times New Roman" w:hAnsi="Times New Roman" w:cs="Times New Roman"/>
          <w:color w:val="000000"/>
          <w:sz w:val="24"/>
          <w:szCs w:val="24"/>
        </w:rPr>
        <w:t>list CG”</w:t>
      </w:r>
      <w:r>
        <w:rPr>
          <w:rFonts w:ascii="Times New Roman" w:eastAsia="Times New Roman" w:hAnsi="Times New Roman" w:cs="Times New Roman"/>
          <w:color w:val="000000"/>
          <w:sz w:val="24"/>
          <w:szCs w:val="24"/>
        </w:rPr>
        <w:t>,</w:t>
      </w:r>
      <w:r w:rsidRPr="00852493">
        <w:rPr>
          <w:rFonts w:ascii="Times New Roman" w:eastAsia="Times New Roman" w:hAnsi="Times New Roman" w:cs="Times New Roman"/>
          <w:color w:val="000000"/>
          <w:sz w:val="24"/>
          <w:szCs w:val="24"/>
        </w:rPr>
        <w:t xml:space="preserve"> broj </w:t>
      </w:r>
      <w:r>
        <w:rPr>
          <w:rFonts w:ascii="Times New Roman" w:eastAsia="Times New Roman" w:hAnsi="Times New Roman" w:cs="Times New Roman"/>
          <w:color w:val="000000"/>
          <w:sz w:val="24"/>
          <w:szCs w:val="24"/>
        </w:rPr>
        <w:t>42/11, 57/14, 28/15 i 42/17</w:t>
      </w:r>
      <w:r w:rsidRPr="00852493">
        <w:rPr>
          <w:rFonts w:ascii="Times New Roman" w:eastAsia="Times New Roman" w:hAnsi="Times New Roman" w:cs="Times New Roman"/>
          <w:color w:val="000000"/>
          <w:sz w:val="24"/>
          <w:szCs w:val="24"/>
        </w:rPr>
        <w:t>).</w:t>
      </w: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u w:val="single"/>
        </w:rPr>
      </w:pP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13. </w:t>
      </w:r>
      <w:r w:rsidRPr="00852493">
        <w:rPr>
          <w:rFonts w:ascii="Times New Roman" w:eastAsia="Times New Roman" w:hAnsi="Times New Roman" w:cs="Times New Roman"/>
          <w:b/>
          <w:bCs/>
          <w:color w:val="000000"/>
          <w:sz w:val="24"/>
          <w:szCs w:val="24"/>
          <w:u w:val="single"/>
        </w:rPr>
        <w:t>Alternativna ponuda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C933E7" w:rsidRDefault="00C933E7" w:rsidP="00C933E7">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rPr>
      </w:pPr>
    </w:p>
    <w:p w:rsidR="00C933E7" w:rsidRPr="00852493" w:rsidRDefault="00C933E7" w:rsidP="00C933E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14. </w:t>
      </w:r>
      <w:r w:rsidRPr="00852493">
        <w:rPr>
          <w:rFonts w:ascii="Times New Roman" w:eastAsia="Times New Roman" w:hAnsi="Times New Roman" w:cs="Times New Roman"/>
          <w:b/>
          <w:bCs/>
          <w:color w:val="000000"/>
          <w:sz w:val="24"/>
          <w:szCs w:val="24"/>
          <w:u w:val="single"/>
        </w:rPr>
        <w:t>Nacrt ugovora o javnoj nabavci i nacrt okvirnog sporazuma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933E7" w:rsidRPr="00852493" w:rsidRDefault="00C933E7" w:rsidP="00C933E7">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15. </w:t>
      </w:r>
      <w:r w:rsidRPr="00852493">
        <w:rPr>
          <w:rFonts w:ascii="Times New Roman" w:eastAsia="Times New Roman" w:hAnsi="Times New Roman" w:cs="Times New Roman"/>
          <w:b/>
          <w:bCs/>
          <w:color w:val="000000"/>
          <w:sz w:val="24"/>
          <w:szCs w:val="24"/>
          <w:u w:val="single"/>
        </w:rPr>
        <w:t>Blagovremenost ponude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u w:val="single"/>
        </w:rPr>
      </w:pP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16. </w:t>
      </w:r>
      <w:r w:rsidRPr="00852493">
        <w:rPr>
          <w:rFonts w:ascii="Times New Roman" w:eastAsia="Times New Roman" w:hAnsi="Times New Roman" w:cs="Times New Roman"/>
          <w:b/>
          <w:bCs/>
          <w:color w:val="000000"/>
          <w:sz w:val="24"/>
          <w:szCs w:val="24"/>
          <w:u w:val="single"/>
        </w:rPr>
        <w:t>Period važenja ponude</w:t>
      </w:r>
    </w:p>
    <w:p w:rsidR="00C933E7" w:rsidRPr="00852493" w:rsidRDefault="00C933E7" w:rsidP="00C933E7">
      <w:pPr>
        <w:autoSpaceDE w:val="0"/>
        <w:autoSpaceDN w:val="0"/>
        <w:adjustRightInd w:val="0"/>
        <w:spacing w:after="0" w:line="240" w:lineRule="auto"/>
        <w:ind w:firstLine="567"/>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Period važenja ponude ne može da bude kraći od roka definisanog u Pozivu.</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933E7" w:rsidRPr="00852493" w:rsidRDefault="00C933E7" w:rsidP="00C933E7">
      <w:pPr>
        <w:shd w:val="clear" w:color="auto" w:fill="FFFFFF"/>
        <w:autoSpaceDE w:val="0"/>
        <w:autoSpaceDN w:val="0"/>
        <w:adjustRightInd w:val="0"/>
        <w:spacing w:after="0" w:line="240" w:lineRule="auto"/>
        <w:ind w:firstLine="708"/>
        <w:rPr>
          <w:rFonts w:ascii="Times New Roman" w:eastAsia="Times New Roman" w:hAnsi="Times New Roman" w:cs="Times New Roman"/>
          <w:b/>
          <w:bCs/>
          <w:color w:val="000000"/>
          <w:sz w:val="24"/>
          <w:szCs w:val="24"/>
          <w:u w:val="single"/>
        </w:rPr>
      </w:pPr>
    </w:p>
    <w:p w:rsidR="00C933E7" w:rsidRPr="00852493" w:rsidRDefault="00C933E7" w:rsidP="00C933E7">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17. </w:t>
      </w:r>
      <w:r w:rsidRPr="00852493">
        <w:rPr>
          <w:rFonts w:ascii="Times New Roman" w:eastAsia="Times New Roman" w:hAnsi="Times New Roman" w:cs="Times New Roman"/>
          <w:b/>
          <w:bCs/>
          <w:color w:val="000000"/>
          <w:sz w:val="24"/>
          <w:szCs w:val="24"/>
          <w:u w:val="single"/>
        </w:rPr>
        <w:t>Pojašnjenje tenderske dokumentacije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Zainteresovano lice ima pravo da zahtijeva od naručioca pojašnjenje tenderske </w:t>
      </w:r>
      <w:r>
        <w:rPr>
          <w:rFonts w:ascii="Times New Roman" w:eastAsia="Times New Roman" w:hAnsi="Times New Roman" w:cs="Times New Roman"/>
          <w:color w:val="000000"/>
          <w:sz w:val="24"/>
          <w:szCs w:val="24"/>
        </w:rPr>
        <w:t>dokumentacije u</w:t>
      </w:r>
      <w:r w:rsidRPr="00852493">
        <w:rPr>
          <w:rFonts w:ascii="Times New Roman" w:eastAsia="Times New Roman" w:hAnsi="Times New Roman" w:cs="Times New Roman"/>
          <w:color w:val="000000"/>
          <w:sz w:val="24"/>
          <w:szCs w:val="24"/>
        </w:rPr>
        <w:t xml:space="preserve"> roku od </w:t>
      </w:r>
      <w:r>
        <w:rPr>
          <w:rFonts w:ascii="Times New Roman" w:hAnsi="Times New Roman" w:cs="Times New Roman"/>
          <w:color w:val="000000"/>
          <w:sz w:val="24"/>
          <w:szCs w:val="24"/>
        </w:rPr>
        <w:t xml:space="preserve">8 </w:t>
      </w:r>
      <w:r w:rsidRPr="00852493">
        <w:rPr>
          <w:rFonts w:ascii="Times New Roman" w:eastAsia="Times New Roman" w:hAnsi="Times New Roman" w:cs="Times New Roman"/>
          <w:color w:val="000000"/>
          <w:sz w:val="24"/>
          <w:szCs w:val="24"/>
        </w:rPr>
        <w:t>dana</w:t>
      </w:r>
      <w:r w:rsidRPr="00852493">
        <w:rPr>
          <w:rStyle w:val="FootnoteReference"/>
          <w:rFonts w:ascii="Times New Roman" w:eastAsia="Times New Roman" w:hAnsi="Times New Roman" w:cs="Times New Roman"/>
          <w:color w:val="000000"/>
          <w:sz w:val="24"/>
          <w:szCs w:val="24"/>
        </w:rPr>
        <w:footnoteReference w:id="16"/>
      </w:r>
      <w:r w:rsidRPr="00852493">
        <w:rPr>
          <w:rFonts w:ascii="Times New Roman" w:eastAsia="Times New Roman" w:hAnsi="Times New Roman" w:cs="Times New Roman"/>
          <w:color w:val="000000"/>
          <w:sz w:val="24"/>
          <w:szCs w:val="24"/>
        </w:rPr>
        <w:t xml:space="preserve">, od dana objavljivanja, odnosno dostavljanja tenderske dokumentacije. </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Zahtjev za pojašnjenje tenderske dokumentacije podnosi se u pisanoj formi (poštom, faxom, </w:t>
      </w:r>
      <w:r>
        <w:rPr>
          <w:rFonts w:ascii="Times New Roman" w:eastAsia="Times New Roman" w:hAnsi="Times New Roman" w:cs="Times New Roman"/>
          <w:color w:val="000000"/>
          <w:sz w:val="24"/>
          <w:szCs w:val="24"/>
        </w:rPr>
        <w:t>e-mailom</w:t>
      </w:r>
      <w:r w:rsidRPr="00852493">
        <w:rPr>
          <w:rFonts w:ascii="Times New Roman" w:eastAsia="Times New Roman" w:hAnsi="Times New Roman" w:cs="Times New Roman"/>
          <w:color w:val="000000"/>
          <w:sz w:val="24"/>
          <w:szCs w:val="24"/>
        </w:rPr>
        <w:t>...) na adresu naručioca.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Pojašnjenje tenderske dokumentacije predstavlja sastavni dio tenderske dokumentacije.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C933E7" w:rsidRPr="00852493" w:rsidRDefault="00C933E7" w:rsidP="00C933E7">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933E7" w:rsidRPr="00BD1CF1" w:rsidRDefault="00C933E7" w:rsidP="00C933E7">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III  </w:t>
      </w:r>
      <w:r w:rsidRPr="00BD1CF1">
        <w:rPr>
          <w:rFonts w:ascii="Times New Roman" w:eastAsia="Times New Roman" w:hAnsi="Times New Roman" w:cs="Times New Roman"/>
          <w:b/>
          <w:bCs/>
          <w:color w:val="000000"/>
          <w:sz w:val="28"/>
          <w:szCs w:val="28"/>
        </w:rPr>
        <w:t>IZMJENE I DOPUNE PONUDE I ODUSTANAK OD PONUDE</w:t>
      </w: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C933E7" w:rsidRPr="00852493" w:rsidRDefault="00C933E7" w:rsidP="00C933E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Times New Roman" w:hAnsi="Times New Roman" w:cs="Times New Roman"/>
          <w:color w:val="000000"/>
          <w:sz w:val="24"/>
          <w:szCs w:val="24"/>
        </w:rPr>
        <w:t>pri čemu</w:t>
      </w:r>
      <w:r w:rsidRPr="00852493">
        <w:rPr>
          <w:rFonts w:ascii="Times New Roman" w:eastAsia="Times New Roman" w:hAnsi="Times New Roman" w:cs="Times New Roman"/>
          <w:color w:val="000000"/>
          <w:sz w:val="24"/>
          <w:szCs w:val="24"/>
        </w:rPr>
        <w:t xml:space="preserve"> je dužan da jasno naznači koji dio ponude mijenja ili dopunjava.</w:t>
      </w:r>
    </w:p>
    <w:p w:rsidR="00C933E7" w:rsidRPr="00852493" w:rsidRDefault="00C933E7" w:rsidP="00C933E7">
      <w:pPr>
        <w:rPr>
          <w:rFonts w:ascii="Times New Roman" w:eastAsia="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2B30AA" w:rsidRDefault="00F60FEC" w:rsidP="00F60FEC">
      <w:pPr>
        <w:tabs>
          <w:tab w:val="left" w:pos="5760"/>
        </w:tabs>
        <w:ind w:firstLine="567"/>
        <w:jc w:val="both"/>
        <w:rPr>
          <w:rFonts w:ascii="Times New Roman" w:hAnsi="Times New Roman" w:cs="Times New Roman"/>
        </w:rPr>
      </w:pPr>
      <w:r w:rsidRPr="002B30AA">
        <w:rPr>
          <w:rFonts w:ascii="Times New Roman" w:hAnsi="Times New Roman" w:cs="Times New Roman"/>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2B30AA" w:rsidRDefault="00F60FEC" w:rsidP="00F60FEC">
      <w:pPr>
        <w:autoSpaceDE w:val="0"/>
        <w:autoSpaceDN w:val="0"/>
        <w:adjustRightInd w:val="0"/>
        <w:spacing w:after="0" w:line="240" w:lineRule="auto"/>
        <w:ind w:firstLine="567"/>
        <w:jc w:val="both"/>
        <w:rPr>
          <w:rFonts w:ascii="Times New Roman" w:hAnsi="Times New Roman" w:cs="Times New Roman"/>
        </w:rPr>
      </w:pPr>
      <w:r w:rsidRPr="002B30AA">
        <w:rPr>
          <w:rFonts w:ascii="Times New Roman" w:hAnsi="Times New Roman" w:cs="Times New Roman"/>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2B30AA" w:rsidRDefault="00F60FEC" w:rsidP="00F60FEC">
      <w:pPr>
        <w:autoSpaceDE w:val="0"/>
        <w:autoSpaceDN w:val="0"/>
        <w:adjustRightInd w:val="0"/>
        <w:spacing w:after="0" w:line="240" w:lineRule="auto"/>
        <w:ind w:firstLine="567"/>
        <w:jc w:val="both"/>
        <w:rPr>
          <w:rFonts w:ascii="Times New Roman" w:hAnsi="Times New Roman" w:cs="Times New Roman"/>
        </w:rPr>
      </w:pPr>
    </w:p>
    <w:p w:rsidR="00F60FEC" w:rsidRPr="002B30AA" w:rsidRDefault="00F60FEC" w:rsidP="00F60FEC">
      <w:pPr>
        <w:autoSpaceDE w:val="0"/>
        <w:autoSpaceDN w:val="0"/>
        <w:adjustRightInd w:val="0"/>
        <w:spacing w:after="0" w:line="240" w:lineRule="auto"/>
        <w:ind w:firstLine="567"/>
        <w:jc w:val="both"/>
        <w:rPr>
          <w:highlight w:val="yellow"/>
        </w:rPr>
      </w:pPr>
      <w:r w:rsidRPr="002B30AA">
        <w:rPr>
          <w:rFonts w:ascii="Times New Roman" w:hAnsi="Times New Roman" w:cs="Times New Roman"/>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2B30AA" w:rsidRDefault="00F60FEC" w:rsidP="00F60FEC">
      <w:pPr>
        <w:tabs>
          <w:tab w:val="left" w:pos="5760"/>
        </w:tabs>
        <w:spacing w:after="0"/>
        <w:ind w:firstLine="567"/>
        <w:jc w:val="both"/>
        <w:rPr>
          <w:rFonts w:ascii="Times New Roman" w:hAnsi="Times New Roman" w:cs="Times New Roman"/>
        </w:rPr>
      </w:pPr>
    </w:p>
    <w:p w:rsidR="00F60FEC" w:rsidRPr="002B30AA" w:rsidRDefault="00F60FEC" w:rsidP="00F60FEC">
      <w:pPr>
        <w:tabs>
          <w:tab w:val="left" w:pos="5760"/>
        </w:tabs>
        <w:spacing w:after="0"/>
        <w:ind w:firstLine="567"/>
        <w:jc w:val="both"/>
        <w:rPr>
          <w:rFonts w:ascii="Times New Roman" w:hAnsi="Times New Roman" w:cs="Times New Roman"/>
          <w:color w:val="000000"/>
        </w:rPr>
      </w:pPr>
      <w:r w:rsidRPr="002B30AA">
        <w:rPr>
          <w:rFonts w:ascii="Times New Roman" w:hAnsi="Times New Roman" w:cs="Times New Roman"/>
          <w:color w:val="000000"/>
        </w:rPr>
        <w:t>Ukoliko je predmet nabavke podijeljen po partijama, a žalba se odnosi samo na određenu/e partiju/e, naknada se plaća u iznosu 1% od procijenjene vrijednosti javne nabavke te /tih partije/a.</w:t>
      </w:r>
    </w:p>
    <w:p w:rsidR="00F60FEC" w:rsidRPr="002B30AA" w:rsidRDefault="00F60FEC" w:rsidP="00F60FEC">
      <w:pPr>
        <w:tabs>
          <w:tab w:val="left" w:pos="5760"/>
        </w:tabs>
        <w:spacing w:after="0"/>
        <w:ind w:firstLine="567"/>
        <w:jc w:val="both"/>
        <w:rPr>
          <w:rFonts w:ascii="Times New Roman" w:hAnsi="Times New Roman" w:cs="Times New Roman"/>
          <w:color w:val="000000"/>
        </w:rPr>
      </w:pPr>
    </w:p>
    <w:p w:rsidR="00F60FEC" w:rsidRPr="002B30AA" w:rsidRDefault="00F60FEC" w:rsidP="00F60FEC">
      <w:pPr>
        <w:tabs>
          <w:tab w:val="left" w:pos="5760"/>
        </w:tabs>
        <w:spacing w:after="0"/>
        <w:ind w:firstLine="567"/>
        <w:jc w:val="both"/>
        <w:rPr>
          <w:rFonts w:ascii="Times New Roman" w:hAnsi="Times New Roman" w:cs="Times New Roman"/>
          <w:color w:val="000000"/>
        </w:rPr>
      </w:pPr>
      <w:r w:rsidRPr="002B30AA">
        <w:rPr>
          <w:rFonts w:ascii="Times New Roman" w:hAnsi="Times New Roman" w:cs="Times New Roman"/>
          <w:color w:val="000000"/>
        </w:rPr>
        <w:t>Instrukcije za plaćanje naknade za vođenje postupka od strane želilaca iz inostranstva nalaze se na internet stranici Državne komisije za kontrolu postupaka javnih nabavkihttp://www.kontrola-nabavki.me/.</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2B30AA" w:rsidRPr="0042737C" w:rsidRDefault="002B30AA" w:rsidP="002B30AA">
      <w:pPr>
        <w:tabs>
          <w:tab w:val="left" w:pos="4140"/>
        </w:tabs>
        <w:spacing w:after="0" w:line="240" w:lineRule="auto"/>
        <w:ind w:left="72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FA734B">
        <w:rPr>
          <w:rFonts w:ascii="Times New Roman" w:hAnsi="Times New Roman" w:cs="Times New Roman"/>
          <w:color w:val="000000"/>
          <w:sz w:val="24"/>
          <w:szCs w:val="24"/>
          <w:lang w:val="sr-Latn-CS"/>
        </w:rPr>
        <w:t>Milica Lazić</w:t>
      </w:r>
      <w:r w:rsidRPr="0042737C">
        <w:rPr>
          <w:rFonts w:ascii="Times New Roman" w:hAnsi="Times New Roman" w:cs="Times New Roman"/>
          <w:color w:val="000000"/>
          <w:sz w:val="24"/>
          <w:szCs w:val="24"/>
          <w:lang w:val="sr-Latn-CS"/>
        </w:rPr>
        <w:t xml:space="preserve">, dipl. pravnik,      </w:t>
      </w:r>
    </w:p>
    <w:p w:rsidR="002B30AA" w:rsidRPr="0042737C" w:rsidRDefault="002B30AA" w:rsidP="002B30AA">
      <w:pPr>
        <w:tabs>
          <w:tab w:val="left" w:pos="4140"/>
        </w:tabs>
        <w:spacing w:after="0" w:line="240" w:lineRule="auto"/>
        <w:ind w:left="72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2B30AA" w:rsidRDefault="002B30AA" w:rsidP="002B30AA">
      <w:pPr>
        <w:tabs>
          <w:tab w:val="left" w:pos="4140"/>
        </w:tabs>
        <w:spacing w:after="0" w:line="240" w:lineRule="auto"/>
        <w:ind w:left="720"/>
        <w:jc w:val="both"/>
        <w:rPr>
          <w:rFonts w:ascii="Times New Roman" w:hAnsi="Times New Roman" w:cs="Times New Roman"/>
          <w:sz w:val="24"/>
          <w:szCs w:val="24"/>
          <w:lang w:val="sr-Latn-CS"/>
        </w:rPr>
      </w:pPr>
      <w:r w:rsidRPr="0042737C">
        <w:rPr>
          <w:rFonts w:ascii="Times New Roman" w:hAnsi="Times New Roman" w:cs="Times New Roman"/>
          <w:color w:val="000000"/>
          <w:sz w:val="24"/>
          <w:szCs w:val="24"/>
          <w:lang w:val="sr-Latn-CS"/>
        </w:rPr>
        <w:t>Član komisije za otvaranje i vrednovanje ponuda,</w:t>
      </w:r>
      <w:r>
        <w:rPr>
          <w:rFonts w:ascii="Times New Roman" w:hAnsi="Times New Roman" w:cs="Times New Roman"/>
          <w:color w:val="000000"/>
          <w:sz w:val="24"/>
          <w:szCs w:val="24"/>
          <w:lang w:val="sr-Latn-CS"/>
        </w:rPr>
        <w:t xml:space="preserve"> </w:t>
      </w:r>
      <w:r w:rsidR="00FA734B">
        <w:rPr>
          <w:rFonts w:ascii="Times New Roman" w:hAnsi="Times New Roman" w:cs="Times New Roman"/>
          <w:sz w:val="24"/>
          <w:szCs w:val="24"/>
          <w:lang w:val="sr-Latn-CS"/>
        </w:rPr>
        <w:t>Branka Radović</w:t>
      </w:r>
      <w:r>
        <w:rPr>
          <w:rFonts w:ascii="Times New Roman" w:hAnsi="Times New Roman" w:cs="Times New Roman"/>
          <w:sz w:val="24"/>
          <w:szCs w:val="24"/>
          <w:lang w:val="sr-Latn-CS"/>
        </w:rPr>
        <w:t xml:space="preserve">, dipl. </w:t>
      </w:r>
      <w:r w:rsidR="00FA734B">
        <w:rPr>
          <w:rFonts w:ascii="Times New Roman" w:hAnsi="Times New Roman" w:cs="Times New Roman"/>
          <w:sz w:val="24"/>
          <w:szCs w:val="24"/>
          <w:lang w:val="sr-Latn-CS"/>
        </w:rPr>
        <w:t>Arhitekta</w:t>
      </w:r>
    </w:p>
    <w:p w:rsidR="00FA734B" w:rsidRPr="0042737C" w:rsidRDefault="00FA734B"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2B30AA"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2B30AA"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Miroslava  Kunjić, dipl. ekonomista</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2B30AA" w:rsidRPr="0042737C" w:rsidRDefault="002B30AA" w:rsidP="002B30AA">
      <w:pPr>
        <w:tabs>
          <w:tab w:val="left" w:pos="4140"/>
        </w:tabs>
        <w:spacing w:after="0" w:line="240" w:lineRule="auto"/>
        <w:ind w:left="720"/>
        <w:jc w:val="both"/>
        <w:rPr>
          <w:sz w:val="24"/>
          <w:szCs w:val="24"/>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w:t>
      </w:r>
      <w:r w:rsidRPr="0042737C">
        <w:rPr>
          <w:rFonts w:ascii="Times New Roman" w:hAnsi="Times New Roman" w:cs="Times New Roman"/>
          <w:color w:val="000000"/>
          <w:sz w:val="24"/>
          <w:szCs w:val="24"/>
          <w:lang w:val="sr-Latn-CS"/>
        </w:rPr>
        <w:t>_______</w:t>
      </w:r>
    </w:p>
    <w:sectPr w:rsidR="002B30AA" w:rsidRPr="0042737C" w:rsidSect="00C90AA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FF" w:rsidRDefault="00DA01FF" w:rsidP="0031211B">
      <w:pPr>
        <w:spacing w:after="0" w:line="240" w:lineRule="auto"/>
      </w:pPr>
      <w:r>
        <w:separator/>
      </w:r>
    </w:p>
  </w:endnote>
  <w:endnote w:type="continuationSeparator" w:id="1">
    <w:p w:rsidR="00DA01FF" w:rsidRDefault="00DA01FF"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574532"/>
      <w:docPartObj>
        <w:docPartGallery w:val="Page Numbers (Bottom of Page)"/>
        <w:docPartUnique/>
      </w:docPartObj>
    </w:sdtPr>
    <w:sdtEndPr>
      <w:rPr>
        <w:color w:val="7F7F7F" w:themeColor="background1" w:themeShade="7F"/>
        <w:spacing w:val="60"/>
      </w:rPr>
    </w:sdtEndPr>
    <w:sdtContent>
      <w:p w:rsidR="00291F08" w:rsidRDefault="00A62D9C">
        <w:pPr>
          <w:pStyle w:val="Footer"/>
          <w:pBdr>
            <w:top w:val="single" w:sz="4" w:space="1" w:color="D9D9D9" w:themeColor="background1" w:themeShade="D9"/>
          </w:pBdr>
          <w:jc w:val="right"/>
        </w:pPr>
        <w:fldSimple w:instr=" PAGE   \* MERGEFORMAT ">
          <w:r w:rsidR="00E00AE3">
            <w:rPr>
              <w:noProof/>
            </w:rPr>
            <w:t>22</w:t>
          </w:r>
        </w:fldSimple>
        <w:r w:rsidR="00291F08">
          <w:t xml:space="preserve"> | 53</w:t>
        </w:r>
      </w:p>
    </w:sdtContent>
  </w:sdt>
  <w:p w:rsidR="004951F6" w:rsidRPr="000074F9" w:rsidRDefault="004951F6" w:rsidP="002E3513">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FF" w:rsidRDefault="00DA01FF" w:rsidP="0031211B">
      <w:pPr>
        <w:spacing w:after="0" w:line="240" w:lineRule="auto"/>
      </w:pPr>
      <w:r>
        <w:separator/>
      </w:r>
    </w:p>
  </w:footnote>
  <w:footnote w:type="continuationSeparator" w:id="1">
    <w:p w:rsidR="00DA01FF" w:rsidRDefault="00DA01FF" w:rsidP="0031211B">
      <w:pPr>
        <w:spacing w:after="0" w:line="240" w:lineRule="auto"/>
      </w:pPr>
      <w:r>
        <w:continuationSeparator/>
      </w:r>
    </w:p>
  </w:footnote>
  <w:footnote w:id="2">
    <w:p w:rsidR="004951F6" w:rsidRDefault="004951F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4951F6" w:rsidRDefault="004951F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4951F6" w:rsidRDefault="004951F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4951F6" w:rsidRPr="007E1F59" w:rsidRDefault="004951F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51F6" w:rsidRDefault="004951F6" w:rsidP="0031211B">
      <w:pPr>
        <w:pStyle w:val="FootnoteText"/>
        <w:rPr>
          <w:rFonts w:cs="Times New Roman"/>
        </w:rPr>
      </w:pPr>
    </w:p>
  </w:footnote>
  <w:footnote w:id="6">
    <w:p w:rsidR="004951F6" w:rsidRPr="007E1F59" w:rsidRDefault="004951F6"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951F6" w:rsidRDefault="004951F6" w:rsidP="0031211B">
      <w:pPr>
        <w:pStyle w:val="FootnoteText"/>
        <w:jc w:val="both"/>
        <w:rPr>
          <w:rFonts w:cs="Times New Roman"/>
        </w:rPr>
      </w:pPr>
    </w:p>
  </w:footnote>
  <w:footnote w:id="7">
    <w:p w:rsidR="004951F6" w:rsidRDefault="004951F6"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4951F6" w:rsidRDefault="004951F6"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4951F6" w:rsidRPr="007E1F59" w:rsidRDefault="004951F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51F6" w:rsidRDefault="004951F6" w:rsidP="0031211B">
      <w:pPr>
        <w:pStyle w:val="FootnoteText"/>
        <w:rPr>
          <w:rFonts w:cs="Times New Roman"/>
        </w:rPr>
      </w:pPr>
    </w:p>
  </w:footnote>
  <w:footnote w:id="10">
    <w:p w:rsidR="004951F6" w:rsidRPr="00EF3747" w:rsidRDefault="004951F6"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951F6" w:rsidRDefault="004951F6" w:rsidP="0031211B">
      <w:pPr>
        <w:pStyle w:val="FootnoteText"/>
        <w:rPr>
          <w:rFonts w:cs="Times New Roman"/>
        </w:rPr>
      </w:pPr>
    </w:p>
  </w:footnote>
  <w:footnote w:id="11">
    <w:p w:rsidR="004951F6" w:rsidRPr="007E1F59" w:rsidRDefault="004951F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51F6" w:rsidRDefault="004951F6" w:rsidP="0031211B">
      <w:pPr>
        <w:pStyle w:val="FootnoteText"/>
        <w:rPr>
          <w:rFonts w:cs="Times New Roman"/>
        </w:rPr>
      </w:pPr>
    </w:p>
  </w:footnote>
  <w:footnote w:id="12">
    <w:p w:rsidR="004951F6" w:rsidRPr="007F6785" w:rsidRDefault="004951F6"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951F6" w:rsidRDefault="004951F6" w:rsidP="0031211B">
      <w:pPr>
        <w:pStyle w:val="FootnoteText"/>
        <w:jc w:val="both"/>
        <w:rPr>
          <w:rFonts w:cs="Times New Roman"/>
        </w:rPr>
      </w:pPr>
    </w:p>
  </w:footnote>
  <w:footnote w:id="13">
    <w:p w:rsidR="004951F6" w:rsidRDefault="004951F6"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4951F6" w:rsidRPr="00FA6401" w:rsidRDefault="004951F6"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4951F6" w:rsidRDefault="004951F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4951F6" w:rsidRDefault="004951F6" w:rsidP="0031211B">
      <w:pPr>
        <w:pStyle w:val="FootnoteText"/>
        <w:rPr>
          <w:rFonts w:cs="Times New Roman"/>
        </w:rPr>
      </w:pPr>
    </w:p>
  </w:footnote>
  <w:footnote w:id="16">
    <w:p w:rsidR="004951F6" w:rsidRDefault="004951F6" w:rsidP="00C933E7">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F6" w:rsidRDefault="004951F6">
    <w:pPr>
      <w:pStyle w:val="Header"/>
      <w:jc w:val="right"/>
      <w:rPr>
        <w:rFonts w:cs="Times New Roman"/>
      </w:rPr>
    </w:pPr>
  </w:p>
  <w:p w:rsidR="004951F6" w:rsidRDefault="004951F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3"/>
      <w:numFmt w:val="decimal"/>
      <w:lvlText w:val="%1."/>
      <w:lvlJc w:val="left"/>
      <w:pPr>
        <w:tabs>
          <w:tab w:val="num" w:pos="1080"/>
        </w:tabs>
        <w:ind w:left="1080" w:hanging="360"/>
      </w:pPr>
    </w:lvl>
  </w:abstractNum>
  <w:abstractNum w:abstractNumId="1">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2">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3">
    <w:nsid w:val="07BA1EC9"/>
    <w:multiLevelType w:val="hybridMultilevel"/>
    <w:tmpl w:val="5A58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4065F24"/>
    <w:multiLevelType w:val="multilevel"/>
    <w:tmpl w:val="065C6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BA78B0"/>
    <w:multiLevelType w:val="hybridMultilevel"/>
    <w:tmpl w:val="F95CD920"/>
    <w:lvl w:ilvl="0" w:tplc="81342856">
      <w:start w:val="2"/>
      <w:numFmt w:val="bullet"/>
      <w:lvlText w:val="-"/>
      <w:lvlJc w:val="left"/>
      <w:pPr>
        <w:ind w:left="405" w:hanging="360"/>
      </w:pPr>
      <w:rPr>
        <w:rFonts w:ascii="Times New Roman" w:eastAsiaTheme="minorEastAsi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125688"/>
    <w:multiLevelType w:val="multilevel"/>
    <w:tmpl w:val="8C2037FC"/>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3">
    <w:nsid w:val="40750090"/>
    <w:multiLevelType w:val="hybridMultilevel"/>
    <w:tmpl w:val="22125BE8"/>
    <w:lvl w:ilvl="0" w:tplc="6ADCEEE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15">
    <w:nsid w:val="5DFF4B05"/>
    <w:multiLevelType w:val="hybridMultilevel"/>
    <w:tmpl w:val="375E7022"/>
    <w:lvl w:ilvl="0" w:tplc="0409000F">
      <w:start w:val="1"/>
      <w:numFmt w:val="decimal"/>
      <w:lvlText w:val="%1."/>
      <w:lvlJc w:val="left"/>
      <w:pPr>
        <w:ind w:left="720" w:hanging="360"/>
      </w:pPr>
    </w:lvl>
    <w:lvl w:ilvl="1" w:tplc="53509918">
      <w:start w:val="6"/>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A3644"/>
    <w:multiLevelType w:val="hybridMultilevel"/>
    <w:tmpl w:val="21261F30"/>
    <w:lvl w:ilvl="0" w:tplc="C9A66D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B96E68"/>
    <w:multiLevelType w:val="hybridMultilevel"/>
    <w:tmpl w:val="AF1EBB6C"/>
    <w:lvl w:ilvl="0" w:tplc="B82C1080">
      <w:start w:val="1"/>
      <w:numFmt w:val="decimal"/>
      <w:lvlText w:val="%1."/>
      <w:lvlJc w:val="left"/>
      <w:pPr>
        <w:tabs>
          <w:tab w:val="num" w:pos="780"/>
        </w:tabs>
        <w:ind w:left="780" w:hanging="360"/>
      </w:pPr>
      <w:rPr>
        <w:rFonts w:hint="default"/>
      </w:rPr>
    </w:lvl>
    <w:lvl w:ilvl="1" w:tplc="6C34996A">
      <w:numFmt w:val="none"/>
      <w:lvlText w:val=""/>
      <w:lvlJc w:val="left"/>
      <w:pPr>
        <w:tabs>
          <w:tab w:val="num" w:pos="360"/>
        </w:tabs>
      </w:pPr>
    </w:lvl>
    <w:lvl w:ilvl="2" w:tplc="17187D76">
      <w:numFmt w:val="none"/>
      <w:lvlText w:val=""/>
      <w:lvlJc w:val="left"/>
      <w:pPr>
        <w:tabs>
          <w:tab w:val="num" w:pos="360"/>
        </w:tabs>
      </w:pPr>
    </w:lvl>
    <w:lvl w:ilvl="3" w:tplc="8E9A1BBC">
      <w:numFmt w:val="none"/>
      <w:lvlText w:val=""/>
      <w:lvlJc w:val="left"/>
      <w:pPr>
        <w:tabs>
          <w:tab w:val="num" w:pos="360"/>
        </w:tabs>
      </w:pPr>
    </w:lvl>
    <w:lvl w:ilvl="4" w:tplc="4D148F18">
      <w:numFmt w:val="none"/>
      <w:lvlText w:val=""/>
      <w:lvlJc w:val="left"/>
      <w:pPr>
        <w:tabs>
          <w:tab w:val="num" w:pos="360"/>
        </w:tabs>
      </w:pPr>
    </w:lvl>
    <w:lvl w:ilvl="5" w:tplc="209A14D4">
      <w:numFmt w:val="none"/>
      <w:lvlText w:val=""/>
      <w:lvlJc w:val="left"/>
      <w:pPr>
        <w:tabs>
          <w:tab w:val="num" w:pos="360"/>
        </w:tabs>
      </w:pPr>
    </w:lvl>
    <w:lvl w:ilvl="6" w:tplc="6F14F094">
      <w:numFmt w:val="none"/>
      <w:lvlText w:val=""/>
      <w:lvlJc w:val="left"/>
      <w:pPr>
        <w:tabs>
          <w:tab w:val="num" w:pos="360"/>
        </w:tabs>
      </w:pPr>
    </w:lvl>
    <w:lvl w:ilvl="7" w:tplc="24589B88">
      <w:numFmt w:val="none"/>
      <w:lvlText w:val=""/>
      <w:lvlJc w:val="left"/>
      <w:pPr>
        <w:tabs>
          <w:tab w:val="num" w:pos="360"/>
        </w:tabs>
      </w:pPr>
    </w:lvl>
    <w:lvl w:ilvl="8" w:tplc="48A08F48">
      <w:numFmt w:val="none"/>
      <w:lvlText w:val=""/>
      <w:lvlJc w:val="left"/>
      <w:pPr>
        <w:tabs>
          <w:tab w:val="num" w:pos="360"/>
        </w:tabs>
      </w:pPr>
    </w:lvl>
  </w:abstractNum>
  <w:abstractNum w:abstractNumId="2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6130441"/>
    <w:multiLevelType w:val="hybridMultilevel"/>
    <w:tmpl w:val="A93E316E"/>
    <w:lvl w:ilvl="0" w:tplc="5350991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41346"/>
    <w:multiLevelType w:val="multilevel"/>
    <w:tmpl w:val="2C9A83A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1"/>
  </w:num>
  <w:num w:numId="4">
    <w:abstractNumId w:val="12"/>
  </w:num>
  <w:num w:numId="5">
    <w:abstractNumId w:val="20"/>
  </w:num>
  <w:num w:numId="6">
    <w:abstractNumId w:val="7"/>
  </w:num>
  <w:num w:numId="7">
    <w:abstractNumId w:val="5"/>
  </w:num>
  <w:num w:numId="8">
    <w:abstractNumId w:val="22"/>
  </w:num>
  <w:num w:numId="9">
    <w:abstractNumId w:val="3"/>
  </w:num>
  <w:num w:numId="10">
    <w:abstractNumId w:val="15"/>
  </w:num>
  <w:num w:numId="11">
    <w:abstractNumId w:val="21"/>
  </w:num>
  <w:num w:numId="12">
    <w:abstractNumId w:val="23"/>
  </w:num>
  <w:num w:numId="13">
    <w:abstractNumId w:val="18"/>
  </w:num>
  <w:num w:numId="14">
    <w:abstractNumId w:val="1"/>
  </w:num>
  <w:num w:numId="15">
    <w:abstractNumId w:val="2"/>
  </w:num>
  <w:num w:numId="16">
    <w:abstractNumId w:val="10"/>
  </w:num>
  <w:num w:numId="17">
    <w:abstractNumId w:val="4"/>
  </w:num>
  <w:num w:numId="18">
    <w:abstractNumId w:val="8"/>
  </w:num>
  <w:num w:numId="19">
    <w:abstractNumId w:val="14"/>
  </w:num>
  <w:num w:numId="20">
    <w:abstractNumId w:val="17"/>
  </w:num>
  <w:num w:numId="21">
    <w:abstractNumId w:val="0"/>
  </w:num>
  <w:num w:numId="22">
    <w:abstractNumId w:val="1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01555"/>
    <w:rsid w:val="000250A6"/>
    <w:rsid w:val="00074DA5"/>
    <w:rsid w:val="000A2ACA"/>
    <w:rsid w:val="000B6808"/>
    <w:rsid w:val="000D4757"/>
    <w:rsid w:val="001146CA"/>
    <w:rsid w:val="001343FB"/>
    <w:rsid w:val="001458DA"/>
    <w:rsid w:val="001752F4"/>
    <w:rsid w:val="00186011"/>
    <w:rsid w:val="001A79A8"/>
    <w:rsid w:val="00291F08"/>
    <w:rsid w:val="002968EE"/>
    <w:rsid w:val="002B30AA"/>
    <w:rsid w:val="002E3513"/>
    <w:rsid w:val="00305E5A"/>
    <w:rsid w:val="0031211B"/>
    <w:rsid w:val="003437E7"/>
    <w:rsid w:val="003450EE"/>
    <w:rsid w:val="003C771B"/>
    <w:rsid w:val="003F782F"/>
    <w:rsid w:val="00412D13"/>
    <w:rsid w:val="00415A67"/>
    <w:rsid w:val="00420AF3"/>
    <w:rsid w:val="00463938"/>
    <w:rsid w:val="00472C08"/>
    <w:rsid w:val="00492FE5"/>
    <w:rsid w:val="004951F6"/>
    <w:rsid w:val="004A1B74"/>
    <w:rsid w:val="004A1D74"/>
    <w:rsid w:val="004C1091"/>
    <w:rsid w:val="004D7979"/>
    <w:rsid w:val="004F243B"/>
    <w:rsid w:val="00511BDF"/>
    <w:rsid w:val="00521492"/>
    <w:rsid w:val="00562025"/>
    <w:rsid w:val="00580515"/>
    <w:rsid w:val="005B1C9F"/>
    <w:rsid w:val="005B6643"/>
    <w:rsid w:val="005D7153"/>
    <w:rsid w:val="00604F87"/>
    <w:rsid w:val="006054EF"/>
    <w:rsid w:val="00694D74"/>
    <w:rsid w:val="00695461"/>
    <w:rsid w:val="0069585E"/>
    <w:rsid w:val="006B2047"/>
    <w:rsid w:val="006F5614"/>
    <w:rsid w:val="006F776B"/>
    <w:rsid w:val="00702761"/>
    <w:rsid w:val="0072269F"/>
    <w:rsid w:val="00751475"/>
    <w:rsid w:val="00753617"/>
    <w:rsid w:val="007808C8"/>
    <w:rsid w:val="007C7833"/>
    <w:rsid w:val="007D0043"/>
    <w:rsid w:val="007E323A"/>
    <w:rsid w:val="008240AD"/>
    <w:rsid w:val="00840061"/>
    <w:rsid w:val="00883A18"/>
    <w:rsid w:val="008A06A1"/>
    <w:rsid w:val="008B75AA"/>
    <w:rsid w:val="008D2B53"/>
    <w:rsid w:val="008E72E3"/>
    <w:rsid w:val="00902169"/>
    <w:rsid w:val="0095253F"/>
    <w:rsid w:val="00971E7B"/>
    <w:rsid w:val="009756F5"/>
    <w:rsid w:val="0099331C"/>
    <w:rsid w:val="009B7F43"/>
    <w:rsid w:val="009C6A7A"/>
    <w:rsid w:val="009D52A6"/>
    <w:rsid w:val="00A16D56"/>
    <w:rsid w:val="00A62D9C"/>
    <w:rsid w:val="00A91A65"/>
    <w:rsid w:val="00AA1F99"/>
    <w:rsid w:val="00AA6195"/>
    <w:rsid w:val="00AB3964"/>
    <w:rsid w:val="00AC21A8"/>
    <w:rsid w:val="00AD6A6B"/>
    <w:rsid w:val="00AD7FA4"/>
    <w:rsid w:val="00B47507"/>
    <w:rsid w:val="00B47AEB"/>
    <w:rsid w:val="00B700AC"/>
    <w:rsid w:val="00B8710F"/>
    <w:rsid w:val="00BB233E"/>
    <w:rsid w:val="00BD480D"/>
    <w:rsid w:val="00BE504F"/>
    <w:rsid w:val="00BF603B"/>
    <w:rsid w:val="00C712AF"/>
    <w:rsid w:val="00C80397"/>
    <w:rsid w:val="00C90AA7"/>
    <w:rsid w:val="00C933E7"/>
    <w:rsid w:val="00CB691C"/>
    <w:rsid w:val="00CC1094"/>
    <w:rsid w:val="00CF4ACC"/>
    <w:rsid w:val="00CF6E1C"/>
    <w:rsid w:val="00D07873"/>
    <w:rsid w:val="00D25E67"/>
    <w:rsid w:val="00D33B2D"/>
    <w:rsid w:val="00D37D60"/>
    <w:rsid w:val="00D80072"/>
    <w:rsid w:val="00D853C2"/>
    <w:rsid w:val="00DA01FF"/>
    <w:rsid w:val="00DF42DA"/>
    <w:rsid w:val="00DF7F92"/>
    <w:rsid w:val="00E00AE3"/>
    <w:rsid w:val="00E213CD"/>
    <w:rsid w:val="00E21433"/>
    <w:rsid w:val="00E35F7F"/>
    <w:rsid w:val="00E53C32"/>
    <w:rsid w:val="00E609B9"/>
    <w:rsid w:val="00E85262"/>
    <w:rsid w:val="00E877EF"/>
    <w:rsid w:val="00E92E80"/>
    <w:rsid w:val="00EA307D"/>
    <w:rsid w:val="00EC63CA"/>
    <w:rsid w:val="00EE7F16"/>
    <w:rsid w:val="00EF693C"/>
    <w:rsid w:val="00F12956"/>
    <w:rsid w:val="00F208E4"/>
    <w:rsid w:val="00F31F26"/>
    <w:rsid w:val="00F33F6D"/>
    <w:rsid w:val="00F40A33"/>
    <w:rsid w:val="00F51A25"/>
    <w:rsid w:val="00F60FEC"/>
    <w:rsid w:val="00F84BF0"/>
    <w:rsid w:val="00FA734B"/>
    <w:rsid w:val="00FB5E42"/>
    <w:rsid w:val="00FC48D2"/>
    <w:rsid w:val="00FD1102"/>
    <w:rsid w:val="00FD730B"/>
    <w:rsid w:val="00FE0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90AA7"/>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5D7153"/>
    <w:rPr>
      <w:b/>
      <w:bCs/>
    </w:rPr>
  </w:style>
  <w:style w:type="paragraph" w:styleId="BodyText3">
    <w:name w:val="Body Text 3"/>
    <w:basedOn w:val="Normal"/>
    <w:link w:val="BodyText3Char"/>
    <w:uiPriority w:val="99"/>
    <w:semiHidden/>
    <w:unhideWhenUsed/>
    <w:rsid w:val="007808C8"/>
    <w:pPr>
      <w:spacing w:after="120"/>
    </w:pPr>
    <w:rPr>
      <w:sz w:val="16"/>
      <w:szCs w:val="16"/>
    </w:rPr>
  </w:style>
  <w:style w:type="character" w:customStyle="1" w:styleId="BodyText3Char">
    <w:name w:val="Body Text 3 Char"/>
    <w:basedOn w:val="DefaultParagraphFont"/>
    <w:link w:val="BodyText3"/>
    <w:uiPriority w:val="99"/>
    <w:semiHidden/>
    <w:rsid w:val="007808C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dva.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dva.me" TargetMode="External"/><Relationship Id="rId4" Type="http://schemas.openxmlformats.org/officeDocument/2006/relationships/webSettings" Target="web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53</Pages>
  <Words>12557</Words>
  <Characters>71575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100</cp:revision>
  <cp:lastPrinted>2018-07-31T07:19:00Z</cp:lastPrinted>
  <dcterms:created xsi:type="dcterms:W3CDTF">2017-09-12T12:50:00Z</dcterms:created>
  <dcterms:modified xsi:type="dcterms:W3CDTF">2018-07-31T10:23:00Z</dcterms:modified>
</cp:coreProperties>
</file>