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1364/4</w:t>
      </w:r>
    </w:p>
    <w:p w:rsidR="00B94035" w:rsidRPr="0033729D" w:rsidRDefault="000E4783" w:rsidP="00305591">
      <w:pPr>
        <w:pStyle w:val="BodyText"/>
        <w:tabs>
          <w:tab w:val="left" w:pos="1856"/>
        </w:tabs>
        <w:ind w:left="236"/>
        <w:rPr>
          <w:rFonts w:cs="Times New Roman"/>
        </w:rPr>
      </w:pPr>
      <w:r w:rsidRPr="0033729D">
        <w:rPr>
          <w:rFonts w:cs="Times New Roman"/>
          <w:b/>
          <w:spacing w:val="-1"/>
        </w:rPr>
        <w:t>Datum</w:t>
      </w:r>
      <w:r w:rsidRPr="0033729D">
        <w:rPr>
          <w:rFonts w:cs="Times New Roman"/>
          <w:b/>
        </w:rPr>
        <w:t xml:space="preserve"> </w:t>
      </w:r>
      <w:r w:rsidR="00EB268B" w:rsidRPr="0033729D">
        <w:rPr>
          <w:rFonts w:cs="Times New Roman"/>
          <w:b/>
        </w:rPr>
        <w:t>:</w:t>
      </w:r>
      <w:r w:rsidR="00EC0B16" w:rsidRPr="0033729D">
        <w:rPr>
          <w:rFonts w:cs="Times New Roman"/>
          <w:b/>
        </w:rPr>
        <w:t xml:space="preserve"> </w:t>
      </w:r>
      <w:r w:rsidR="002202A2">
        <w:rPr>
          <w:rFonts w:cs="Times New Roman"/>
          <w:b/>
        </w:rPr>
        <w:t>24.04.</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05116A" w:rsidRPr="0033729D">
        <w:rPr>
          <w:rFonts w:cs="Times New Roman"/>
        </w:rPr>
        <w:t>za postupanje Op</w:t>
      </w:r>
      <w:r w:rsidR="008E5BF1" w:rsidRPr="0033729D">
        <w:rPr>
          <w:rFonts w:cs="Times New Roman"/>
        </w:rPr>
        <w:t>š</w:t>
      </w:r>
      <w:r w:rsidR="0005116A" w:rsidRPr="0033729D">
        <w:rPr>
          <w:rFonts w:cs="Times New Roman"/>
        </w:rPr>
        <w:t>tine Budva o sprovođenju</w:t>
      </w:r>
      <w:r w:rsidR="00967A9B" w:rsidRPr="0033729D">
        <w:rPr>
          <w:rFonts w:cs="Times New Roman"/>
        </w:rPr>
        <w:t xml:space="preserve"> </w:t>
      </w:r>
      <w:r w:rsidR="0005116A" w:rsidRPr="0033729D">
        <w:rPr>
          <w:rFonts w:cs="Times New Roman"/>
        </w:rPr>
        <w:t>postupka nabavke</w:t>
      </w:r>
      <w:r w:rsidRPr="0033729D">
        <w:rPr>
          <w:rFonts w:cs="Times New Roman"/>
          <w:spacing w:val="28"/>
        </w:rPr>
        <w:t xml:space="preserve"> </w:t>
      </w:r>
      <w:r w:rsidRPr="0033729D">
        <w:rPr>
          <w:rFonts w:cs="Times New Roman"/>
        </w:rPr>
        <w:t>male</w:t>
      </w:r>
      <w:r w:rsidRPr="0033729D">
        <w:rPr>
          <w:rFonts w:cs="Times New Roman"/>
          <w:spacing w:val="20"/>
        </w:rPr>
        <w:t xml:space="preserve"> </w:t>
      </w:r>
      <w:r w:rsidRPr="0033729D">
        <w:rPr>
          <w:rFonts w:cs="Times New Roman"/>
          <w:spacing w:val="-1"/>
        </w:rPr>
        <w:t>vrijednosti</w:t>
      </w:r>
      <w:r w:rsidR="00B23471" w:rsidRPr="0033729D">
        <w:rPr>
          <w:rFonts w:cs="Times New Roman"/>
          <w:spacing w:val="-1"/>
        </w:rPr>
        <w:t>,</w:t>
      </w:r>
      <w:r w:rsidR="000164A5" w:rsidRPr="0033729D">
        <w:rPr>
          <w:rFonts w:cs="Times New Roman"/>
          <w:spacing w:val="-1"/>
        </w:rPr>
        <w:t xml:space="preserve"> broj 01-</w:t>
      </w:r>
      <w:r w:rsidR="00AC513E" w:rsidRPr="0033729D">
        <w:rPr>
          <w:rFonts w:cs="Times New Roman"/>
          <w:spacing w:val="-1"/>
        </w:rPr>
        <w:t>1042</w:t>
      </w:r>
      <w:r w:rsidR="000164A5" w:rsidRPr="0033729D">
        <w:rPr>
          <w:rFonts w:cs="Times New Roman"/>
          <w:spacing w:val="-1"/>
        </w:rPr>
        <w:t xml:space="preserve">/1 od </w:t>
      </w:r>
      <w:r w:rsidR="00AC513E" w:rsidRPr="0033729D">
        <w:rPr>
          <w:rFonts w:cs="Times New Roman"/>
          <w:spacing w:val="-1"/>
        </w:rPr>
        <w:t>29.03.2019</w:t>
      </w:r>
      <w:r w:rsidR="000164A5" w:rsidRPr="0033729D">
        <w:rPr>
          <w:rFonts w:cs="Times New Roman"/>
          <w:spacing w:val="-1"/>
        </w:rPr>
        <w:t>.godine</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CF709B" w:rsidP="00CF709B">
      <w:pPr>
        <w:pStyle w:val="BodyText"/>
        <w:spacing w:before="69"/>
        <w:ind w:left="0" w:right="2586"/>
        <w:rPr>
          <w:rFonts w:cs="Times New Roman"/>
          <w:b/>
          <w:sz w:val="28"/>
          <w:szCs w:val="28"/>
        </w:rPr>
      </w:pPr>
      <w:r>
        <w:rPr>
          <w:rFonts w:cs="Times New Roman"/>
          <w:b/>
          <w:spacing w:val="-1"/>
        </w:rPr>
        <w:t xml:space="preserve">                   </w:t>
      </w:r>
      <w:r w:rsidR="000E4783" w:rsidRPr="00CF709B">
        <w:rPr>
          <w:rFonts w:cs="Times New Roman"/>
          <w:b/>
          <w:spacing w:val="-1"/>
          <w:sz w:val="28"/>
          <w:szCs w:val="28"/>
        </w:rPr>
        <w:t xml:space="preserve">ZAHTJEV </w:t>
      </w:r>
      <w:r w:rsidR="000E4783" w:rsidRPr="00CF709B">
        <w:rPr>
          <w:rFonts w:cs="Times New Roman"/>
          <w:b/>
          <w:spacing w:val="-2"/>
          <w:sz w:val="28"/>
          <w:szCs w:val="28"/>
        </w:rPr>
        <w:t>ZA</w:t>
      </w:r>
      <w:r w:rsidR="000E4783" w:rsidRPr="00CF709B">
        <w:rPr>
          <w:rFonts w:cs="Times New Roman"/>
          <w:b/>
          <w:sz w:val="28"/>
          <w:szCs w:val="28"/>
        </w:rPr>
        <w:t xml:space="preserve"> DOSTAVLJANJE</w:t>
      </w:r>
      <w:r w:rsidR="00281ADE" w:rsidRPr="00CF709B">
        <w:rPr>
          <w:rFonts w:cs="Times New Roman"/>
          <w:b/>
          <w:sz w:val="28"/>
          <w:szCs w:val="28"/>
        </w:rPr>
        <w:t xml:space="preserve"> PO</w:t>
      </w:r>
      <w:r w:rsidR="000E4783" w:rsidRPr="00CF709B">
        <w:rPr>
          <w:rFonts w:cs="Times New Roman"/>
          <w:b/>
          <w:spacing w:val="-1"/>
          <w:sz w:val="28"/>
          <w:szCs w:val="28"/>
        </w:rPr>
        <w:t>NUDA</w:t>
      </w:r>
    </w:p>
    <w:p w:rsidR="00B94035" w:rsidRPr="00CF709B" w:rsidRDefault="000E4783" w:rsidP="00CF709B">
      <w:pPr>
        <w:pStyle w:val="Heading2"/>
        <w:spacing w:before="5"/>
        <w:ind w:left="1440" w:right="2275"/>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281ADE">
      <w:pPr>
        <w:pStyle w:val="Heading2"/>
        <w:spacing w:before="5"/>
        <w:ind w:left="2275" w:right="2275"/>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C467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305591">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Tanja </w:t>
            </w:r>
            <w:r w:rsidR="00305591" w:rsidRPr="0033729D">
              <w:rPr>
                <w:rStyle w:val="Strong"/>
                <w:rFonts w:ascii="Times New Roman" w:eastAsia="Calibri" w:hAnsi="Times New Roman" w:cs="Times New Roman"/>
                <w:b w:val="0"/>
                <w:bCs w:val="0"/>
                <w:color w:val="000000"/>
                <w:sz w:val="24"/>
                <w:szCs w:val="24"/>
              </w:rPr>
              <w:t>Simićević</w:t>
            </w:r>
            <w:r w:rsidRPr="0033729D">
              <w:rPr>
                <w:rStyle w:val="Strong"/>
                <w:rFonts w:ascii="Times New Roman" w:eastAsia="Calibri" w:hAnsi="Times New Roman" w:cs="Times New Roman"/>
                <w:b w:val="0"/>
                <w:bCs w:val="0"/>
                <w:color w:val="000000"/>
                <w:sz w:val="24"/>
                <w:szCs w:val="24"/>
              </w:rPr>
              <w:t>,  načelni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C467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743A36">
        <w:rPr>
          <w:rFonts w:cs="Times New Roman"/>
          <w:spacing w:val="-1"/>
        </w:rPr>
        <w:t>usluge</w:t>
      </w:r>
    </w:p>
    <w:p w:rsidR="00B94035" w:rsidRPr="0033729D" w:rsidRDefault="00B94035">
      <w:pPr>
        <w:spacing w:before="1"/>
        <w:rPr>
          <w:rFonts w:ascii="Times New Roman" w:eastAsia="Times New Roman" w:hAnsi="Times New Roman" w:cs="Times New Roman"/>
          <w:sz w:val="24"/>
          <w:szCs w:val="24"/>
        </w:rPr>
      </w:pPr>
    </w:p>
    <w:p w:rsidR="00B94035" w:rsidRPr="0033729D" w:rsidRDefault="00C467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7D3BCB" w:rsidRPr="0033729D" w:rsidRDefault="00305591" w:rsidP="007D3BCB">
      <w:pPr>
        <w:tabs>
          <w:tab w:val="left" w:pos="851"/>
        </w:tabs>
        <w:ind w:left="284" w:right="241"/>
        <w:jc w:val="both"/>
        <w:rPr>
          <w:rFonts w:ascii="Times New Roman" w:hAnsi="Times New Roman" w:cs="Times New Roman"/>
          <w:bCs/>
          <w:color w:val="000000"/>
          <w:sz w:val="24"/>
          <w:szCs w:val="24"/>
        </w:rPr>
      </w:pPr>
      <w:r w:rsidRPr="0033729D">
        <w:rPr>
          <w:rFonts w:ascii="Times New Roman" w:hAnsi="Times New Roman" w:cs="Times New Roman"/>
          <w:sz w:val="24"/>
          <w:szCs w:val="24"/>
        </w:rPr>
        <w:t xml:space="preserve">Nabavka  </w:t>
      </w:r>
      <w:r w:rsidR="00917F1B" w:rsidRPr="0033729D">
        <w:rPr>
          <w:rFonts w:ascii="Times New Roman" w:hAnsi="Times New Roman" w:cs="Times New Roman"/>
          <w:sz w:val="24"/>
          <w:szCs w:val="24"/>
        </w:rPr>
        <w:t xml:space="preserve"> usluge</w:t>
      </w:r>
      <w:r w:rsidR="00C86FBA">
        <w:rPr>
          <w:rFonts w:ascii="Times New Roman" w:hAnsi="Times New Roman" w:cs="Times New Roman"/>
          <w:sz w:val="24"/>
          <w:szCs w:val="24"/>
        </w:rPr>
        <w:t xml:space="preserve">  stručnog </w:t>
      </w:r>
      <w:r w:rsidR="00917F1B" w:rsidRPr="0033729D">
        <w:rPr>
          <w:rFonts w:ascii="Times New Roman" w:hAnsi="Times New Roman" w:cs="Times New Roman"/>
          <w:sz w:val="24"/>
          <w:szCs w:val="24"/>
        </w:rPr>
        <w:t xml:space="preserve"> nadzora nad izgradnjom pasarele u Rafailovićima</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hAnsi="Times New Roman" w:cs="Times New Roman"/>
          <w:bCs/>
          <w:color w:val="000000"/>
          <w:sz w:val="24"/>
          <w:szCs w:val="24"/>
        </w:rPr>
        <w:t xml:space="preserve">     </w:t>
      </w:r>
      <w:r w:rsidRPr="0033729D">
        <w:rPr>
          <w:rFonts w:ascii="Times New Roman" w:eastAsia="Calibri" w:hAnsi="Times New Roman" w:cs="Times New Roman"/>
          <w:bCs/>
          <w:color w:val="000000"/>
          <w:sz w:val="24"/>
          <w:szCs w:val="24"/>
        </w:rPr>
        <w:t>CPV – Jedinstveni rječnik javnih nabavki</w:t>
      </w:r>
    </w:p>
    <w:p w:rsidR="00A5699E" w:rsidRPr="0033729D" w:rsidRDefault="00AC513E">
      <w:pPr>
        <w:spacing w:before="4"/>
        <w:rPr>
          <w:rFonts w:ascii="Times New Roman" w:hAnsi="Times New Roman" w:cs="Times New Roman"/>
          <w:sz w:val="24"/>
          <w:szCs w:val="24"/>
        </w:rPr>
      </w:pPr>
      <w:r w:rsidRPr="0033729D">
        <w:rPr>
          <w:rFonts w:ascii="Times New Roman" w:hAnsi="Times New Roman" w:cs="Times New Roman"/>
          <w:sz w:val="24"/>
          <w:szCs w:val="24"/>
        </w:rPr>
        <w:t xml:space="preserve">          </w:t>
      </w:r>
      <w:r w:rsidR="00917F1B" w:rsidRPr="0033729D">
        <w:rPr>
          <w:rFonts w:ascii="Times New Roman" w:hAnsi="Times New Roman" w:cs="Times New Roman"/>
          <w:sz w:val="24"/>
          <w:szCs w:val="24"/>
        </w:rPr>
        <w:t>71520000-9 – Usluge nadzora izgradnje</w:t>
      </w:r>
    </w:p>
    <w:p w:rsidR="00AC513E" w:rsidRPr="0033729D" w:rsidRDefault="00AC513E">
      <w:pPr>
        <w:spacing w:before="4"/>
        <w:rPr>
          <w:rFonts w:ascii="Times New Roman" w:eastAsia="Times New Roman" w:hAnsi="Times New Roman" w:cs="Times New Roman"/>
          <w:sz w:val="24"/>
          <w:szCs w:val="24"/>
        </w:rPr>
      </w:pPr>
    </w:p>
    <w:p w:rsidR="00B94035" w:rsidRPr="0033729D" w:rsidRDefault="00C467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917F1B" w:rsidRPr="0033729D">
        <w:rPr>
          <w:rFonts w:cs="Times New Roman"/>
        </w:rPr>
        <w:t>7</w:t>
      </w:r>
      <w:r w:rsidR="00543DBF" w:rsidRPr="0033729D">
        <w:rPr>
          <w:rFonts w:cs="Times New Roman"/>
        </w:rPr>
        <w:t>000,00 €.</w:t>
      </w:r>
    </w:p>
    <w:p w:rsidR="00B93460" w:rsidRPr="0033729D" w:rsidRDefault="00B93460" w:rsidP="00A5699E">
      <w:pPr>
        <w:pStyle w:val="BodyText"/>
        <w:tabs>
          <w:tab w:val="left" w:pos="6961"/>
        </w:tabs>
        <w:spacing w:before="69"/>
        <w:ind w:left="236"/>
        <w:rPr>
          <w:rFonts w:cs="Times New Roman"/>
        </w:rPr>
      </w:pPr>
    </w:p>
    <w:p w:rsidR="00B94035" w:rsidRPr="0033729D" w:rsidRDefault="00C46770">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3856B7" w:rsidRPr="0033729D" w:rsidRDefault="003856B7">
      <w:pPr>
        <w:spacing w:line="200" w:lineRule="atLeast"/>
        <w:ind w:left="123"/>
        <w:rPr>
          <w:rFonts w:ascii="Times New Roman" w:eastAsia="Times New Roman" w:hAnsi="Times New Roman" w:cs="Times New Roman"/>
          <w:sz w:val="24"/>
          <w:szCs w:val="24"/>
        </w:rPr>
      </w:pPr>
    </w:p>
    <w:tbl>
      <w:tblPr>
        <w:tblW w:w="9280" w:type="dxa"/>
        <w:tblInd w:w="-68" w:type="dxa"/>
        <w:tblCellMar>
          <w:left w:w="70" w:type="dxa"/>
          <w:right w:w="70" w:type="dxa"/>
        </w:tblCellMar>
        <w:tblLook w:val="00A0" w:firstRow="1" w:lastRow="0" w:firstColumn="1" w:lastColumn="0" w:noHBand="0" w:noVBand="0"/>
      </w:tblPr>
      <w:tblGrid>
        <w:gridCol w:w="967"/>
        <w:gridCol w:w="2432"/>
        <w:gridCol w:w="3880"/>
        <w:gridCol w:w="994"/>
        <w:gridCol w:w="1007"/>
      </w:tblGrid>
      <w:tr w:rsidR="00B93460" w:rsidRPr="0033729D" w:rsidTr="00731313">
        <w:trPr>
          <w:trHeight w:val="389"/>
        </w:trPr>
        <w:tc>
          <w:tcPr>
            <w:tcW w:w="967" w:type="dxa"/>
            <w:tcBorders>
              <w:top w:val="single" w:sz="8" w:space="0" w:color="auto"/>
              <w:left w:val="single" w:sz="8" w:space="0" w:color="auto"/>
              <w:bottom w:val="single" w:sz="8" w:space="0" w:color="auto"/>
              <w:right w:val="single" w:sz="8" w:space="0" w:color="auto"/>
            </w:tcBorders>
            <w:shd w:val="clear" w:color="auto" w:fill="D9D9D9"/>
            <w:vAlign w:val="center"/>
          </w:tcPr>
          <w:p w:rsidR="00B93460" w:rsidRPr="0033729D" w:rsidRDefault="00B717BC" w:rsidP="00B93460">
            <w:pPr>
              <w:jc w:val="center"/>
              <w:rPr>
                <w:rFonts w:ascii="Times New Roman" w:hAnsi="Times New Roman" w:cs="Times New Roman"/>
                <w:b/>
                <w:bCs/>
                <w:color w:val="000000"/>
                <w:sz w:val="24"/>
                <w:szCs w:val="24"/>
                <w:lang w:val="sr-Latn-CS" w:eastAsia="sr-Latn-CS"/>
              </w:rPr>
            </w:pPr>
            <w:r w:rsidRPr="0033729D">
              <w:rPr>
                <w:rFonts w:ascii="Times New Roman" w:eastAsia="Times New Roman" w:hAnsi="Times New Roman" w:cs="Times New Roman"/>
                <w:b/>
                <w:sz w:val="24"/>
                <w:szCs w:val="24"/>
              </w:rPr>
              <w:t xml:space="preserve"> </w:t>
            </w:r>
            <w:r w:rsidRPr="0033729D">
              <w:rPr>
                <w:rFonts w:ascii="Times New Roman" w:eastAsia="Calibri" w:hAnsi="Times New Roman" w:cs="Times New Roman"/>
                <w:b/>
                <w:sz w:val="24"/>
                <w:szCs w:val="24"/>
              </w:rPr>
              <w:t xml:space="preserve"> </w:t>
            </w:r>
            <w:r w:rsidR="00B93460" w:rsidRPr="0033729D">
              <w:rPr>
                <w:rFonts w:ascii="Times New Roman" w:hAnsi="Times New Roman" w:cs="Times New Roman"/>
                <w:b/>
                <w:bCs/>
                <w:color w:val="000000"/>
                <w:sz w:val="24"/>
                <w:szCs w:val="24"/>
                <w:lang w:eastAsia="sr-Latn-CS"/>
              </w:rPr>
              <w:t>R.B.</w:t>
            </w:r>
          </w:p>
        </w:tc>
        <w:tc>
          <w:tcPr>
            <w:tcW w:w="2432" w:type="dxa"/>
            <w:tcBorders>
              <w:top w:val="single" w:sz="8" w:space="0" w:color="auto"/>
              <w:left w:val="nil"/>
              <w:bottom w:val="single" w:sz="8"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 xml:space="preserve">Opis predmeta nabavke, </w:t>
            </w:r>
          </w:p>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odnosno dijela predmeta nabavke</w:t>
            </w:r>
          </w:p>
        </w:tc>
        <w:tc>
          <w:tcPr>
            <w:tcW w:w="3880" w:type="dxa"/>
            <w:tcBorders>
              <w:top w:val="single" w:sz="4" w:space="0" w:color="auto"/>
              <w:left w:val="single" w:sz="4" w:space="0" w:color="auto"/>
              <w:bottom w:val="single" w:sz="4"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 xml:space="preserve">Količina </w:t>
            </w:r>
          </w:p>
        </w:tc>
      </w:tr>
      <w:tr w:rsidR="00731313" w:rsidRPr="0033729D" w:rsidTr="00731313">
        <w:trPr>
          <w:trHeight w:val="350"/>
        </w:trPr>
        <w:tc>
          <w:tcPr>
            <w:tcW w:w="967" w:type="dxa"/>
            <w:tcBorders>
              <w:top w:val="nil"/>
              <w:left w:val="single" w:sz="8" w:space="0" w:color="auto"/>
              <w:bottom w:val="single" w:sz="4" w:space="0" w:color="auto"/>
              <w:right w:val="single" w:sz="8" w:space="0" w:color="auto"/>
            </w:tcBorders>
          </w:tcPr>
          <w:p w:rsidR="00731313" w:rsidRPr="0033729D" w:rsidRDefault="00731313" w:rsidP="00731313">
            <w:pPr>
              <w:rPr>
                <w:rFonts w:ascii="Times New Roman" w:hAnsi="Times New Roman" w:cs="Times New Roman"/>
                <w:sz w:val="24"/>
                <w:szCs w:val="24"/>
              </w:rPr>
            </w:pPr>
            <w:r w:rsidRPr="0033729D">
              <w:rPr>
                <w:rFonts w:ascii="Times New Roman" w:hAnsi="Times New Roman" w:cs="Times New Roman"/>
                <w:sz w:val="24"/>
                <w:szCs w:val="24"/>
              </w:rPr>
              <w:t>1</w:t>
            </w:r>
          </w:p>
        </w:tc>
        <w:tc>
          <w:tcPr>
            <w:tcW w:w="2432" w:type="dxa"/>
            <w:tcBorders>
              <w:top w:val="nil"/>
              <w:left w:val="nil"/>
              <w:bottom w:val="single" w:sz="4" w:space="0" w:color="auto"/>
              <w:right w:val="single" w:sz="4" w:space="0" w:color="auto"/>
            </w:tcBorders>
          </w:tcPr>
          <w:p w:rsidR="00731313" w:rsidRPr="0033729D" w:rsidRDefault="00731313" w:rsidP="00731313">
            <w:pPr>
              <w:rPr>
                <w:rFonts w:ascii="Times New Roman" w:hAnsi="Times New Roman" w:cs="Times New Roman"/>
                <w:sz w:val="24"/>
                <w:szCs w:val="24"/>
              </w:rPr>
            </w:pPr>
            <w:r w:rsidRPr="0033729D">
              <w:rPr>
                <w:rFonts w:ascii="Times New Roman" w:hAnsi="Times New Roman" w:cs="Times New Roman"/>
                <w:sz w:val="24"/>
                <w:szCs w:val="24"/>
              </w:rPr>
              <w:t>Usluge nadzora  nad izvođenjem radova na izgradnji pasarele u Rafailovićima</w:t>
            </w:r>
          </w:p>
        </w:tc>
        <w:tc>
          <w:tcPr>
            <w:tcW w:w="3880" w:type="dxa"/>
            <w:tcBorders>
              <w:top w:val="single" w:sz="4" w:space="0" w:color="auto"/>
              <w:left w:val="single" w:sz="4" w:space="0" w:color="auto"/>
              <w:bottom w:val="single" w:sz="4" w:space="0" w:color="auto"/>
              <w:right w:val="single" w:sz="4" w:space="0" w:color="auto"/>
            </w:tcBorders>
          </w:tcPr>
          <w:p w:rsidR="00731313" w:rsidRPr="0033729D" w:rsidRDefault="00731313" w:rsidP="00731313">
            <w:pPr>
              <w:rPr>
                <w:rFonts w:ascii="Times New Roman" w:hAnsi="Times New Roman" w:cs="Times New Roman"/>
                <w:sz w:val="24"/>
                <w:szCs w:val="24"/>
              </w:rPr>
            </w:pPr>
            <w:r w:rsidRPr="0033729D">
              <w:rPr>
                <w:rFonts w:ascii="Times New Roman" w:hAnsi="Times New Roman" w:cs="Times New Roman"/>
                <w:sz w:val="24"/>
                <w:szCs w:val="24"/>
              </w:rPr>
              <w:t xml:space="preserve">Nadzor se vrši svakodnevno i u punom radom vremenu u toku izvođenja radova  </w:t>
            </w:r>
          </w:p>
        </w:tc>
        <w:tc>
          <w:tcPr>
            <w:tcW w:w="994" w:type="dxa"/>
            <w:tcBorders>
              <w:top w:val="single" w:sz="4" w:space="0" w:color="auto"/>
              <w:left w:val="single" w:sz="4" w:space="0" w:color="auto"/>
              <w:bottom w:val="single" w:sz="4" w:space="0" w:color="auto"/>
              <w:right w:val="single" w:sz="4" w:space="0" w:color="auto"/>
            </w:tcBorders>
          </w:tcPr>
          <w:p w:rsidR="00731313" w:rsidRPr="0033729D" w:rsidRDefault="0048575C" w:rsidP="00731313">
            <w:pPr>
              <w:rPr>
                <w:rFonts w:ascii="Times New Roman" w:hAnsi="Times New Roman" w:cs="Times New Roman"/>
                <w:sz w:val="24"/>
                <w:szCs w:val="24"/>
              </w:rPr>
            </w:pPr>
            <w:r>
              <w:rPr>
                <w:rFonts w:ascii="Times New Roman" w:hAnsi="Times New Roman" w:cs="Times New Roman"/>
                <w:sz w:val="24"/>
                <w:szCs w:val="24"/>
              </w:rPr>
              <w:t>kom</w:t>
            </w:r>
          </w:p>
        </w:tc>
        <w:tc>
          <w:tcPr>
            <w:tcW w:w="1007" w:type="dxa"/>
            <w:tcBorders>
              <w:top w:val="nil"/>
              <w:left w:val="single" w:sz="4" w:space="0" w:color="auto"/>
              <w:bottom w:val="single" w:sz="4" w:space="0" w:color="auto"/>
              <w:right w:val="single" w:sz="8" w:space="0" w:color="auto"/>
            </w:tcBorders>
          </w:tcPr>
          <w:p w:rsidR="00731313" w:rsidRPr="0033729D" w:rsidRDefault="00731313" w:rsidP="00731313">
            <w:pPr>
              <w:rPr>
                <w:rFonts w:ascii="Times New Roman" w:hAnsi="Times New Roman" w:cs="Times New Roman"/>
                <w:sz w:val="24"/>
                <w:szCs w:val="24"/>
              </w:rPr>
            </w:pPr>
            <w:r w:rsidRPr="0033729D">
              <w:rPr>
                <w:rFonts w:ascii="Times New Roman" w:hAnsi="Times New Roman" w:cs="Times New Roman"/>
                <w:sz w:val="24"/>
                <w:szCs w:val="24"/>
              </w:rPr>
              <w:t>1</w:t>
            </w:r>
          </w:p>
        </w:tc>
      </w:tr>
    </w:tbl>
    <w:p w:rsidR="00B93460" w:rsidRPr="0033729D" w:rsidRDefault="00B93460" w:rsidP="00B93460">
      <w:pPr>
        <w:spacing w:line="200" w:lineRule="atLeast"/>
        <w:rPr>
          <w:rFonts w:ascii="Times New Roman" w:hAnsi="Times New Roman" w:cs="Times New Roman"/>
          <w:sz w:val="24"/>
          <w:szCs w:val="24"/>
        </w:rPr>
      </w:pPr>
    </w:p>
    <w:p w:rsidR="00731313" w:rsidRPr="0033729D" w:rsidRDefault="00731313" w:rsidP="00731313">
      <w:pPr>
        <w:rPr>
          <w:rFonts w:ascii="Times New Roman" w:hAnsi="Times New Roman" w:cs="Times New Roman"/>
          <w:color w:val="000000"/>
          <w:sz w:val="24"/>
          <w:szCs w:val="24"/>
        </w:rPr>
      </w:pPr>
      <w:r w:rsidRPr="0033729D">
        <w:rPr>
          <w:rFonts w:ascii="Times New Roman" w:hAnsi="Times New Roman" w:cs="Times New Roman"/>
          <w:color w:val="000000"/>
          <w:sz w:val="24"/>
          <w:szCs w:val="24"/>
        </w:rPr>
        <w:t>NAPOMENA: Predmjer radova kao sastavni dio tenderske dokumentacije služi ponuđačima da sagledaju obim radova nad kojima treba vršiti nadzor u toku njihovog izvođenja.</w:t>
      </w:r>
    </w:p>
    <w:p w:rsidR="00731313" w:rsidRPr="0033729D" w:rsidRDefault="00731313" w:rsidP="00C360D7">
      <w:pPr>
        <w:rPr>
          <w:rFonts w:ascii="Times New Roman" w:eastAsia="Calibri" w:hAnsi="Times New Roman" w:cs="Times New Roman"/>
          <w:b/>
          <w:sz w:val="24"/>
          <w:szCs w:val="24"/>
        </w:rPr>
      </w:pPr>
    </w:p>
    <w:p w:rsidR="00731313" w:rsidRPr="0033729D" w:rsidRDefault="00731313" w:rsidP="00C360D7">
      <w:pPr>
        <w:rPr>
          <w:rFonts w:ascii="Times New Roman" w:eastAsia="Calibri" w:hAnsi="Times New Roman" w:cs="Times New Roman"/>
          <w:b/>
          <w:sz w:val="24"/>
          <w:szCs w:val="24"/>
        </w:rPr>
      </w:pPr>
    </w:p>
    <w:tbl>
      <w:tblPr>
        <w:tblW w:w="9212" w:type="dxa"/>
        <w:tblLayout w:type="fixed"/>
        <w:tblCellMar>
          <w:left w:w="70" w:type="dxa"/>
          <w:right w:w="70" w:type="dxa"/>
        </w:tblCellMar>
        <w:tblLook w:val="00A0" w:firstRow="1" w:lastRow="0" w:firstColumn="1" w:lastColumn="0" w:noHBand="0" w:noVBand="0"/>
      </w:tblPr>
      <w:tblGrid>
        <w:gridCol w:w="637"/>
        <w:gridCol w:w="1418"/>
        <w:gridCol w:w="5386"/>
        <w:gridCol w:w="993"/>
        <w:gridCol w:w="778"/>
      </w:tblGrid>
      <w:tr w:rsidR="00656070" w:rsidRPr="00656070" w:rsidTr="00781103">
        <w:trPr>
          <w:trHeight w:val="389"/>
        </w:trPr>
        <w:tc>
          <w:tcPr>
            <w:tcW w:w="637" w:type="dxa"/>
            <w:tcBorders>
              <w:top w:val="single" w:sz="8" w:space="0" w:color="auto"/>
              <w:left w:val="single" w:sz="8" w:space="0" w:color="auto"/>
              <w:bottom w:val="single" w:sz="8" w:space="0" w:color="auto"/>
              <w:right w:val="single" w:sz="8" w:space="0" w:color="auto"/>
            </w:tcBorders>
            <w:shd w:val="clear" w:color="auto" w:fill="D9D9D9"/>
            <w:vAlign w:val="center"/>
          </w:tcPr>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eastAsia="sr-Latn-CS"/>
              </w:rPr>
              <w:t>R.B.</w:t>
            </w:r>
          </w:p>
        </w:tc>
        <w:tc>
          <w:tcPr>
            <w:tcW w:w="1418" w:type="dxa"/>
            <w:tcBorders>
              <w:top w:val="single" w:sz="8" w:space="0" w:color="auto"/>
              <w:left w:val="nil"/>
              <w:bottom w:val="single" w:sz="8" w:space="0" w:color="auto"/>
              <w:right w:val="single" w:sz="4" w:space="0" w:color="auto"/>
            </w:tcBorders>
            <w:shd w:val="clear" w:color="auto" w:fill="D9D9D9"/>
            <w:vAlign w:val="center"/>
          </w:tcPr>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 xml:space="preserve">Opis predmeta nabavke, </w:t>
            </w:r>
          </w:p>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odnosno dijela predmeta nabavke</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tcPr>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Bitne karakteristike predmeta nabavke u pogledu kvaliteta, performansi i/ili dimenzija</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656070" w:rsidRPr="00656070" w:rsidRDefault="00656070" w:rsidP="00656070">
            <w:pPr>
              <w:widowControl/>
              <w:ind w:hanging="70"/>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Jedinica mjere</w:t>
            </w:r>
          </w:p>
        </w:tc>
        <w:tc>
          <w:tcPr>
            <w:tcW w:w="778" w:type="dxa"/>
            <w:tcBorders>
              <w:top w:val="single" w:sz="8" w:space="0" w:color="auto"/>
              <w:left w:val="single" w:sz="4" w:space="0" w:color="auto"/>
              <w:bottom w:val="single" w:sz="8" w:space="0" w:color="auto"/>
              <w:right w:val="single" w:sz="8" w:space="0" w:color="auto"/>
            </w:tcBorders>
            <w:shd w:val="clear" w:color="auto" w:fill="D9D9D9"/>
            <w:vAlign w:val="center"/>
          </w:tcPr>
          <w:p w:rsidR="00656070" w:rsidRPr="00656070" w:rsidRDefault="00656070" w:rsidP="00656070">
            <w:pPr>
              <w:widowControl/>
              <w:jc w:val="center"/>
              <w:rPr>
                <w:rFonts w:ascii="Times New Roman" w:eastAsiaTheme="minorEastAsia" w:hAnsi="Times New Roman" w:cs="Times New Roman"/>
                <w:b/>
                <w:bCs/>
                <w:color w:val="000000"/>
                <w:sz w:val="24"/>
                <w:szCs w:val="24"/>
                <w:lang w:val="sr-Latn-CS" w:eastAsia="sr-Latn-CS"/>
              </w:rPr>
            </w:pPr>
            <w:r w:rsidRPr="00656070">
              <w:rPr>
                <w:rFonts w:ascii="Times New Roman" w:eastAsiaTheme="minorEastAsia" w:hAnsi="Times New Roman" w:cs="Times New Roman"/>
                <w:b/>
                <w:bCs/>
                <w:color w:val="000000"/>
                <w:sz w:val="24"/>
                <w:szCs w:val="24"/>
                <w:lang w:val="sr-Latn-CS" w:eastAsia="sr-Latn-CS"/>
              </w:rPr>
              <w:t xml:space="preserve">Količina </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b/>
                <w:sz w:val="24"/>
                <w:szCs w:val="24"/>
                <w:lang w:val="sr-Latn-CS"/>
              </w:rPr>
              <w:t xml:space="preserve">Pripremni radovi </w:t>
            </w:r>
          </w:p>
        </w:tc>
        <w:tc>
          <w:tcPr>
            <w:tcW w:w="5386" w:type="dxa"/>
            <w:tcBorders>
              <w:top w:val="single" w:sz="4" w:space="0" w:color="auto"/>
              <w:left w:val="single" w:sz="4" w:space="0" w:color="auto"/>
              <w:bottom w:val="single" w:sz="4" w:space="0" w:color="auto"/>
              <w:right w:val="single" w:sz="4" w:space="0" w:color="auto"/>
            </w:tcBorders>
          </w:tcPr>
          <w:tbl>
            <w:tblPr>
              <w:tblW w:w="5451" w:type="dxa"/>
              <w:tblLayout w:type="fixed"/>
              <w:tblLook w:val="04A0" w:firstRow="1" w:lastRow="0" w:firstColumn="1" w:lastColumn="0" w:noHBand="0" w:noVBand="1"/>
            </w:tblPr>
            <w:tblGrid>
              <w:gridCol w:w="5451"/>
            </w:tblGrid>
            <w:tr w:rsidR="00656070" w:rsidRPr="00656070" w:rsidTr="00781103">
              <w:trPr>
                <w:trHeight w:val="285"/>
              </w:trPr>
              <w:tc>
                <w:tcPr>
                  <w:tcW w:w="5451" w:type="dxa"/>
                  <w:vMerge w:val="restart"/>
                  <w:tcBorders>
                    <w:top w:val="nil"/>
                    <w:left w:val="nil"/>
                    <w:bottom w:val="nil"/>
                    <w:right w:val="nil"/>
                  </w:tcBorders>
                  <w:shd w:val="clear" w:color="auto" w:fill="auto"/>
                  <w:hideMark/>
                </w:tcPr>
                <w:p w:rsidR="00656070" w:rsidRPr="00656070" w:rsidRDefault="00656070" w:rsidP="00656070">
                  <w:pPr>
                    <w:widowControl/>
                    <w:ind w:left="-36" w:right="27"/>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Obilježavanje objekta, sva geodetska mjerenja tj. prenošenje na teren i obratno, osiguranje, obnavljanje i održavanje obilježenih oznaka na terenu za vrijeme građenja, odnosno do predaje objekta.</w:t>
                  </w:r>
                </w:p>
              </w:tc>
            </w:tr>
            <w:tr w:rsidR="00656070" w:rsidRPr="00656070" w:rsidTr="00781103">
              <w:trPr>
                <w:trHeight w:val="630"/>
              </w:trPr>
              <w:tc>
                <w:tcPr>
                  <w:tcW w:w="5451" w:type="dxa"/>
                  <w:vMerge/>
                  <w:tcBorders>
                    <w:top w:val="nil"/>
                    <w:left w:val="nil"/>
                    <w:bottom w:val="nil"/>
                    <w:right w:val="nil"/>
                  </w:tcBorders>
                  <w:vAlign w:val="center"/>
                  <w:hideMark/>
                </w:tcPr>
                <w:p w:rsidR="00656070" w:rsidRPr="00656070" w:rsidRDefault="00656070" w:rsidP="00656070">
                  <w:pPr>
                    <w:widowControl/>
                    <w:rPr>
                      <w:rFonts w:ascii="Times New Roman" w:eastAsia="Times New Roman" w:hAnsi="Times New Roman" w:cs="Times New Roman"/>
                      <w:color w:val="000000"/>
                      <w:sz w:val="24"/>
                      <w:szCs w:val="24"/>
                    </w:rPr>
                  </w:pPr>
                </w:p>
              </w:tc>
            </w:tr>
          </w:tbl>
          <w:p w:rsidR="00656070" w:rsidRPr="00656070" w:rsidRDefault="00656070" w:rsidP="00656070">
            <w:pPr>
              <w:widowControl/>
              <w:tabs>
                <w:tab w:val="left" w:pos="837"/>
              </w:tabs>
              <w:rPr>
                <w:rFonts w:ascii="Times New Roman" w:eastAsiaTheme="minorEastAsia"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color w:val="000000"/>
                <w:sz w:val="24"/>
                <w:szCs w:val="24"/>
                <w:lang w:val="sr-Latn-CS" w:eastAsia="sr-Latn-CS"/>
              </w:rPr>
              <w:t>kom</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pacing w:val="-1"/>
                <w:sz w:val="24"/>
                <w:szCs w:val="24"/>
              </w:rPr>
            </w:pPr>
            <w:r w:rsidRPr="00656070">
              <w:rPr>
                <w:rFonts w:ascii="Times New Roman" w:eastAsiaTheme="minorEastAsia" w:hAnsi="Times New Roman" w:cs="Times New Roman"/>
                <w:spacing w:val="-1"/>
                <w:sz w:val="24"/>
                <w:szCs w:val="24"/>
              </w:rPr>
              <w:t>1</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2.</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b/>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rPr>
                <w:rFonts w:ascii="Times New Roman" w:eastAsiaTheme="minorEastAsia" w:hAnsi="Times New Roman" w:cs="Times New Roman"/>
                <w:sz w:val="24"/>
                <w:szCs w:val="24"/>
              </w:rPr>
            </w:pPr>
            <w:r w:rsidRPr="00656070">
              <w:rPr>
                <w:rFonts w:ascii="Times New Roman" w:eastAsiaTheme="minorEastAsia" w:hAnsi="Times New Roman" w:cs="Times New Roman"/>
                <w:color w:val="000000"/>
                <w:sz w:val="24"/>
                <w:szCs w:val="24"/>
              </w:rPr>
              <w:t>Sečenje postojeće niske vegetacije i šiblja sa čišćenjem terena pre početka radova. Posečenu vegetaciju, šiblje i ostali otpadni materijal prikupiti, utovariti na kamion i odvesti na gradsku deponiju.</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color w:val="000000"/>
                <w:sz w:val="24"/>
                <w:szCs w:val="24"/>
                <w:lang w:val="sr-Latn-CS" w:eastAsia="sr-Latn-CS"/>
              </w:rPr>
              <w:t>kom</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pacing w:val="-1"/>
                <w:sz w:val="24"/>
                <w:szCs w:val="24"/>
              </w:rPr>
            </w:pPr>
            <w:r w:rsidRPr="00656070">
              <w:rPr>
                <w:rFonts w:ascii="Times New Roman" w:eastAsiaTheme="minorEastAsia" w:hAnsi="Times New Roman" w:cs="Times New Roman"/>
                <w:spacing w:val="-1"/>
                <w:sz w:val="24"/>
                <w:szCs w:val="24"/>
              </w:rPr>
              <w:t>1</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color w:val="000000"/>
                <w:sz w:val="24"/>
                <w:szCs w:val="24"/>
                <w:lang w:val="sr-Latn-CS" w:eastAsia="sr-Latn-CS"/>
              </w:rPr>
              <w:t>3.</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Mašinski iskop površinskog sloja zemlje u debljini od 40cm sa odvozom. Iskopanu zemlju utovariti na kamion i odsvesi na gradsku deponiju ili iskoristiti za nasipanje na mjestima gde je potrebno.</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color w:val="000000"/>
                <w:sz w:val="24"/>
                <w:szCs w:val="24"/>
                <w:lang w:val="sr-Latn-CS" w:eastAsia="sr-Latn-CS"/>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pacing w:val="-1"/>
                <w:sz w:val="24"/>
                <w:szCs w:val="24"/>
              </w:rPr>
            </w:pPr>
            <w:r w:rsidRPr="00656070">
              <w:rPr>
                <w:rFonts w:ascii="Times New Roman" w:eastAsiaTheme="minorEastAsia" w:hAnsi="Times New Roman" w:cs="Times New Roman"/>
                <w:spacing w:val="-1"/>
                <w:sz w:val="24"/>
                <w:szCs w:val="24"/>
              </w:rPr>
              <w:t>40</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4.</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sz w:val="24"/>
                <w:szCs w:val="24"/>
              </w:rPr>
            </w:pPr>
            <w:r w:rsidRPr="00656070">
              <w:rPr>
                <w:rFonts w:ascii="Times New Roman" w:eastAsiaTheme="minorEastAsia" w:hAnsi="Times New Roman" w:cs="Times New Roman"/>
                <w:color w:val="000000"/>
                <w:sz w:val="24"/>
                <w:szCs w:val="24"/>
              </w:rPr>
              <w:t>Mašinski iskop zemlje III kategorije u širokom otkopu za temeljnu ploču  sa odvozom. Iskop izvesti i nivelisati prema projektu i datim kotama. Iskopanu zemlju utovariti na kamion i odvesti na gradsku deponiju ili iskoristiti za nasipanje na mjestima gde je potrebno.</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color w:val="000000"/>
                <w:sz w:val="24"/>
                <w:szCs w:val="24"/>
                <w:lang w:val="sr-Latn-CS" w:eastAsia="sr-Latn-CS"/>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pacing w:val="-1"/>
                <w:sz w:val="24"/>
                <w:szCs w:val="24"/>
              </w:rPr>
            </w:pPr>
            <w:r w:rsidRPr="00656070">
              <w:rPr>
                <w:rFonts w:ascii="Times New Roman" w:eastAsiaTheme="minorEastAsia" w:hAnsi="Times New Roman" w:cs="Times New Roman"/>
                <w:sz w:val="24"/>
                <w:szCs w:val="24"/>
              </w:rPr>
              <w:t>30</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5.</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tabs>
                <w:tab w:val="left" w:pos="2579"/>
              </w:tabs>
              <w:rPr>
                <w:rFonts w:ascii="Times New Roman" w:eastAsiaTheme="minorEastAsia" w:hAnsi="Times New Roman" w:cs="Times New Roman"/>
                <w:sz w:val="24"/>
                <w:szCs w:val="24"/>
              </w:rPr>
            </w:pPr>
            <w:r w:rsidRPr="00656070">
              <w:rPr>
                <w:rFonts w:ascii="Times New Roman" w:eastAsiaTheme="minorEastAsia" w:hAnsi="Times New Roman" w:cs="Times New Roman"/>
                <w:color w:val="000000"/>
                <w:sz w:val="24"/>
                <w:szCs w:val="24"/>
              </w:rPr>
              <w:t>Ručni iskop zemlje III kategorije, za formiranje rovova temeljnih stopa. Iskop izvesti prema projektovanim kotama. Bočne strane pravilno odseći, a dno nivelisati.</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pacing w:val="-1"/>
                <w:sz w:val="24"/>
                <w:szCs w:val="24"/>
              </w:rPr>
            </w:pPr>
            <w:r w:rsidRPr="00656070">
              <w:rPr>
                <w:rFonts w:ascii="Times New Roman" w:eastAsiaTheme="minorEastAsia" w:hAnsi="Times New Roman" w:cs="Times New Roman"/>
                <w:sz w:val="24"/>
                <w:szCs w:val="24"/>
              </w:rPr>
              <w:t>3,96</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6.</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 xml:space="preserve">Zemljani </w:t>
            </w:r>
            <w:r w:rsidRPr="00656070">
              <w:rPr>
                <w:rFonts w:ascii="Times New Roman" w:eastAsiaTheme="minorEastAsia" w:hAnsi="Times New Roman" w:cs="Times New Roman"/>
                <w:b/>
                <w:color w:val="000000"/>
                <w:sz w:val="24"/>
                <w:szCs w:val="24"/>
                <w:lang w:val="sr-Latn-CS" w:eastAsia="sr-Latn-CS"/>
              </w:rPr>
              <w:lastRenderedPageBreak/>
              <w:t>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tabs>
                <w:tab w:val="left" w:pos="837"/>
              </w:tabs>
              <w:rPr>
                <w:rFonts w:ascii="Times New Roman" w:eastAsiaTheme="minorEastAsia" w:hAnsi="Times New Roman" w:cs="Times New Roman"/>
                <w:sz w:val="24"/>
                <w:szCs w:val="24"/>
              </w:rPr>
            </w:pPr>
            <w:r w:rsidRPr="00656070">
              <w:rPr>
                <w:rFonts w:ascii="Times New Roman" w:eastAsiaTheme="minorEastAsia" w:hAnsi="Times New Roman" w:cs="Times New Roman"/>
                <w:color w:val="000000"/>
                <w:sz w:val="24"/>
                <w:szCs w:val="24"/>
              </w:rPr>
              <w:lastRenderedPageBreak/>
              <w:t xml:space="preserve">Nabavka i razastiranje šljunka u sloju debljine 10 cm, </w:t>
            </w:r>
            <w:r w:rsidRPr="00656070">
              <w:rPr>
                <w:rFonts w:ascii="Times New Roman" w:eastAsiaTheme="minorEastAsia" w:hAnsi="Times New Roman" w:cs="Times New Roman"/>
                <w:color w:val="000000"/>
                <w:sz w:val="24"/>
                <w:szCs w:val="24"/>
              </w:rPr>
              <w:lastRenderedPageBreak/>
              <w:t>ispod temeljnih stopa. </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sz w:val="24"/>
                <w:szCs w:val="24"/>
              </w:rPr>
              <w:lastRenderedPageBreak/>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pacing w:val="-1"/>
                <w:sz w:val="24"/>
                <w:szCs w:val="24"/>
              </w:rPr>
            </w:pPr>
            <w:r w:rsidRPr="00656070">
              <w:rPr>
                <w:rFonts w:ascii="Times New Roman" w:eastAsiaTheme="minorEastAsia" w:hAnsi="Times New Roman" w:cs="Times New Roman"/>
                <w:sz w:val="24"/>
                <w:szCs w:val="24"/>
              </w:rPr>
              <w:t>0,72</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lastRenderedPageBreak/>
              <w:t>7.</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Zemljani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Nabavka i razastiranje šljunka u sloju debljine 20 cm, ispod temeljne ploče. Tamponski sloj šljunka nasuti u slojevima, nabiti i fino isplanirati sa tolerancijom po visini +/- 1 cm.</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spacing w:after="200"/>
              <w:rPr>
                <w:rFonts w:ascii="Times New Roman" w:eastAsiaTheme="minorEastAsia" w:hAnsi="Times New Roman" w:cs="Times New Roman"/>
                <w:sz w:val="24"/>
                <w:szCs w:val="24"/>
              </w:rPr>
            </w:pPr>
          </w:p>
          <w:p w:rsidR="00656070" w:rsidRPr="00656070" w:rsidRDefault="00656070" w:rsidP="00656070">
            <w:pPr>
              <w:widowControl/>
              <w:spacing w:after="200"/>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2,8</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8.</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sz w:val="24"/>
                <w:szCs w:val="24"/>
              </w:rPr>
            </w:pPr>
            <w:r w:rsidRPr="00656070">
              <w:rPr>
                <w:rFonts w:ascii="Times New Roman" w:eastAsiaTheme="minorEastAsia" w:hAnsi="Times New Roman" w:cs="Times New Roman"/>
                <w:color w:val="000000"/>
                <w:sz w:val="24"/>
                <w:szCs w:val="24"/>
              </w:rPr>
              <w:t>Nabavka materijala, transport i livenje tampon sloja betona MB15 ispod temeljne ploče d=10cm.</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w:t>
            </w:r>
            <w:r w:rsidRPr="00656070">
              <w:rPr>
                <w:rFonts w:ascii="Times New Roman" w:eastAsiaTheme="minorEastAsia"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14</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9.</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Nabavka materijala, transport i livenje tampon sloja betona MB15 ispod temeljnih stopa d=5cm.</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w:t>
            </w:r>
            <w:r w:rsidRPr="00656070">
              <w:rPr>
                <w:rFonts w:ascii="Times New Roman" w:eastAsiaTheme="minorEastAsia" w:hAnsi="Times New Roman" w:cs="Times New Roman"/>
                <w:sz w:val="24"/>
                <w:szCs w:val="24"/>
                <w:vertAlign w:val="superscript"/>
              </w:rPr>
              <w:t>2</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7,2</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10.</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ArialMT"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tabs>
                <w:tab w:val="left" w:pos="990"/>
              </w:tabs>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Izrada armirano betonskih temeljnih stopa, marke MB 30. Izraditi oplatu i temelje armirati po projektu, </w:t>
            </w:r>
          </w:p>
          <w:p w:rsidR="00656070" w:rsidRPr="00656070" w:rsidRDefault="00656070" w:rsidP="00656070">
            <w:pPr>
              <w:widowControl/>
              <w:tabs>
                <w:tab w:val="left" w:pos="990"/>
              </w:tabs>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detaljima i statičkom proračunu. Betoniranje raditi preko tampon sloja betona d=5cm. U jediničnu cenu je uračunat sav alat, materijal, transport, rad, negovanje i drugo, u skladu sa opštim opisom za ovu vrstu radova.</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2,35</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11.</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ArialMT"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Izrada armirano betonskih temeljnih greda MB 30. Izraditi oplatu temeljnih greda i armirati po projektu, detaljima i statičkom proračunu. Beton ugraditi i negovati po propisima.</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2,564</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12.</w:t>
            </w:r>
          </w:p>
        </w:tc>
        <w:tc>
          <w:tcPr>
            <w:tcW w:w="1418" w:type="dxa"/>
            <w:tcBorders>
              <w:top w:val="nil"/>
              <w:left w:val="nil"/>
              <w:bottom w:val="single" w:sz="8" w:space="0" w:color="auto"/>
              <w:right w:val="single" w:sz="4" w:space="0" w:color="auto"/>
            </w:tcBorders>
          </w:tcPr>
          <w:p w:rsidR="00656070" w:rsidRPr="00656070" w:rsidRDefault="00656070" w:rsidP="00656070">
            <w:pPr>
              <w:widowControl/>
              <w:autoSpaceDE w:val="0"/>
              <w:autoSpaceDN w:val="0"/>
              <w:adjustRightInd w:val="0"/>
              <w:rPr>
                <w:rFonts w:ascii="Times New Roman" w:eastAsia="ArialMT"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Izrada armirano betonskih temeljne ploče MB 30 d=50cm. Izraditi oplatu temeljne ploče i armirati po projektu, detaljima i statičkom proračunu. Beton ugraditi i negovati po propisima.</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13,25</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13.</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Izrada armirano betonskih zidova, marke MB 30. Izraditi oplatu i serklaže armirati po projektu, detaljima i statičkom proračunu. Beton ugraditi i negovati po propisima.  U jediničnu cenu je uračunat sav alat, materijal, transport, rad, negovanje i drugo, u skladu sa opštim opisom za ovu vrstu radova.</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20</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14.</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Izrada armirano betonskih horizontalnih greda, marke MB 30. Izraditi oplatu i grede armirati po projektu, detaljima i statičkom proračunu. Beton ugraditi i negovati po propisima.  U jediničnu cenu je uračunat sav alat, materijal, transport, rad, negovanje i drugo, u skladu sa opštim opisom za ovu vrstu radova.</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0,34</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15.</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Betonski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Izrada armirano betonskog masivnog oslonca, marke MB 30. Izraditi oplatu i  armirati po projektu, detaljima i statičkom proračunu. Beton ugraditi i negovati po propisima.  U jediničnu cenu je uračunat sav alat, materijal, transport, rad, negovanje i drugo, u skladu sa opštim opisom za ovu vrstu radova.</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m³</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19,55</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16.</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b/>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Armirački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Nabavka, sečenje, ispravljanje, savijanje i montaža armature (objekat). Koristiti vrstu čelika koja je pred</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viđena statičkim proračunom.  </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lastRenderedPageBreak/>
              <w:t>kg</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3760</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lastRenderedPageBreak/>
              <w:t>17.</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b/>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Bravarski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Nabavka i čišćenje materijala, izrada čelične konstrukcije prema crtežima projekta, radioničke dokumentacije, probna montaža, transport, montaža, antikoroziona zaštita a sve prema uslovima i pravilnicima za proizvodnju, montažu, antikorozionu zaštitu i transport čelične konstrukcije. </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kg</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10835</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18.</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Bravarski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Ograda na podestima stepeništa je strukturalna staklena ograda. Ograda se sastoji iz aluminijumskih nosača i sigurnosnog stakla d=16mm.</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m1</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13,5</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19.</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Bravarski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Nabavka i montaža strukturalne fasade. Strukturalna fasada se sastoji od nosive aluminijumske konstrukcije, koja je pričvršćena na čeličnu konstrukciju. U aluminijumske profile se ubacuju ramovi na koje se lepi staklo. Sa spoljne strane fasade se vidi ujednačena staklena površina, dok se nosiva alu konstrukcija ne vidi, u cilju boljeg vizuelnog efekta.</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m2</w:t>
            </w:r>
          </w:p>
          <w:p w:rsidR="00656070" w:rsidRPr="00656070" w:rsidRDefault="00656070" w:rsidP="00656070">
            <w:pPr>
              <w:widowControl/>
              <w:jc w:val="center"/>
              <w:rPr>
                <w:rFonts w:ascii="Times New Roman" w:eastAsiaTheme="minorEastAsia"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71,3</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20.</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b/>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Kamenorezački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tabs>
                <w:tab w:val="left" w:pos="1155"/>
              </w:tabs>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Nabavka i postavljanje fasadne obloge od zidnih kamenih ploča, po izboru investitora. Ukupna debljina obloge d=8cm. Ploče postaviti u cementnom malteru razmere 1:3, fugovati i očistiti, u slogu po projektu i uputstvu projektanta. U cenu ulaze  priprema podloge, fugovanje, kao i sav potreban materijal (uključujući i termoizolaciju).</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m²</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82</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21.</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b/>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Podopolagački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tabs>
                <w:tab w:val="left" w:pos="1200"/>
              </w:tabs>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Nabavka i postavljanje WPC deckinga- podne obloge iz kompozita drveta na pasareli i stepeništu. Cena obuhvata sav rad i materijal.</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m²</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72</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22.</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b/>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Ostali radovi</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themeColor="text1"/>
                <w:sz w:val="24"/>
                <w:szCs w:val="24"/>
              </w:rPr>
            </w:pPr>
            <w:r w:rsidRPr="00656070">
              <w:rPr>
                <w:rFonts w:ascii="Times New Roman" w:eastAsiaTheme="minorEastAsia" w:hAnsi="Times New Roman" w:cs="Times New Roman"/>
                <w:color w:val="000000" w:themeColor="text1"/>
                <w:sz w:val="24"/>
                <w:szCs w:val="24"/>
              </w:rPr>
              <w:t>Isporuka, montaža i puštanje u rad:</w:t>
            </w:r>
          </w:p>
          <w:p w:rsidR="00656070" w:rsidRPr="00656070" w:rsidRDefault="00656070" w:rsidP="00656070">
            <w:pPr>
              <w:widowControl/>
              <w:spacing w:after="200"/>
              <w:contextualSpacing/>
              <w:jc w:val="both"/>
              <w:rPr>
                <w:rFonts w:ascii="Times New Roman" w:eastAsiaTheme="minorEastAsia" w:hAnsi="Times New Roman" w:cs="Times New Roman"/>
                <w:color w:val="000000" w:themeColor="text1"/>
                <w:sz w:val="24"/>
                <w:szCs w:val="24"/>
              </w:rPr>
            </w:pPr>
            <w:r w:rsidRPr="00656070">
              <w:rPr>
                <w:rFonts w:ascii="Times New Roman" w:eastAsiaTheme="minorEastAsia" w:hAnsi="Times New Roman" w:cs="Times New Roman"/>
                <w:color w:val="000000" w:themeColor="text1"/>
                <w:sz w:val="24"/>
                <w:szCs w:val="24"/>
              </w:rPr>
              <w:t>Panoramski električni lift bez mašinske prostorije glavnih karakteristika:</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Nosivost 630kg ili 8 osoba.</w:t>
            </w:r>
          </w:p>
          <w:p w:rsidR="00656070" w:rsidRPr="00656070" w:rsidRDefault="00656070" w:rsidP="00656070">
            <w:pPr>
              <w:widowControl/>
              <w:numPr>
                <w:ilvl w:val="0"/>
                <w:numId w:val="45"/>
              </w:numPr>
              <w:spacing w:before="96" w:after="120" w:line="276" w:lineRule="auto"/>
              <w:ind w:left="360"/>
              <w:contextualSpacing/>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Dimenizije neprolazne kabine (širina x dužina x visina) 1100x1400x2200mm.</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brzina: 1,0 m/s</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visina dizanja: 6m</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broj stanica: 2</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broj ulaza sa iste strane: 2</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broj ulaza sa suprotne strane: 0</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frekventna regulacija pogona</w:t>
            </w:r>
          </w:p>
          <w:p w:rsidR="00656070" w:rsidRPr="00656070" w:rsidRDefault="00656070" w:rsidP="00656070">
            <w:pPr>
              <w:widowControl/>
              <w:numPr>
                <w:ilvl w:val="0"/>
                <w:numId w:val="45"/>
              </w:numPr>
              <w:spacing w:before="96" w:after="120" w:line="276" w:lineRule="auto"/>
              <w:ind w:left="360"/>
              <w:contextualSpacing/>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mikroprocesorsko upravljanje sa samodijagnozom i rezervaciju kabine</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automatska evakuacija u glavnu stanicu u slučaju požara ili nestanka struje</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 xml:space="preserve">signalizacija: pokazivači položaja kabine i smjera </w:t>
            </w:r>
            <w:r w:rsidRPr="00656070">
              <w:rPr>
                <w:rFonts w:ascii="Times New Roman" w:eastAsia="Calibri" w:hAnsi="Times New Roman" w:cs="Times New Roman"/>
                <w:color w:val="000000" w:themeColor="text1"/>
                <w:sz w:val="24"/>
                <w:szCs w:val="24"/>
                <w:lang w:val="sr-Latn-CS"/>
              </w:rPr>
              <w:lastRenderedPageBreak/>
              <w:t xml:space="preserve">dalje vožnje u kabini i stanicama, preopterećenje, tasteri za poziv, alarm, zatvaranje/otvaranje vrata, </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protivpanična rasvjeta,</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ventilator.</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zidovi kabine: sigurnosno staklo sa dvije strane, zadnja i jedna bočna, druga bočna prema pogonu inox.</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vrata kabine: automatska, teleskopska, min. širine 900mm,visine 2100mm, staklena u inox okviru,</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spušteni inox plafon</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rukohvat,</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pod: protivklizna guma</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komandni panel inox sa svim potrebnim funkcijama,</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vrata voznog okna: automatska, min. širine 900mm,visine 2100mm, staklena u inox.</w:t>
            </w:r>
          </w:p>
          <w:p w:rsidR="00656070" w:rsidRPr="00656070" w:rsidRDefault="00656070" w:rsidP="00656070">
            <w:pPr>
              <w:widowControl/>
              <w:numPr>
                <w:ilvl w:val="0"/>
                <w:numId w:val="45"/>
              </w:numPr>
              <w:spacing w:before="96" w:after="120" w:line="276" w:lineRule="auto"/>
              <w:ind w:left="360"/>
              <w:contextualSpacing/>
              <w:jc w:val="both"/>
              <w:rPr>
                <w:rFonts w:ascii="Times New Roman" w:eastAsia="Calibri"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 xml:space="preserve">Glavni projekat lifta je obaveza izvođača. </w:t>
            </w:r>
            <w:r w:rsidRPr="00656070">
              <w:rPr>
                <w:rFonts w:ascii="Times New Roman" w:eastAsia="Calibri" w:hAnsi="Times New Roman" w:cs="Times New Roman"/>
                <w:color w:val="000000" w:themeColor="text1"/>
                <w:sz w:val="24"/>
                <w:szCs w:val="24"/>
                <w:lang w:val="sr-Latn-CS"/>
              </w:rPr>
              <w:br/>
              <w:t>Lift treba da zadovoljava sve uslove iz Pravilnika o bližim uslovima i načinu prilagođavanja objekata za pristup i kretanje lica smanjene pokretljivosti ( Sl. list CG 43/13, 44/15 ).</w:t>
            </w:r>
          </w:p>
          <w:p w:rsidR="00656070" w:rsidRPr="00656070" w:rsidRDefault="00656070" w:rsidP="00656070">
            <w:pPr>
              <w:widowControl/>
              <w:spacing w:before="96" w:after="120"/>
              <w:ind w:left="360"/>
              <w:contextualSpacing/>
              <w:jc w:val="both"/>
              <w:rPr>
                <w:rFonts w:ascii="Times New Roman" w:eastAsia="Calibri" w:hAnsi="Times New Roman" w:cs="Times New Roman"/>
                <w:color w:val="000000" w:themeColor="text1"/>
                <w:sz w:val="24"/>
                <w:szCs w:val="24"/>
                <w:lang w:val="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lastRenderedPageBreak/>
              <w:t>kom</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lastRenderedPageBreak/>
              <w:t>23.</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b/>
                <w:sz w:val="24"/>
                <w:szCs w:val="24"/>
              </w:rPr>
            </w:pPr>
            <w:r w:rsidRPr="00656070">
              <w:rPr>
                <w:rFonts w:ascii="Times New Roman" w:eastAsiaTheme="minorEastAsia" w:hAnsi="Times New Roman" w:cs="Times New Roman"/>
                <w:b/>
                <w:sz w:val="24"/>
                <w:szCs w:val="24"/>
              </w:rPr>
              <w:t>INSTALACIJE JAKE STRUJE</w:t>
            </w:r>
          </w:p>
          <w:p w:rsidR="00656070" w:rsidRPr="00656070" w:rsidRDefault="00656070" w:rsidP="00656070">
            <w:pPr>
              <w:widowControl/>
              <w:spacing w:after="200" w:line="276" w:lineRule="auto"/>
              <w:rPr>
                <w:rFonts w:ascii="Times New Roman" w:eastAsiaTheme="minorEastAsia" w:hAnsi="Times New Roman" w:cs="Times New Roman"/>
                <w:b/>
                <w:sz w:val="24"/>
                <w:szCs w:val="24"/>
              </w:rPr>
            </w:pPr>
            <w:r w:rsidRPr="00656070">
              <w:rPr>
                <w:rFonts w:ascii="Times New Roman" w:eastAsiaTheme="minorEastAsia"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Iskop zemlje III kategorije dubine rova od 0,8m širine 0,3m radi polaganja enrgetskih napojnih kablova . </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40</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24.</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Nabavka, isporuka materijala, polaganje i povezivanje kabla tipa PPOO-A 4x25 mm2  polo`enim u rov ispod zemlje od priklju~nog mesta po uslovima nadležne E.D. do KPK na fasadi objekta MRO-a u objektu.  Kabl propisno položiti u posteljicu od sitnozrnastog peska, obele`iti pozor trakom i zaštititi Gal štitnicima pri prolasku kroz zemlju, a pri prolasku kroz objekat polo`enim u zidu ispod maltera. </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45</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25.</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Zatrpavanje rova  zemljom iz iskopa sa nabijanjem u slojevima.</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40</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26.</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themeColor="text1"/>
                <w:sz w:val="24"/>
                <w:szCs w:val="24"/>
              </w:rPr>
            </w:pPr>
            <w:r w:rsidRPr="00656070">
              <w:rPr>
                <w:rFonts w:ascii="Times New Roman" w:eastAsiaTheme="minorEastAsia" w:hAnsi="Times New Roman" w:cs="Times New Roman"/>
                <w:color w:val="000000" w:themeColor="text1"/>
                <w:sz w:val="24"/>
                <w:szCs w:val="24"/>
              </w:rPr>
              <w:t xml:space="preserve">Nabavka materijala, izrada, montaža, povezivanje i ispitivanje komplet merno razvodnog ormana u svemu prema jednopolnoj šemi. Glavnu razvodnu tablu izraditi od dva puta dekapiranog lima debljine 2mm obojenim osnovnom i zaštitnom bojom. Opremu montirati na montažnoj tabli ormana. Oprema koja se </w:t>
            </w:r>
            <w:r w:rsidRPr="00656070">
              <w:rPr>
                <w:rFonts w:ascii="Times New Roman" w:eastAsiaTheme="minorEastAsia" w:hAnsi="Times New Roman" w:cs="Times New Roman"/>
                <w:color w:val="000000" w:themeColor="text1"/>
                <w:sz w:val="24"/>
                <w:szCs w:val="24"/>
              </w:rPr>
              <w:lastRenderedPageBreak/>
              <w:t>ugrađuje je sledeća:</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RNSsU keme 16/4     2kom</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Kompaktna sklopka KS 40A, 3p, 1-0     1 kom</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 xml:space="preserve">Limitatori MC 32 klase C 25A1p            3 kom </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 xml:space="preserve">Trofazno dvotarifno brojilo 10-40A sa interisanim uklopnim satom i DLMS protokolom za daljinsko očitavanje. Brojilo isporučuje ED,                                                   </w:t>
            </w:r>
            <w:r w:rsidRPr="00656070">
              <w:rPr>
                <w:rFonts w:ascii="Times New Roman" w:eastAsia="Calibri" w:hAnsi="Times New Roman" w:cs="Times New Roman"/>
                <w:color w:val="000000" w:themeColor="text1"/>
                <w:sz w:val="24"/>
                <w:szCs w:val="24"/>
                <w:lang w:val="sr-Latn-CS"/>
              </w:rPr>
              <w:br/>
              <w:t>1 kom</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zaštitna sklopka ZUDS 40/0,5A 4p 220V   1 kom</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automatski osigurači MC 32/16A           3 kom</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automatski osigurači MC 32/10A           4 kom</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kontaktor CN 16 sa tri radna kontakta 220V AC 1 kom</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Grebenasta sklopka GS 16 51 U               1 kom</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Foto rele sa sondom 220V                         1 kom</w:t>
            </w:r>
          </w:p>
          <w:p w:rsidR="00656070" w:rsidRPr="00656070" w:rsidRDefault="00656070" w:rsidP="00656070">
            <w:pPr>
              <w:widowControl/>
              <w:numPr>
                <w:ilvl w:val="0"/>
                <w:numId w:val="44"/>
              </w:numPr>
              <w:spacing w:after="200" w:line="276" w:lineRule="auto"/>
              <w:ind w:left="211" w:hanging="142"/>
              <w:jc w:val="both"/>
              <w:rPr>
                <w:rFonts w:ascii="Times New Roman" w:eastAsia="Times New Roman" w:hAnsi="Times New Roman" w:cs="Times New Roman"/>
                <w:color w:val="000000" w:themeColor="text1"/>
                <w:sz w:val="24"/>
                <w:szCs w:val="24"/>
                <w:lang w:val="sr-Latn-CS"/>
              </w:rPr>
            </w:pPr>
            <w:r w:rsidRPr="00656070">
              <w:rPr>
                <w:rFonts w:ascii="Times New Roman" w:eastAsia="Calibri" w:hAnsi="Times New Roman" w:cs="Times New Roman"/>
                <w:color w:val="000000" w:themeColor="text1"/>
                <w:sz w:val="24"/>
                <w:szCs w:val="24"/>
                <w:lang w:val="sr-Latn-CS"/>
              </w:rPr>
              <w:t>Redne stezaljke, provodnici P/F za {emiranje, natpisne pločice i ostali pripadajući materijal.</w:t>
            </w:r>
          </w:p>
          <w:p w:rsidR="00656070" w:rsidRPr="00656070" w:rsidRDefault="00656070" w:rsidP="00656070">
            <w:pPr>
              <w:widowControl/>
              <w:spacing w:after="200"/>
              <w:contextualSpacing/>
              <w:jc w:val="both"/>
              <w:rPr>
                <w:rFonts w:ascii="Times New Roman" w:eastAsiaTheme="minorEastAsia"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lastRenderedPageBreak/>
              <w:t xml:space="preserve">kom </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lastRenderedPageBreak/>
              <w:t>27.</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jc w:val="both"/>
              <w:rPr>
                <w:rFonts w:ascii="Times New Roman" w:eastAsiaTheme="minorEastAsia" w:hAnsi="Times New Roman" w:cs="Times New Roman"/>
                <w:sz w:val="24"/>
                <w:szCs w:val="24"/>
              </w:rPr>
            </w:pPr>
          </w:p>
          <w:p w:rsidR="00656070" w:rsidRPr="00656070" w:rsidRDefault="00656070" w:rsidP="00656070">
            <w:pPr>
              <w:widowControl/>
              <w:jc w:val="both"/>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Nabavka, isporuka materijala, polaganje i povezivanje provodnika P/F 1x10mm2 položenim u zidu ispod maltera za izjednačenje potencijala i uzemljnje  MRO-a.</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10</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28.</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Napajanje</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jc w:val="both"/>
              <w:rPr>
                <w:rFonts w:ascii="Times New Roman" w:eastAsiaTheme="minorEastAsia" w:hAnsi="Times New Roman" w:cs="Times New Roman"/>
                <w:color w:val="000000" w:themeColor="text1"/>
                <w:sz w:val="24"/>
                <w:szCs w:val="24"/>
              </w:rPr>
            </w:pPr>
            <w:r w:rsidRPr="00656070">
              <w:rPr>
                <w:rFonts w:ascii="Times New Roman" w:eastAsiaTheme="minorEastAsia" w:hAnsi="Times New Roman" w:cs="Times New Roman"/>
                <w:color w:val="000000" w:themeColor="text1"/>
                <w:sz w:val="24"/>
                <w:szCs w:val="24"/>
              </w:rPr>
              <w:t>Nabavka, isporuka materijala, polaganje i povezivanje kabla tipa PP-Y 5 x 10 mm</w:t>
            </w:r>
            <w:r w:rsidRPr="00656070">
              <w:rPr>
                <w:rFonts w:ascii="Times New Roman" w:eastAsiaTheme="minorEastAsia" w:hAnsi="Times New Roman" w:cs="Times New Roman"/>
                <w:color w:val="000000" w:themeColor="text1"/>
                <w:sz w:val="24"/>
                <w:szCs w:val="24"/>
                <w:vertAlign w:val="superscript"/>
              </w:rPr>
              <w:t xml:space="preserve">2 </w:t>
            </w:r>
            <w:r w:rsidRPr="00656070">
              <w:rPr>
                <w:rFonts w:ascii="Times New Roman" w:eastAsiaTheme="minorEastAsia" w:hAnsi="Times New Roman" w:cs="Times New Roman"/>
                <w:color w:val="000000" w:themeColor="text1"/>
                <w:sz w:val="24"/>
                <w:szCs w:val="24"/>
              </w:rPr>
              <w:t xml:space="preserve">položenim u zidu ispod maltera za napajanje razvodne table lifta. </w:t>
            </w:r>
          </w:p>
          <w:p w:rsidR="00656070" w:rsidRPr="00656070" w:rsidRDefault="00656070" w:rsidP="00656070">
            <w:pPr>
              <w:widowControl/>
              <w:jc w:val="both"/>
              <w:rPr>
                <w:rFonts w:ascii="Times New Roman" w:eastAsiaTheme="minorEastAsia"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met</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7</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29.</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b/>
                <w:color w:val="000000"/>
                <w:sz w:val="24"/>
                <w:szCs w:val="24"/>
                <w:lang w:val="sr-Latn-CS" w:eastAsia="sr-Latn-CS"/>
              </w:rPr>
            </w:pPr>
            <w:r w:rsidRPr="00656070">
              <w:rPr>
                <w:rFonts w:ascii="Times New Roman" w:eastAsiaTheme="minorEastAsia" w:hAnsi="Times New Roman" w:cs="Times New Roman"/>
                <w:b/>
                <w:sz w:val="24"/>
                <w:szCs w:val="24"/>
              </w:rPr>
              <w:t>El. instalacija osvetljenja</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Nabavka, isporuka materijala i izrada sijaličnog mjesta (običnog, serijskog) provodnikom tipa PP00-Y 3x1,5mm2 položenim  u  zidu ispod maltera, prosječne dužine 8m. U cijenu uračunati razvodne kutije, plastificirano metalno sapa crevo fi 20 i ostali sitan instalacioni materijal. </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kom</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28</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30.</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b/>
                <w:sz w:val="24"/>
                <w:szCs w:val="24"/>
              </w:rPr>
            </w:pPr>
            <w:r w:rsidRPr="00656070">
              <w:rPr>
                <w:rFonts w:ascii="Times New Roman" w:eastAsiaTheme="minorEastAsia" w:hAnsi="Times New Roman" w:cs="Times New Roman"/>
                <w:b/>
                <w:sz w:val="24"/>
                <w:szCs w:val="24"/>
              </w:rPr>
              <w:t>El. instalacija osvetljenja</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Nabavka, isporuka materijala, montaža, povezivanje, ispitivanje komplet svetiljki. U cenu uračunati svetlosni izvor odgovarajuće snage, predspojne naprave i pribor za već{anje svetiljki. </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lastRenderedPageBreak/>
              <w:t>Izbor svetiljki vrši investitor.</w:t>
            </w:r>
          </w:p>
          <w:p w:rsidR="00656070" w:rsidRPr="00656070" w:rsidRDefault="00656070" w:rsidP="00656070">
            <w:pPr>
              <w:widowControl/>
              <w:jc w:val="both"/>
              <w:rPr>
                <w:rFonts w:ascii="Times New Roman" w:eastAsia="Times New Roman" w:hAnsi="Times New Roman" w:cs="Times New Roman"/>
                <w:sz w:val="24"/>
                <w:szCs w:val="24"/>
                <w:u w:val="single"/>
              </w:rPr>
            </w:pPr>
            <w:r w:rsidRPr="00656070">
              <w:rPr>
                <w:rFonts w:ascii="Times New Roman" w:eastAsiaTheme="minorEastAsia" w:hAnsi="Times New Roman" w:cs="Times New Roman"/>
                <w:sz w:val="24"/>
                <w:szCs w:val="24"/>
                <w:u w:val="single"/>
              </w:rPr>
              <w:t>Sastav svetiljki:</w:t>
            </w:r>
          </w:p>
          <w:p w:rsidR="00656070" w:rsidRPr="00656070" w:rsidRDefault="00656070" w:rsidP="00656070">
            <w:pPr>
              <w:widowControl/>
              <w:jc w:val="both"/>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Nadgradna LED svetiljka INCIR, 5W, 220V, IP 65, 850lm, 4200K, radni vek 30000h                    poz.1</w:t>
            </w:r>
          </w:p>
          <w:p w:rsidR="00656070" w:rsidRPr="00656070" w:rsidRDefault="00656070" w:rsidP="00656070">
            <w:pPr>
              <w:widowControl/>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lastRenderedPageBreak/>
              <w:t xml:space="preserve">kom </w:t>
            </w: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28</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lastRenderedPageBreak/>
              <w:t>31.</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heme="minorEastAsia" w:hAnsi="Times New Roman" w:cs="Times New Roman"/>
                <w:b/>
                <w:color w:val="000000"/>
                <w:sz w:val="24"/>
                <w:szCs w:val="24"/>
                <w:lang w:val="sr-Latn-CS" w:eastAsia="sr-Latn-CS"/>
              </w:rPr>
            </w:pPr>
            <w:r w:rsidRPr="00656070">
              <w:rPr>
                <w:rFonts w:ascii="Times New Roman" w:eastAsiaTheme="minorEastAsia"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jc w:val="both"/>
              <w:rPr>
                <w:rFonts w:ascii="Times New Roman" w:eastAsiaTheme="minorEastAsia" w:hAnsi="Times New Roman" w:cs="Times New Roman"/>
                <w:color w:val="000000"/>
                <w:sz w:val="24"/>
                <w:szCs w:val="24"/>
              </w:rPr>
            </w:pPr>
          </w:p>
          <w:p w:rsidR="00656070" w:rsidRPr="00656070" w:rsidRDefault="00656070" w:rsidP="00656070">
            <w:pPr>
              <w:widowControl/>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Nabavka, isporuka materijala I izrada zemnih uvodnika od trake P 25 FeZn 25x4mm koju treba ugraditi na fasadi objekta. Zemne uvodnike spojiti sa odvodnim vodovima u razdvojniku, a sa gromobranskim uzemljivačem ukrsnim komadima. U toku izvođenja betonskih radova predvideti zemne uvodnike za povezivanje na gromobranski uzemljivač, vertikalne odvode oluka, ramove metalnih vrata i sl. </w:t>
            </w:r>
          </w:p>
          <w:p w:rsidR="00656070" w:rsidRPr="00656070" w:rsidRDefault="00656070" w:rsidP="00656070">
            <w:pPr>
              <w:widowControl/>
              <w:jc w:val="both"/>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met</w:t>
            </w:r>
          </w:p>
          <w:p w:rsidR="00656070" w:rsidRPr="00656070" w:rsidRDefault="00656070" w:rsidP="00656070">
            <w:pPr>
              <w:widowControl/>
              <w:jc w:val="center"/>
              <w:rPr>
                <w:rFonts w:ascii="Times New Roman" w:eastAsiaTheme="minorEastAsia"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12</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32.</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 xml:space="preserve">Nabavka, isporuka materijala i  izrada temeljnog gromobranskog uzemljivača od trake P 25 FeZn 25x4 koju treba ugraditi u temelj u fazi betoniranja istog. Traku P 25 ugraditi u donjem delu armature horizontalnih serklaža  i na razmaku od 1m zavariti je na armaturu. Mesta spojeva zaštititi od korozije farbanjem.  Temeljni uzemljivač spojiti sa zemnim uvodnicima ukrsnim komadima. </w:t>
            </w:r>
          </w:p>
          <w:p w:rsidR="00656070" w:rsidRPr="00656070" w:rsidRDefault="00656070" w:rsidP="00656070">
            <w:pPr>
              <w:widowControl/>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met</w:t>
            </w:r>
          </w:p>
          <w:p w:rsidR="00656070" w:rsidRPr="00656070" w:rsidRDefault="00656070" w:rsidP="00656070">
            <w:pPr>
              <w:widowControl/>
              <w:jc w:val="center"/>
              <w:rPr>
                <w:rFonts w:ascii="Times New Roman" w:eastAsiaTheme="minorEastAsia"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26</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33.</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sz w:val="24"/>
                <w:szCs w:val="24"/>
              </w:rPr>
              <w:t xml:space="preserve">Nabavka isporuka materijala i povezivanje svih metalnih djelova u objektu sa temeljnim uzemljivačem, a što nije obuhvaćeno posebnom pozicijom. </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kom.</w:t>
            </w:r>
          </w:p>
          <w:p w:rsidR="00656070" w:rsidRPr="00656070" w:rsidRDefault="00656070" w:rsidP="00656070">
            <w:pPr>
              <w:widowControl/>
              <w:jc w:val="center"/>
              <w:rPr>
                <w:rFonts w:ascii="Times New Roman" w:eastAsiaTheme="minorEastAsia"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1</w:t>
            </w:r>
          </w:p>
          <w:p w:rsidR="00656070" w:rsidRPr="00656070" w:rsidRDefault="00656070" w:rsidP="00656070">
            <w:pPr>
              <w:widowControl/>
              <w:jc w:val="center"/>
              <w:rPr>
                <w:rFonts w:ascii="Times New Roman" w:eastAsiaTheme="minorEastAsia" w:hAnsi="Times New Roman" w:cs="Times New Roman"/>
                <w:sz w:val="24"/>
                <w:szCs w:val="24"/>
              </w:rPr>
            </w:pP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34.</w:t>
            </w:r>
          </w:p>
        </w:tc>
        <w:tc>
          <w:tcPr>
            <w:tcW w:w="1418" w:type="dxa"/>
            <w:tcBorders>
              <w:top w:val="nil"/>
              <w:left w:val="nil"/>
              <w:bottom w:val="single" w:sz="8" w:space="0" w:color="auto"/>
              <w:right w:val="single" w:sz="4" w:space="0" w:color="auto"/>
            </w:tcBorders>
          </w:tcPr>
          <w:p w:rsidR="00656070" w:rsidRPr="00656070" w:rsidRDefault="00656070" w:rsidP="00656070">
            <w:pPr>
              <w:widowControl/>
              <w:spacing w:after="200" w:line="276" w:lineRule="auto"/>
              <w:rPr>
                <w:rFonts w:ascii="Times New Roman" w:eastAsiaTheme="minorEastAsia" w:hAnsi="Times New Roman" w:cs="Times New Roman"/>
                <w:sz w:val="24"/>
                <w:szCs w:val="24"/>
              </w:rPr>
            </w:pPr>
            <w:r w:rsidRPr="00656070">
              <w:rPr>
                <w:rFonts w:ascii="Times New Roman" w:eastAsiaTheme="minorEastAsia" w:hAnsi="Times New Roman" w:cs="Times New Roman"/>
                <w:b/>
                <w:color w:val="000000"/>
                <w:sz w:val="24"/>
                <w:szCs w:val="24"/>
                <w:lang w:val="sr-Latn-CS" w:eastAsia="sr-Latn-CS"/>
              </w:rPr>
              <w:t>Instalacija izjednačenja potencijala</w:t>
            </w: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sz w:val="24"/>
                <w:szCs w:val="24"/>
              </w:rPr>
              <w:t xml:space="preserve">Ispitivanje i merenje otpora petlje, opremanje revizione knjige i  pribavljanje atesta. </w:t>
            </w: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kom</w:t>
            </w:r>
          </w:p>
          <w:p w:rsidR="00656070" w:rsidRPr="00656070" w:rsidRDefault="00656070" w:rsidP="00656070">
            <w:pPr>
              <w:widowControl/>
              <w:jc w:val="center"/>
              <w:rPr>
                <w:rFonts w:ascii="Times New Roman" w:eastAsiaTheme="minorEastAsia"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w:t>
            </w:r>
          </w:p>
        </w:tc>
      </w:tr>
      <w:tr w:rsidR="00656070" w:rsidRPr="00656070" w:rsidTr="00781103">
        <w:trPr>
          <w:trHeight w:val="350"/>
        </w:trPr>
        <w:tc>
          <w:tcPr>
            <w:tcW w:w="637" w:type="dxa"/>
            <w:tcBorders>
              <w:top w:val="nil"/>
              <w:left w:val="single" w:sz="8"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color w:val="000000"/>
                <w:sz w:val="24"/>
                <w:szCs w:val="24"/>
                <w:lang w:eastAsia="sr-Latn-CS"/>
              </w:rPr>
            </w:pPr>
            <w:r w:rsidRPr="00656070">
              <w:rPr>
                <w:rFonts w:ascii="Times New Roman" w:eastAsiaTheme="minorEastAsia" w:hAnsi="Times New Roman" w:cs="Times New Roman"/>
                <w:color w:val="000000"/>
                <w:sz w:val="24"/>
                <w:szCs w:val="24"/>
                <w:lang w:eastAsia="sr-Latn-CS"/>
              </w:rPr>
              <w:t>35.</w:t>
            </w:r>
          </w:p>
        </w:tc>
        <w:tc>
          <w:tcPr>
            <w:tcW w:w="1418" w:type="dxa"/>
            <w:tcBorders>
              <w:top w:val="nil"/>
              <w:left w:val="nil"/>
              <w:bottom w:val="single" w:sz="8" w:space="0" w:color="auto"/>
              <w:right w:val="single" w:sz="4" w:space="0" w:color="auto"/>
            </w:tcBorders>
          </w:tcPr>
          <w:p w:rsidR="00656070" w:rsidRPr="00656070" w:rsidRDefault="00656070" w:rsidP="00656070">
            <w:pPr>
              <w:widowControl/>
              <w:rPr>
                <w:rFonts w:ascii="Times New Roman" w:eastAsia="Times New Roman" w:hAnsi="Times New Roman" w:cs="Times New Roman"/>
                <w:b/>
                <w:sz w:val="24"/>
                <w:szCs w:val="24"/>
              </w:rPr>
            </w:pPr>
            <w:r w:rsidRPr="00656070">
              <w:rPr>
                <w:rFonts w:ascii="Times New Roman" w:eastAsiaTheme="minorEastAsia" w:hAnsi="Times New Roman" w:cs="Times New Roman"/>
                <w:b/>
                <w:sz w:val="24"/>
                <w:szCs w:val="24"/>
              </w:rPr>
              <w:t>Završni  radovi   i   odredbe</w:t>
            </w:r>
          </w:p>
          <w:p w:rsidR="00656070" w:rsidRPr="00656070" w:rsidRDefault="00656070" w:rsidP="00656070">
            <w:pPr>
              <w:widowControl/>
              <w:rPr>
                <w:rFonts w:ascii="Times New Roman" w:eastAsiaTheme="minorEastAsia" w:hAnsi="Times New Roman" w:cs="Times New Roman"/>
                <w:b/>
                <w:color w:val="000000"/>
                <w:sz w:val="24"/>
                <w:szCs w:val="24"/>
                <w:lang w:val="sr-Latn-CS" w:eastAsia="sr-Latn-CS"/>
              </w:rPr>
            </w:pPr>
          </w:p>
        </w:tc>
        <w:tc>
          <w:tcPr>
            <w:tcW w:w="5386" w:type="dxa"/>
            <w:tcBorders>
              <w:top w:val="single" w:sz="4" w:space="0" w:color="auto"/>
              <w:left w:val="single" w:sz="4" w:space="0" w:color="auto"/>
              <w:bottom w:val="single" w:sz="4" w:space="0" w:color="auto"/>
              <w:right w:val="single" w:sz="4" w:space="0" w:color="auto"/>
            </w:tcBorders>
          </w:tcPr>
          <w:p w:rsidR="00656070" w:rsidRPr="00656070" w:rsidRDefault="00656070" w:rsidP="00656070">
            <w:pPr>
              <w:widowControl/>
              <w:jc w:val="both"/>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Nakon završenog rada na izvođenju unapred navedenih instalacija izvođač radova je dužan da izvrši:</w:t>
            </w:r>
          </w:p>
          <w:p w:rsidR="00656070" w:rsidRPr="00656070" w:rsidRDefault="00656070" w:rsidP="00656070">
            <w:pPr>
              <w:widowControl/>
              <w:jc w:val="both"/>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         krpljenje zidova i ploča konstrukcije na mestima prolaza instalacije</w:t>
            </w:r>
          </w:p>
          <w:p w:rsidR="00656070" w:rsidRPr="00656070" w:rsidRDefault="00656070" w:rsidP="00656070">
            <w:pPr>
              <w:widowControl/>
              <w:jc w:val="both"/>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         otklanjanje eventualnih tehničkih i estetskih grešaka na izvođenju instalacija u objektu</w:t>
            </w:r>
          </w:p>
          <w:p w:rsidR="00656070" w:rsidRPr="00656070" w:rsidRDefault="00656070" w:rsidP="00656070">
            <w:pPr>
              <w:widowControl/>
              <w:jc w:val="both"/>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         čišćenje prostorija od šuta i odnošenje istog van objekta</w:t>
            </w:r>
          </w:p>
          <w:p w:rsidR="00656070" w:rsidRPr="00656070" w:rsidRDefault="00656070" w:rsidP="00656070">
            <w:pPr>
              <w:widowControl/>
              <w:jc w:val="both"/>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         po završenom pregledu izvedenih radova treba izvršiti Zakonska predviđena ispitivanja</w:t>
            </w:r>
          </w:p>
          <w:p w:rsidR="00656070" w:rsidRPr="00656070" w:rsidRDefault="00656070" w:rsidP="00656070">
            <w:pPr>
              <w:widowControl/>
              <w:jc w:val="both"/>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         ispitati zaštite od napona dodira</w:t>
            </w:r>
          </w:p>
          <w:p w:rsidR="00656070" w:rsidRPr="00656070" w:rsidRDefault="00656070" w:rsidP="00656070">
            <w:pPr>
              <w:widowControl/>
              <w:jc w:val="both"/>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t>-         merenja otpora izolacije i prelaznog otpora uzemljivača čiji rezultati moraju biti u granicama datih vrednosti u dopisima.</w:t>
            </w:r>
          </w:p>
          <w:p w:rsidR="00656070" w:rsidRPr="00656070" w:rsidRDefault="00656070" w:rsidP="00656070">
            <w:pPr>
              <w:widowControl/>
              <w:spacing w:after="200"/>
              <w:contextualSpacing/>
              <w:jc w:val="both"/>
              <w:rPr>
                <w:rFonts w:ascii="Times New Roman" w:eastAsiaTheme="minorEastAsia"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56070" w:rsidRPr="00656070" w:rsidRDefault="00656070" w:rsidP="00656070">
            <w:pPr>
              <w:widowControl/>
              <w:jc w:val="center"/>
              <w:rPr>
                <w:rFonts w:ascii="Times New Roman" w:eastAsia="Times New Roman" w:hAnsi="Times New Roman" w:cs="Times New Roman"/>
                <w:sz w:val="24"/>
                <w:szCs w:val="24"/>
              </w:rPr>
            </w:pPr>
            <w:r w:rsidRPr="00656070">
              <w:rPr>
                <w:rFonts w:ascii="Times New Roman" w:eastAsiaTheme="minorEastAsia" w:hAnsi="Times New Roman" w:cs="Times New Roman"/>
                <w:sz w:val="24"/>
                <w:szCs w:val="24"/>
              </w:rPr>
              <w:lastRenderedPageBreak/>
              <w:t>kom</w:t>
            </w:r>
          </w:p>
          <w:p w:rsidR="00656070" w:rsidRPr="00656070" w:rsidRDefault="00656070" w:rsidP="00656070">
            <w:pPr>
              <w:widowControl/>
              <w:jc w:val="center"/>
              <w:rPr>
                <w:rFonts w:ascii="Times New Roman" w:eastAsiaTheme="minorEastAsia" w:hAnsi="Times New Roman" w:cs="Times New Roman"/>
                <w:sz w:val="24"/>
                <w:szCs w:val="24"/>
              </w:rPr>
            </w:pPr>
          </w:p>
        </w:tc>
        <w:tc>
          <w:tcPr>
            <w:tcW w:w="778" w:type="dxa"/>
            <w:tcBorders>
              <w:top w:val="nil"/>
              <w:left w:val="single" w:sz="4" w:space="0" w:color="auto"/>
              <w:bottom w:val="single" w:sz="8" w:space="0" w:color="auto"/>
              <w:right w:val="single" w:sz="8" w:space="0" w:color="auto"/>
            </w:tcBorders>
            <w:vAlign w:val="center"/>
          </w:tcPr>
          <w:p w:rsidR="00656070" w:rsidRPr="00656070" w:rsidRDefault="00656070" w:rsidP="00656070">
            <w:pPr>
              <w:widowControl/>
              <w:jc w:val="center"/>
              <w:rPr>
                <w:rFonts w:ascii="Times New Roman" w:eastAsiaTheme="minorEastAsia" w:hAnsi="Times New Roman" w:cs="Times New Roman"/>
                <w:sz w:val="24"/>
                <w:szCs w:val="24"/>
              </w:rPr>
            </w:pPr>
            <w:r w:rsidRPr="00656070">
              <w:rPr>
                <w:rFonts w:ascii="Times New Roman" w:eastAsiaTheme="minorEastAsia" w:hAnsi="Times New Roman" w:cs="Times New Roman"/>
                <w:sz w:val="24"/>
                <w:szCs w:val="24"/>
              </w:rPr>
              <w:t>1</w:t>
            </w:r>
          </w:p>
        </w:tc>
      </w:tr>
    </w:tbl>
    <w:p w:rsidR="00656070" w:rsidRPr="00656070" w:rsidRDefault="00656070" w:rsidP="00656070">
      <w:pPr>
        <w:widowControl/>
        <w:spacing w:after="200" w:line="276" w:lineRule="auto"/>
        <w:rPr>
          <w:rFonts w:ascii="Times New Roman" w:eastAsiaTheme="minorEastAsia" w:hAnsi="Times New Roman" w:cs="Times New Roman"/>
          <w:color w:val="000000"/>
          <w:sz w:val="24"/>
          <w:szCs w:val="24"/>
        </w:rPr>
      </w:pPr>
    </w:p>
    <w:p w:rsidR="00656070" w:rsidRPr="00A57B3A" w:rsidRDefault="00656070" w:rsidP="00A57B3A">
      <w:pPr>
        <w:pStyle w:val="NoSpacing"/>
        <w:rPr>
          <w:rFonts w:ascii="Times New Roman" w:hAnsi="Times New Roman" w:cs="Times New Roman"/>
        </w:rPr>
      </w:pPr>
      <w:r w:rsidRPr="00A57B3A">
        <w:rPr>
          <w:rFonts w:ascii="Times New Roman" w:hAnsi="Times New Roman" w:cs="Times New Roman"/>
        </w:rPr>
        <w:t>Garantni rok : na radove koji utiču na stabilnost i  bezbjednost 10 godina, dok za ostale radove 2 godine.</w:t>
      </w:r>
    </w:p>
    <w:p w:rsidR="00656070" w:rsidRPr="00A57B3A" w:rsidRDefault="00656070" w:rsidP="00A57B3A">
      <w:pPr>
        <w:pStyle w:val="NoSpacing"/>
        <w:rPr>
          <w:rFonts w:ascii="Times New Roman" w:hAnsi="Times New Roman" w:cs="Times New Roman"/>
        </w:rPr>
      </w:pPr>
      <w:r w:rsidRPr="00A57B3A">
        <w:rPr>
          <w:rFonts w:ascii="Times New Roman" w:hAnsi="Times New Roman" w:cs="Times New Roman"/>
        </w:rPr>
        <w:t>Garancije kvaliteta: za ugrađen materijal priložiti garanciju proizvođača, prilikom izvođenja radova.</w:t>
      </w:r>
    </w:p>
    <w:p w:rsidR="00656070" w:rsidRPr="00656070" w:rsidRDefault="00656070" w:rsidP="00656070">
      <w:pPr>
        <w:widowControl/>
        <w:rPr>
          <w:rFonts w:ascii="Times New Roman" w:eastAsiaTheme="minorEastAsia" w:hAnsi="Times New Roman" w:cs="Times New Roman"/>
          <w:color w:val="000000"/>
          <w:sz w:val="24"/>
          <w:szCs w:val="24"/>
        </w:rPr>
      </w:pPr>
    </w:p>
    <w:p w:rsidR="00656070" w:rsidRPr="00656070" w:rsidRDefault="00656070" w:rsidP="00656070">
      <w:pPr>
        <w:widowControl/>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Način sprovođenja kontrole kvaliteta, preko Nadzornog organa. </w:t>
      </w:r>
    </w:p>
    <w:p w:rsidR="00656070" w:rsidRPr="00656070" w:rsidRDefault="00656070" w:rsidP="00656070">
      <w:pPr>
        <w:widowControl/>
        <w:rPr>
          <w:rFonts w:ascii="Times New Roman" w:eastAsiaTheme="minorEastAsia" w:hAnsi="Times New Roman" w:cs="Times New Roman"/>
          <w:color w:val="000000"/>
          <w:sz w:val="24"/>
          <w:szCs w:val="24"/>
        </w:rPr>
      </w:pPr>
    </w:p>
    <w:p w:rsidR="00656070" w:rsidRPr="00656070" w:rsidRDefault="00656070" w:rsidP="00656070">
      <w:pPr>
        <w:widowControl/>
        <w:rPr>
          <w:rFonts w:ascii="Times New Roman" w:eastAsiaTheme="minorEastAsia" w:hAnsi="Times New Roman" w:cs="Times New Roman"/>
          <w:color w:val="000000"/>
          <w:sz w:val="24"/>
          <w:szCs w:val="24"/>
          <w:u w:val="single"/>
        </w:rPr>
      </w:pPr>
      <w:r w:rsidRPr="00656070">
        <w:rPr>
          <w:rFonts w:ascii="Times New Roman" w:eastAsiaTheme="minorEastAsia" w:hAnsi="Times New Roman" w:cs="Times New Roman"/>
          <w:color w:val="000000"/>
          <w:sz w:val="24"/>
          <w:szCs w:val="24"/>
          <w:u w:val="single"/>
        </w:rPr>
        <w:t>Ostali uslovi u pogledu primjene propisa:</w:t>
      </w:r>
    </w:p>
    <w:p w:rsidR="00656070" w:rsidRPr="00656070" w:rsidRDefault="00656070" w:rsidP="00656070">
      <w:pPr>
        <w:widowControl/>
        <w:ind w:firstLine="284"/>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 xml:space="preserve">- Predmet nabavke će se realizovati po </w:t>
      </w:r>
      <w:r w:rsidRPr="00656070">
        <w:rPr>
          <w:rFonts w:ascii="Times New Roman" w:eastAsiaTheme="minorEastAsia" w:hAnsi="Times New Roman" w:cs="Times New Roman"/>
          <w:bCs/>
          <w:color w:val="000000"/>
          <w:sz w:val="24"/>
          <w:szCs w:val="24"/>
        </w:rPr>
        <w:t xml:space="preserve">Glavnim projektom urađenim od strane “Urbanist projekt” doo, Budva </w:t>
      </w:r>
      <w:r w:rsidRPr="00656070">
        <w:rPr>
          <w:rFonts w:ascii="Times New Roman" w:eastAsiaTheme="minorEastAsia" w:hAnsi="Times New Roman" w:cs="Times New Roman"/>
          <w:color w:val="000000"/>
          <w:sz w:val="24"/>
          <w:szCs w:val="24"/>
        </w:rPr>
        <w:t xml:space="preserve">i koji je revidovan  od strane </w:t>
      </w:r>
      <w:r w:rsidRPr="00656070">
        <w:rPr>
          <w:rFonts w:ascii="Times New Roman" w:eastAsiaTheme="minorEastAsia" w:hAnsi="Times New Roman" w:cs="Times New Roman"/>
          <w:bCs/>
          <w:color w:val="000000"/>
          <w:sz w:val="24"/>
          <w:szCs w:val="24"/>
        </w:rPr>
        <w:t>“Arh desing” doo, Kuršumlija DSD Herceg Novi</w:t>
      </w:r>
      <w:r w:rsidRPr="00656070">
        <w:rPr>
          <w:rFonts w:ascii="Times New Roman" w:eastAsiaTheme="minorEastAsia" w:hAnsi="Times New Roman" w:cs="Times New Roman"/>
          <w:color w:val="000000"/>
          <w:sz w:val="24"/>
          <w:szCs w:val="24"/>
        </w:rPr>
        <w:t>,  a u koju se može izvršiti uvid od dana objave tenderske dokumentacije na portalu www. ujn.gov.me.</w:t>
      </w:r>
    </w:p>
    <w:p w:rsidR="00656070" w:rsidRPr="00656070" w:rsidRDefault="00656070" w:rsidP="00656070">
      <w:pPr>
        <w:widowControl/>
        <w:ind w:firstLine="284"/>
        <w:jc w:val="both"/>
        <w:rPr>
          <w:rFonts w:ascii="Times New Roman" w:eastAsiaTheme="minorEastAsia" w:hAnsi="Times New Roman" w:cs="Times New Roman"/>
          <w:color w:val="000000"/>
          <w:sz w:val="24"/>
          <w:szCs w:val="24"/>
        </w:rPr>
      </w:pPr>
    </w:p>
    <w:p w:rsidR="00656070" w:rsidRPr="00656070" w:rsidRDefault="00656070" w:rsidP="00656070">
      <w:pPr>
        <w:widowControl/>
        <w:ind w:firstLine="284"/>
        <w:jc w:val="both"/>
        <w:rPr>
          <w:rFonts w:ascii="Times New Roman" w:eastAsiaTheme="minorEastAsia" w:hAnsi="Times New Roman" w:cs="Times New Roman"/>
          <w:color w:val="000000"/>
          <w:sz w:val="24"/>
          <w:szCs w:val="24"/>
        </w:rPr>
      </w:pPr>
      <w:r w:rsidRPr="00656070">
        <w:rPr>
          <w:rFonts w:ascii="Times New Roman" w:eastAsiaTheme="minorEastAsia" w:hAnsi="Times New Roman" w:cs="Times New Roman"/>
          <w:color w:val="000000"/>
          <w:sz w:val="24"/>
          <w:szCs w:val="24"/>
        </w:rPr>
        <w:t>-Stručni nadzor, uslovi preuzimanja, tehnika i/ ili metode građenja vršiće se u skladu sa važećim Zakonom.</w:t>
      </w:r>
    </w:p>
    <w:p w:rsidR="00656070" w:rsidRPr="00656070" w:rsidRDefault="00656070" w:rsidP="00656070">
      <w:pPr>
        <w:widowControl/>
        <w:ind w:firstLine="284"/>
        <w:jc w:val="both"/>
        <w:rPr>
          <w:rFonts w:ascii="Times New Roman" w:eastAsiaTheme="minorEastAsia" w:hAnsi="Times New Roman" w:cs="Times New Roman"/>
          <w:color w:val="000000"/>
          <w:sz w:val="24"/>
          <w:szCs w:val="24"/>
        </w:rPr>
      </w:pPr>
    </w:p>
    <w:p w:rsidR="00656070" w:rsidRPr="00656070" w:rsidRDefault="00656070" w:rsidP="00656070">
      <w:pPr>
        <w:widowControl/>
        <w:jc w:val="both"/>
        <w:rPr>
          <w:rFonts w:ascii="Times New Roman" w:eastAsia="Calibri" w:hAnsi="Times New Roman" w:cs="Times New Roman"/>
          <w:sz w:val="24"/>
          <w:szCs w:val="24"/>
        </w:rPr>
      </w:pPr>
      <w:r w:rsidRPr="00656070">
        <w:rPr>
          <w:rFonts w:ascii="Times New Roman" w:eastAsia="Calibri" w:hAnsi="Times New Roman" w:cs="Times New Roman"/>
          <w:sz w:val="24"/>
          <w:szCs w:val="24"/>
        </w:rPr>
        <w:t>Ponuđači mogu izvršiti uvid u projekat uz  prethodnu najavu na broj tel 033 455 735</w:t>
      </w:r>
      <w:r w:rsidRPr="00656070">
        <w:rPr>
          <w:rFonts w:ascii="Times New Roman" w:eastAsia="Calibri" w:hAnsi="Times New Roman" w:cs="Times New Roman"/>
          <w:color w:val="000000"/>
          <w:sz w:val="24"/>
          <w:szCs w:val="24"/>
        </w:rPr>
        <w:t xml:space="preserve"> kod kontakt osobe  Marko Asanović, Nikola Milutinović</w:t>
      </w:r>
      <w:r w:rsidRPr="00656070">
        <w:rPr>
          <w:rFonts w:ascii="Times New Roman" w:eastAsia="Calibri" w:hAnsi="Times New Roman" w:cs="Times New Roman"/>
          <w:sz w:val="24"/>
          <w:szCs w:val="24"/>
        </w:rPr>
        <w:t xml:space="preserve"> ili  preuzeti projekat  sa portala </w:t>
      </w:r>
      <w:hyperlink r:id="rId9" w:history="1">
        <w:r w:rsidRPr="00656070">
          <w:rPr>
            <w:rFonts w:ascii="Times New Roman" w:eastAsia="Calibri" w:hAnsi="Times New Roman" w:cs="Times New Roman"/>
            <w:color w:val="0000FF"/>
            <w:sz w:val="24"/>
            <w:szCs w:val="24"/>
            <w:u w:val="single"/>
          </w:rPr>
          <w:t>www.budva.me</w:t>
        </w:r>
      </w:hyperlink>
      <w:r w:rsidRPr="00656070">
        <w:rPr>
          <w:rFonts w:ascii="Times New Roman" w:eastAsia="Calibri" w:hAnsi="Times New Roman" w:cs="Times New Roman"/>
          <w:sz w:val="24"/>
          <w:szCs w:val="24"/>
        </w:rPr>
        <w:t>.</w:t>
      </w:r>
    </w:p>
    <w:p w:rsidR="00656070" w:rsidRPr="00656070" w:rsidRDefault="00656070" w:rsidP="00656070">
      <w:pPr>
        <w:widowControl/>
        <w:rPr>
          <w:rFonts w:ascii="Times New Roman" w:eastAsiaTheme="minorEastAsia" w:hAnsi="Times New Roman" w:cs="Times New Roman"/>
          <w:color w:val="000000"/>
          <w:sz w:val="24"/>
          <w:szCs w:val="24"/>
        </w:rPr>
      </w:pPr>
    </w:p>
    <w:p w:rsidR="00543DBF" w:rsidRPr="0033729D" w:rsidRDefault="00B717BC" w:rsidP="00C360D7">
      <w:pPr>
        <w:rPr>
          <w:rFonts w:ascii="Times New Roman" w:eastAsia="Calibri" w:hAnsi="Times New Roman" w:cs="Times New Roman"/>
          <w:b/>
          <w:sz w:val="24"/>
          <w:szCs w:val="24"/>
        </w:rPr>
      </w:pPr>
      <w:r w:rsidRPr="0033729D">
        <w:rPr>
          <w:rFonts w:ascii="Times New Roman" w:eastAsia="Calibri" w:hAnsi="Times New Roman" w:cs="Times New Roman"/>
          <w:b/>
          <w:sz w:val="24"/>
          <w:szCs w:val="24"/>
        </w:rPr>
        <w:t xml:space="preserve"> </w:t>
      </w: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privremenim mjesečnim situacijama,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C4677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Rok izvršenja ugovora je </w:t>
      </w:r>
      <w:r w:rsidR="00656070">
        <w:rPr>
          <w:rFonts w:ascii="Times New Roman" w:eastAsia="Calibri" w:hAnsi="Times New Roman" w:cs="Times New Roman"/>
          <w:color w:val="000000"/>
          <w:sz w:val="24"/>
          <w:szCs w:val="24"/>
          <w:lang w:val="sr-Latn-CS"/>
        </w:rPr>
        <w:t xml:space="preserve">60 </w:t>
      </w:r>
      <w:r w:rsidRPr="0033729D">
        <w:rPr>
          <w:rFonts w:ascii="Times New Roman" w:eastAsia="Calibri" w:hAnsi="Times New Roman" w:cs="Times New Roman"/>
          <w:color w:val="000000"/>
          <w:sz w:val="24"/>
          <w:szCs w:val="24"/>
          <w:lang w:val="sr-Latn-CS"/>
        </w:rPr>
        <w:t xml:space="preserve"> dana od dana </w:t>
      </w:r>
      <w:r w:rsidR="00656070">
        <w:rPr>
          <w:rFonts w:ascii="Times New Roman" w:eastAsia="Calibri" w:hAnsi="Times New Roman" w:cs="Times New Roman"/>
          <w:color w:val="000000"/>
          <w:sz w:val="24"/>
          <w:szCs w:val="24"/>
          <w:lang w:val="sr-Latn-CS"/>
        </w:rPr>
        <w:t>uvođenja u posao</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C4677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C46770"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781103" w:rsidRDefault="00781103">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A5699E">
      <w:pPr>
        <w:pStyle w:val="NoSpacing"/>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C46770"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p w:rsidR="0088111B" w:rsidRPr="0033729D"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803275">
            <w:pPr>
              <w:autoSpaceDE w:val="0"/>
              <w:autoSpaceDN w:val="0"/>
              <w:adjustRightInd w:val="0"/>
              <w:ind w:firstLine="567"/>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217CBE">
            <w:pPr>
              <w:pStyle w:val="ListParagraph"/>
              <w:numPr>
                <w:ilvl w:val="0"/>
                <w:numId w:val="42"/>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C4677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E263BA"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 </w:t>
      </w:r>
      <w:r w:rsidR="00E263BA">
        <w:rPr>
          <w:rFonts w:ascii="Times New Roman" w:hAnsi="Times New Roman" w:cs="Times New Roman"/>
          <w:color w:val="000000"/>
          <w:sz w:val="24"/>
          <w:szCs w:val="24"/>
          <w:lang w:val="pl-PL"/>
        </w:rPr>
        <w:t>08.05.</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E354C8" w:rsidRPr="0033729D">
        <w:rPr>
          <w:rFonts w:ascii="Times New Roman" w:eastAsia="Calibri" w:hAnsi="Times New Roman" w:cs="Times New Roman"/>
          <w:color w:val="000000"/>
          <w:sz w:val="24"/>
          <w:szCs w:val="24"/>
          <w:lang w:val="pl-PL"/>
        </w:rPr>
        <w:t>3</w:t>
      </w:r>
      <w:r w:rsidRPr="0033729D">
        <w:rPr>
          <w:rFonts w:ascii="Times New Roman" w:eastAsia="Calibri" w:hAnsi="Times New Roman" w:cs="Times New Roman"/>
          <w:color w:val="000000"/>
          <w:sz w:val="24"/>
          <w:szCs w:val="24"/>
          <w:lang w:val="pl-PL"/>
        </w:rPr>
        <w:t>0 sati.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263BA">
        <w:rPr>
          <w:rFonts w:ascii="Times New Roman" w:eastAsia="Calibri" w:hAnsi="Times New Roman" w:cs="Times New Roman"/>
          <w:color w:val="000000"/>
          <w:sz w:val="24"/>
          <w:szCs w:val="24"/>
          <w:lang w:val="pl-PL"/>
        </w:rPr>
        <w:t>08.05</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E354C8" w:rsidRPr="0033729D">
        <w:rPr>
          <w:rFonts w:ascii="Times New Roman" w:eastAsia="Calibri" w:hAnsi="Times New Roman" w:cs="Times New Roman"/>
          <w:color w:val="000000"/>
          <w:sz w:val="24"/>
          <w:szCs w:val="24"/>
          <w:lang w:val="pl-PL"/>
        </w:rPr>
        <w:t>10.00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B94035" w:rsidRPr="0033729D" w:rsidRDefault="00B94035">
      <w:pPr>
        <w:spacing w:before="4"/>
        <w:rPr>
          <w:rFonts w:ascii="Times New Roman" w:eastAsia="Times New Roman" w:hAnsi="Times New Roman" w:cs="Times New Roman"/>
          <w:sz w:val="24"/>
          <w:szCs w:val="24"/>
        </w:rPr>
      </w:pPr>
    </w:p>
    <w:p w:rsidR="00B94035" w:rsidRPr="0033729D" w:rsidRDefault="00C46770">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803275" w:rsidRPr="0033729D">
        <w:rPr>
          <w:rFonts w:ascii="Times New Roman" w:eastAsia="Times New Roman" w:hAnsi="Times New Roman" w:cs="Times New Roman"/>
          <w:sz w:val="24"/>
          <w:szCs w:val="24"/>
        </w:rPr>
        <w:t>N</w:t>
      </w:r>
      <w:r w:rsidR="00803275" w:rsidRPr="0033729D">
        <w:rPr>
          <w:rFonts w:ascii="Times New Roman" w:hAnsi="Times New Roman" w:cs="Times New Roman"/>
          <w:sz w:val="24"/>
          <w:szCs w:val="24"/>
        </w:rPr>
        <w:t>abavk</w:t>
      </w:r>
      <w:r w:rsidR="00B93460" w:rsidRPr="0033729D">
        <w:rPr>
          <w:rFonts w:ascii="Times New Roman" w:hAnsi="Times New Roman" w:cs="Times New Roman"/>
          <w:sz w:val="24"/>
          <w:szCs w:val="24"/>
        </w:rPr>
        <w:t xml:space="preserve">a </w:t>
      </w:r>
      <w:r w:rsidR="008F640D" w:rsidRPr="0033729D">
        <w:rPr>
          <w:rFonts w:ascii="Times New Roman" w:hAnsi="Times New Roman" w:cs="Times New Roman"/>
          <w:sz w:val="24"/>
          <w:szCs w:val="24"/>
        </w:rPr>
        <w:t xml:space="preserve"> </w:t>
      </w:r>
      <w:r w:rsidR="00656070">
        <w:rPr>
          <w:rFonts w:ascii="Times New Roman" w:hAnsi="Times New Roman" w:cs="Times New Roman"/>
          <w:sz w:val="24"/>
          <w:szCs w:val="24"/>
        </w:rPr>
        <w:t>usluge</w:t>
      </w:r>
      <w:r w:rsidR="00D535E6">
        <w:rPr>
          <w:rFonts w:ascii="Times New Roman" w:hAnsi="Times New Roman" w:cs="Times New Roman"/>
          <w:sz w:val="24"/>
          <w:szCs w:val="24"/>
        </w:rPr>
        <w:t xml:space="preserve"> stručnog </w:t>
      </w:r>
      <w:r w:rsidR="00656070">
        <w:rPr>
          <w:rFonts w:ascii="Times New Roman" w:hAnsi="Times New Roman" w:cs="Times New Roman"/>
          <w:sz w:val="24"/>
          <w:szCs w:val="24"/>
        </w:rPr>
        <w:t xml:space="preserve"> nadzora nad izgradnjom pasarele u Rafilovićima</w:t>
      </w:r>
      <w:r w:rsidR="00B93460"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I</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8F640D" w:rsidRPr="0033729D">
        <w:rPr>
          <w:rFonts w:ascii="Times New Roman" w:eastAsia="Times New Roman" w:hAnsi="Times New Roman" w:cs="Times New Roman"/>
          <w:sz w:val="24"/>
          <w:szCs w:val="24"/>
        </w:rPr>
        <w:t>2</w:t>
      </w:r>
      <w:r w:rsidRPr="0033729D">
        <w:rPr>
          <w:rFonts w:ascii="Times New Roman" w:eastAsia="Times New Roman" w:hAnsi="Times New Roman" w:cs="Times New Roman"/>
          <w:sz w:val="24"/>
          <w:szCs w:val="24"/>
        </w:rPr>
        <w:t xml:space="preserve"> objavljen </w:t>
      </w:r>
      <w:r w:rsidR="008F640D" w:rsidRPr="0033729D">
        <w:rPr>
          <w:rFonts w:ascii="Times New Roman" w:eastAsia="Times New Roman" w:hAnsi="Times New Roman" w:cs="Times New Roman"/>
          <w:sz w:val="24"/>
          <w:szCs w:val="24"/>
        </w:rPr>
        <w:t>29.03</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Sekretarijat za </w:t>
      </w:r>
      <w:r w:rsidR="00656070">
        <w:rPr>
          <w:rFonts w:ascii="Times New Roman" w:eastAsia="Times New Roman" w:hAnsi="Times New Roman" w:cs="Times New Roman"/>
          <w:sz w:val="24"/>
          <w:szCs w:val="24"/>
        </w:rPr>
        <w:t>investicije</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ind w:left="142"/>
        <w:jc w:val="both"/>
        <w:rPr>
          <w:rFonts w:ascii="Times New Roman" w:hAnsi="Times New Roman" w:cs="Times New Roman"/>
          <w:b/>
          <w:bCs/>
          <w:color w:val="000000"/>
          <w:sz w:val="24"/>
          <w:szCs w:val="24"/>
          <w:lang w:val="sr-Latn-CS"/>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r w:rsidRPr="0033729D">
        <w:rPr>
          <w:rFonts w:ascii="Times New Roman" w:hAnsi="Times New Roman" w:cs="Times New Roman"/>
          <w:b/>
          <w:bCs/>
          <w:color w:val="000000"/>
          <w:sz w:val="24"/>
          <w:szCs w:val="24"/>
          <w:u w:val="single"/>
          <w:lang w:val="sl-SI"/>
        </w:rPr>
        <w:t xml:space="preserve"> </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2) dokaza izdatog od organa nadležnog za poslove poreza da su uredno prijavljene, obračunate i izvršene sve obaveze po osnovu poreza i doprinosa do 90 dana prije dana javnog otvaranja ponuda, u skladu sa propisima Crne Gore, odnosno propisima države u kojoj </w:t>
      </w:r>
      <w:r w:rsidRPr="0033729D">
        <w:rPr>
          <w:rFonts w:ascii="Times New Roman" w:hAnsi="Times New Roman" w:cs="Times New Roman"/>
          <w:color w:val="000000"/>
          <w:sz w:val="24"/>
          <w:szCs w:val="24"/>
        </w:rPr>
        <w:lastRenderedPageBreak/>
        <w:t>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dokaza o posjedovanju važeće dozvole, licence, odobrenja, odnosno drugog akta izdatog od nadležnog organa i to: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CF709B" w:rsidRPr="00CF709B" w:rsidRDefault="00CF709B" w:rsidP="00CF709B">
      <w:pPr>
        <w:autoSpaceDE w:val="0"/>
        <w:autoSpaceDN w:val="0"/>
        <w:adjustRightInd w:val="0"/>
        <w:jc w:val="both"/>
        <w:rPr>
          <w:rFonts w:ascii="Times New Roman" w:hAnsi="Times New Roman" w:cs="Times New Roman"/>
          <w:color w:val="000000"/>
          <w:sz w:val="24"/>
          <w:szCs w:val="24"/>
        </w:rPr>
      </w:pPr>
      <w:r w:rsidRPr="00CF709B">
        <w:rPr>
          <w:rFonts w:ascii="Times New Roman" w:hAnsi="Times New Roman" w:cs="Times New Roman"/>
          <w:color w:val="000000"/>
          <w:sz w:val="24"/>
          <w:szCs w:val="24"/>
        </w:rPr>
        <w:t>Shodno članu 135, a u vezi člana 12</w:t>
      </w:r>
      <w:r w:rsidR="00892B3C">
        <w:rPr>
          <w:rFonts w:ascii="Times New Roman" w:hAnsi="Times New Roman" w:cs="Times New Roman"/>
          <w:color w:val="000000"/>
          <w:sz w:val="24"/>
          <w:szCs w:val="24"/>
        </w:rPr>
        <w:t>4 i 125</w:t>
      </w:r>
      <w:r w:rsidRPr="00CF709B">
        <w:rPr>
          <w:rFonts w:ascii="Times New Roman" w:hAnsi="Times New Roman" w:cs="Times New Roman"/>
          <w:color w:val="000000"/>
          <w:sz w:val="24"/>
          <w:szCs w:val="24"/>
        </w:rPr>
        <w:t xml:space="preserve"> Zakona o planiranju  i izgradnji objekata (“Službeni list CG” broj 64/17, 44/18, 63/18) ponuđač, privredno društvo treba da dostavi: </w:t>
      </w:r>
    </w:p>
    <w:p w:rsidR="00731313" w:rsidRDefault="00CF709B" w:rsidP="004059D7">
      <w:pPr>
        <w:autoSpaceDE w:val="0"/>
        <w:autoSpaceDN w:val="0"/>
        <w:adjustRightInd w:val="0"/>
        <w:jc w:val="both"/>
        <w:rPr>
          <w:rFonts w:ascii="Times New Roman" w:hAnsi="Times New Roman" w:cs="Times New Roman"/>
          <w:color w:val="000000"/>
          <w:sz w:val="24"/>
          <w:szCs w:val="24"/>
        </w:rPr>
      </w:pPr>
      <w:r w:rsidRPr="00CF709B">
        <w:rPr>
          <w:rFonts w:ascii="Times New Roman" w:hAnsi="Times New Roman" w:cs="Times New Roman"/>
          <w:color w:val="000000"/>
          <w:sz w:val="24"/>
          <w:szCs w:val="24"/>
        </w:rPr>
        <w:t>Licencu</w:t>
      </w:r>
      <w:r w:rsidR="00892B3C">
        <w:rPr>
          <w:rFonts w:ascii="Times New Roman" w:hAnsi="Times New Roman" w:cs="Times New Roman"/>
          <w:color w:val="000000"/>
          <w:sz w:val="24"/>
          <w:szCs w:val="24"/>
        </w:rPr>
        <w:t xml:space="preserve"> za obavljanje  revizije tehničke dokumentacije  </w:t>
      </w:r>
      <w:r w:rsidR="004059D7">
        <w:rPr>
          <w:rFonts w:ascii="Times New Roman" w:hAnsi="Times New Roman" w:cs="Times New Roman"/>
          <w:color w:val="000000"/>
          <w:sz w:val="24"/>
          <w:szCs w:val="24"/>
        </w:rPr>
        <w:t>i</w:t>
      </w:r>
      <w:r w:rsidR="00892B3C">
        <w:rPr>
          <w:rFonts w:ascii="Times New Roman" w:hAnsi="Times New Roman" w:cs="Times New Roman"/>
          <w:color w:val="000000"/>
          <w:sz w:val="24"/>
          <w:szCs w:val="24"/>
        </w:rPr>
        <w:t xml:space="preserve"> stručnog nadzora</w:t>
      </w:r>
      <w:r w:rsidR="004059D7">
        <w:rPr>
          <w:rFonts w:ascii="Times New Roman" w:hAnsi="Times New Roman" w:cs="Times New Roman"/>
          <w:color w:val="000000"/>
          <w:sz w:val="24"/>
          <w:szCs w:val="24"/>
        </w:rPr>
        <w:t>.</w:t>
      </w:r>
      <w:r w:rsidR="00892B3C">
        <w:rPr>
          <w:rFonts w:ascii="Times New Roman" w:hAnsi="Times New Roman" w:cs="Times New Roman"/>
          <w:color w:val="000000"/>
          <w:sz w:val="24"/>
          <w:szCs w:val="24"/>
        </w:rPr>
        <w:t xml:space="preserve"> </w:t>
      </w:r>
      <w:r w:rsidRPr="00CF709B">
        <w:rPr>
          <w:rFonts w:ascii="Times New Roman" w:hAnsi="Times New Roman" w:cs="Times New Roman"/>
          <w:color w:val="000000"/>
          <w:sz w:val="24"/>
          <w:szCs w:val="24"/>
        </w:rPr>
        <w:t xml:space="preserve"> </w:t>
      </w:r>
    </w:p>
    <w:p w:rsidR="00CF709B" w:rsidRDefault="00CF709B"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b) Fakultativni uslovi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 Stručno-tehnička i kadrovska osposobljenost</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uslova stručno - tehničke i kadrovske osposobljenosti u postupku javne nabavke usluga dokazuje se dostavljanjem sljedecih dokaza: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FB5C20" w:rsidRPr="00FB5C2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731313" w:rsidRPr="0033729D" w:rsidRDefault="006B59D8" w:rsidP="0065607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052D0A" w:rsidRDefault="00052D0A" w:rsidP="00731313">
      <w:pPr>
        <w:autoSpaceDE w:val="0"/>
        <w:autoSpaceDN w:val="0"/>
        <w:adjustRightInd w:val="0"/>
        <w:jc w:val="both"/>
        <w:rPr>
          <w:rFonts w:ascii="Times New Roman" w:hAnsi="Times New Roman" w:cs="Times New Roman"/>
          <w:color w:val="000000"/>
          <w:sz w:val="24"/>
          <w:szCs w:val="24"/>
        </w:rPr>
      </w:pPr>
    </w:p>
    <w:p w:rsidR="00052D0A" w:rsidRDefault="00052D0A" w:rsidP="00731313">
      <w:pPr>
        <w:autoSpaceDE w:val="0"/>
        <w:autoSpaceDN w:val="0"/>
        <w:adjustRightInd w:val="0"/>
        <w:jc w:val="both"/>
        <w:rPr>
          <w:rFonts w:ascii="Times New Roman" w:hAnsi="Times New Roman" w:cs="Times New Roman"/>
          <w:color w:val="000000"/>
          <w:sz w:val="24"/>
          <w:szCs w:val="24"/>
        </w:rPr>
      </w:pPr>
    </w:p>
    <w:p w:rsidR="00052D0A" w:rsidRDefault="00052D0A" w:rsidP="00731313">
      <w:pPr>
        <w:autoSpaceDE w:val="0"/>
        <w:autoSpaceDN w:val="0"/>
        <w:adjustRightInd w:val="0"/>
        <w:jc w:val="both"/>
        <w:rPr>
          <w:rFonts w:ascii="Times New Roman" w:hAnsi="Times New Roman" w:cs="Times New Roman"/>
          <w:color w:val="000000"/>
          <w:sz w:val="24"/>
          <w:szCs w:val="24"/>
        </w:rPr>
      </w:pPr>
    </w:p>
    <w:p w:rsidR="00052D0A" w:rsidRPr="0033729D" w:rsidRDefault="00052D0A" w:rsidP="00731313">
      <w:pPr>
        <w:autoSpaceDE w:val="0"/>
        <w:autoSpaceDN w:val="0"/>
        <w:adjustRightInd w:val="0"/>
        <w:jc w:val="both"/>
        <w:rPr>
          <w:rFonts w:ascii="Times New Roman" w:hAnsi="Times New Roman" w:cs="Times New Roman"/>
          <w:color w:val="000000"/>
          <w:sz w:val="24"/>
          <w:szCs w:val="24"/>
        </w:rPr>
      </w:pPr>
    </w:p>
    <w:p w:rsidR="00ED3DC5" w:rsidRPr="0033729D" w:rsidRDefault="00ED3DC5" w:rsidP="002A3F7C">
      <w:pPr>
        <w:autoSpaceDE w:val="0"/>
        <w:autoSpaceDN w:val="0"/>
        <w:adjustRightInd w:val="0"/>
        <w:rPr>
          <w:rFonts w:ascii="Times New Roman" w:hAnsi="Times New Roman" w:cs="Times New Roman"/>
          <w:color w:val="000000"/>
          <w:sz w:val="24"/>
          <w:szCs w:val="24"/>
        </w:rPr>
      </w:pPr>
      <w:r w:rsidRPr="0033729D">
        <w:rPr>
          <w:rFonts w:ascii="Times New Roman" w:hAnsi="Times New Roman" w:cs="Times New Roman"/>
          <w:color w:val="000000"/>
          <w:sz w:val="24"/>
          <w:szCs w:val="24"/>
        </w:rPr>
        <w:t>Pored gore navedenih uslova ponuđač mora ispunjavati uslove u skladu sa članom 17 Zakona o javnim nabavkama.</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Dokumenta koja sačinjava ponuđač, a koja čine sastavni dio ponude moraju biti potpisana od strane ovlašćenog lica ponuđača ili lica koje on ovlasti.</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Ponuđač je dužan da ponudu sačini na obrascima iz tenderske dokumentacije uz mogućnost korišćenja svog memoranduma. </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         </w:t>
      </w:r>
    </w:p>
    <w:p w:rsidR="00ED3DC5" w:rsidRPr="0033729D" w:rsidRDefault="00ED3DC5" w:rsidP="00ED3DC5">
      <w:pPr>
        <w:pStyle w:val="NoSpacing"/>
        <w:jc w:val="both"/>
        <w:rPr>
          <w:rFonts w:ascii="Times New Roman" w:hAnsi="Times New Roman" w:cs="Times New Roman"/>
          <w:color w:val="000000"/>
        </w:rPr>
      </w:pPr>
      <w:r w:rsidRPr="0033729D">
        <w:rPr>
          <w:rFonts w:ascii="Times New Roman" w:hAnsi="Times New Roman" w:cs="Times New Roman"/>
          <w:color w:val="000000"/>
        </w:rPr>
        <w:lastRenderedPageBreak/>
        <w:t>Ponuđač može da, u roku za dostavljanje ponuda, mijenja ili dopunjava ponudu ili da od ponude odustane na način predviđen za pripremanje i dostavljanje ponude, pri čemu je dužan da jasno naznači koji dio ponude mijenja ili dopunjava.</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w:t>
      </w:r>
      <w:r w:rsidR="00737C0B" w:rsidRPr="0033729D">
        <w:rPr>
          <w:rFonts w:ascii="Times New Roman" w:hAnsi="Times New Roman" w:cs="Times New Roman"/>
        </w:rPr>
        <w:t xml:space="preserve"> (ukoliko je zahtijevana)</w:t>
      </w:r>
      <w:r w:rsidRPr="0033729D">
        <w:rPr>
          <w:rFonts w:ascii="Times New Roman" w:hAnsi="Times New Roman" w:cs="Times New Roman"/>
        </w:rPr>
        <w:t>,</w:t>
      </w:r>
      <w:r w:rsidR="00737C0B" w:rsidRPr="0033729D">
        <w:rPr>
          <w:rFonts w:ascii="Times New Roman" w:hAnsi="Times New Roman" w:cs="Times New Roman"/>
        </w:rPr>
        <w:t xml:space="preserve"> originalne dokaze ili ovjerenu kopiju dokaza </w:t>
      </w:r>
      <w:r w:rsidRPr="0033729D">
        <w:rPr>
          <w:rFonts w:ascii="Times New Roman" w:hAnsi="Times New Roman" w:cs="Times New Roman"/>
        </w:rPr>
        <w:t xml:space="preserve"> naručilac će zaključiti ugovor sa sljedećim najpovoljnijim ponuđačem, ako razlika u cijeni nije veća od 10%  u odnosu na prvobitno izabranu ponudu ili će poništiti postupak nabavke male vrijednosti.</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 xml:space="preserve">         U skladu sa članom 1</w:t>
      </w:r>
      <w:r w:rsidR="002A3F7C" w:rsidRPr="0033729D">
        <w:rPr>
          <w:rFonts w:ascii="Times New Roman" w:hAnsi="Times New Roman" w:cs="Times New Roman"/>
        </w:rPr>
        <w:t>8</w:t>
      </w:r>
      <w:r w:rsidRPr="0033729D">
        <w:rPr>
          <w:rFonts w:ascii="Times New Roman" w:hAnsi="Times New Roman" w:cs="Times New Roman"/>
          <w:spacing w:val="-1"/>
        </w:rPr>
        <w:t xml:space="preserve"> Pravilnika</w:t>
      </w:r>
      <w:r w:rsidRPr="0033729D">
        <w:rPr>
          <w:rFonts w:ascii="Times New Roman" w:hAnsi="Times New Roman" w:cs="Times New Roman"/>
          <w:spacing w:val="20"/>
        </w:rPr>
        <w:t xml:space="preserve"> </w:t>
      </w:r>
      <w:r w:rsidRPr="0033729D">
        <w:rPr>
          <w:rFonts w:ascii="Times New Roman" w:hAnsi="Times New Roman" w:cs="Times New Roman"/>
        </w:rPr>
        <w:t>za postupanje Opštine Budva o sprovođenju postupka nabavke</w:t>
      </w:r>
      <w:r w:rsidRPr="0033729D">
        <w:rPr>
          <w:rFonts w:ascii="Times New Roman" w:hAnsi="Times New Roman" w:cs="Times New Roman"/>
          <w:spacing w:val="28"/>
        </w:rPr>
        <w:t xml:space="preserve"> </w:t>
      </w:r>
      <w:r w:rsidRPr="0033729D">
        <w:rPr>
          <w:rFonts w:ascii="Times New Roman" w:hAnsi="Times New Roman" w:cs="Times New Roman"/>
        </w:rPr>
        <w:t>male</w:t>
      </w:r>
      <w:r w:rsidRPr="0033729D">
        <w:rPr>
          <w:rFonts w:ascii="Times New Roman" w:hAnsi="Times New Roman" w:cs="Times New Roman"/>
          <w:spacing w:val="20"/>
        </w:rPr>
        <w:t xml:space="preserve"> </w:t>
      </w:r>
      <w:r w:rsidRPr="0033729D">
        <w:rPr>
          <w:rFonts w:ascii="Times New Roman" w:hAnsi="Times New Roman" w:cs="Times New Roman"/>
          <w:spacing w:val="-1"/>
        </w:rPr>
        <w:t>vrijednosti, broj 01-1</w:t>
      </w:r>
      <w:r w:rsidR="002A3F7C" w:rsidRPr="0033729D">
        <w:rPr>
          <w:rFonts w:ascii="Times New Roman" w:hAnsi="Times New Roman" w:cs="Times New Roman"/>
          <w:spacing w:val="-1"/>
        </w:rPr>
        <w:t>042</w:t>
      </w:r>
      <w:r w:rsidRPr="0033729D">
        <w:rPr>
          <w:rFonts w:ascii="Times New Roman" w:hAnsi="Times New Roman" w:cs="Times New Roman"/>
          <w:spacing w:val="-1"/>
        </w:rPr>
        <w:t xml:space="preserve">/1 od </w:t>
      </w:r>
      <w:r w:rsidR="002A3F7C" w:rsidRPr="0033729D">
        <w:rPr>
          <w:rFonts w:ascii="Times New Roman" w:hAnsi="Times New Roman" w:cs="Times New Roman"/>
          <w:spacing w:val="-1"/>
        </w:rPr>
        <w:t>29.03.2019</w:t>
      </w:r>
      <w:r w:rsidRPr="0033729D">
        <w:rPr>
          <w:rFonts w:ascii="Times New Roman" w:hAnsi="Times New Roman" w:cs="Times New Roman"/>
          <w:spacing w:val="-1"/>
        </w:rPr>
        <w:t>.godine</w:t>
      </w:r>
    </w:p>
    <w:p w:rsidR="00ED3DC5" w:rsidRPr="0033729D" w:rsidRDefault="00ED3DC5" w:rsidP="00ED3DC5">
      <w:pPr>
        <w:pStyle w:val="NoSpacing"/>
        <w:jc w:val="both"/>
        <w:rPr>
          <w:rFonts w:ascii="Times New Roman" w:hAnsi="Times New Roman" w:cs="Times New Roman"/>
        </w:rPr>
      </w:pPr>
      <w:r w:rsidRPr="0033729D">
        <w:rPr>
          <w:rFonts w:ascii="Times New Roman" w:hAnsi="Times New Roman" w:cs="Times New Roman"/>
        </w:rPr>
        <w:t>“Na obavještenje o ishodu postupka nije dopuštena žalba</w:t>
      </w:r>
      <w:r w:rsidR="002A3F7C" w:rsidRPr="0033729D">
        <w:rPr>
          <w:rFonts w:ascii="Times New Roman" w:hAnsi="Times New Roman" w:cs="Times New Roman"/>
        </w:rPr>
        <w:t xml:space="preserve"> Državnoj komisiji za kontrolu postupka javnih nabavki</w:t>
      </w:r>
      <w:r w:rsidRPr="0033729D">
        <w:rPr>
          <w:rFonts w:ascii="Times New Roman" w:hAnsi="Times New Roman" w:cs="Times New Roman"/>
        </w:rPr>
        <w:t>.”</w:t>
      </w:r>
    </w:p>
    <w:p w:rsidR="00ED3DC5" w:rsidRPr="0033729D" w:rsidRDefault="00ED3DC5" w:rsidP="00ED3DC5">
      <w:pPr>
        <w:autoSpaceDE w:val="0"/>
        <w:autoSpaceDN w:val="0"/>
        <w:adjustRightInd w:val="0"/>
        <w:rPr>
          <w:rFonts w:ascii="Times New Roman" w:hAnsi="Times New Roman" w:cs="Times New Roman"/>
          <w:color w:val="000000"/>
          <w:sz w:val="24"/>
          <w:szCs w:val="24"/>
        </w:rPr>
      </w:pPr>
    </w:p>
    <w:p w:rsidR="00ED3DC5" w:rsidRPr="0033729D" w:rsidRDefault="00ED3DC5" w:rsidP="00ED3DC5">
      <w:pPr>
        <w:jc w:val="both"/>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Rok važenja ponude</w:t>
      </w:r>
    </w:p>
    <w:p w:rsidR="00ED3DC5" w:rsidRPr="0033729D" w:rsidRDefault="00ED3DC5" w:rsidP="00ED3DC5">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Period važenja ponude je 60 dana od dana javnog otvaranja ponuda.</w:t>
      </w: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3856B7" w:rsidRPr="0033729D" w:rsidRDefault="003856B7" w:rsidP="00ED3DC5">
      <w:pPr>
        <w:jc w:val="both"/>
        <w:rPr>
          <w:rFonts w:ascii="Times New Roman" w:hAnsi="Times New Roman" w:cs="Times New Roman"/>
          <w:color w:val="000000"/>
          <w:sz w:val="24"/>
          <w:szCs w:val="24"/>
        </w:rPr>
      </w:pPr>
    </w:p>
    <w:p w:rsidR="003856B7" w:rsidRPr="0033729D" w:rsidRDefault="003856B7" w:rsidP="00ED3DC5">
      <w:pPr>
        <w:jc w:val="both"/>
        <w:rPr>
          <w:rFonts w:ascii="Times New Roman" w:hAnsi="Times New Roman" w:cs="Times New Roman"/>
          <w:color w:val="000000"/>
          <w:sz w:val="24"/>
          <w:szCs w:val="24"/>
        </w:rPr>
      </w:pPr>
    </w:p>
    <w:p w:rsidR="003856B7" w:rsidRPr="0033729D" w:rsidRDefault="003856B7" w:rsidP="00ED3DC5">
      <w:pPr>
        <w:jc w:val="both"/>
        <w:rPr>
          <w:rFonts w:ascii="Times New Roman" w:hAnsi="Times New Roman" w:cs="Times New Roman"/>
          <w:color w:val="000000"/>
          <w:sz w:val="24"/>
          <w:szCs w:val="24"/>
        </w:rPr>
      </w:pPr>
    </w:p>
    <w:p w:rsidR="003856B7" w:rsidRPr="0033729D" w:rsidRDefault="003856B7" w:rsidP="00ED3DC5">
      <w:pPr>
        <w:jc w:val="both"/>
        <w:rPr>
          <w:rFonts w:ascii="Times New Roman" w:hAnsi="Times New Roman" w:cs="Times New Roman"/>
          <w:color w:val="000000"/>
          <w:sz w:val="24"/>
          <w:szCs w:val="24"/>
        </w:rPr>
      </w:pPr>
    </w:p>
    <w:p w:rsidR="003856B7" w:rsidRPr="0033729D" w:rsidRDefault="003856B7" w:rsidP="00ED3DC5">
      <w:pPr>
        <w:jc w:val="both"/>
        <w:rPr>
          <w:rFonts w:ascii="Times New Roman" w:hAnsi="Times New Roman" w:cs="Times New Roman"/>
          <w:color w:val="000000"/>
          <w:sz w:val="24"/>
          <w:szCs w:val="24"/>
        </w:rPr>
      </w:pPr>
    </w:p>
    <w:p w:rsidR="003856B7" w:rsidRPr="0033729D" w:rsidRDefault="003856B7" w:rsidP="00ED3DC5">
      <w:pPr>
        <w:jc w:val="both"/>
        <w:rPr>
          <w:rFonts w:ascii="Times New Roman" w:hAnsi="Times New Roman" w:cs="Times New Roman"/>
          <w:color w:val="000000"/>
          <w:sz w:val="24"/>
          <w:szCs w:val="24"/>
        </w:rPr>
      </w:pPr>
    </w:p>
    <w:p w:rsidR="003856B7" w:rsidRPr="0033729D" w:rsidRDefault="003856B7" w:rsidP="00ED3DC5">
      <w:pPr>
        <w:jc w:val="both"/>
        <w:rPr>
          <w:rFonts w:ascii="Times New Roman" w:hAnsi="Times New Roman" w:cs="Times New Roman"/>
          <w:color w:val="000000"/>
          <w:sz w:val="24"/>
          <w:szCs w:val="24"/>
        </w:rPr>
      </w:pPr>
    </w:p>
    <w:p w:rsidR="003856B7" w:rsidRPr="0033729D" w:rsidRDefault="003856B7" w:rsidP="00ED3DC5">
      <w:pPr>
        <w:jc w:val="both"/>
        <w:rPr>
          <w:rFonts w:ascii="Times New Roman" w:hAnsi="Times New Roman" w:cs="Times New Roman"/>
          <w:color w:val="000000"/>
          <w:sz w:val="24"/>
          <w:szCs w:val="24"/>
        </w:rPr>
      </w:pPr>
    </w:p>
    <w:p w:rsidR="003856B7" w:rsidRDefault="003856B7" w:rsidP="00ED3DC5">
      <w:pPr>
        <w:jc w:val="both"/>
        <w:rPr>
          <w:rFonts w:ascii="Times New Roman" w:hAnsi="Times New Roman" w:cs="Times New Roman"/>
          <w:color w:val="000000"/>
          <w:sz w:val="24"/>
          <w:szCs w:val="24"/>
        </w:rPr>
      </w:pPr>
    </w:p>
    <w:p w:rsidR="00271BE6" w:rsidRDefault="00271BE6" w:rsidP="00ED3DC5">
      <w:pPr>
        <w:jc w:val="both"/>
        <w:rPr>
          <w:rFonts w:ascii="Times New Roman" w:hAnsi="Times New Roman" w:cs="Times New Roman"/>
          <w:color w:val="000000"/>
          <w:sz w:val="24"/>
          <w:szCs w:val="24"/>
        </w:rPr>
      </w:pPr>
    </w:p>
    <w:p w:rsidR="00271BE6" w:rsidRDefault="00271BE6" w:rsidP="00ED3DC5">
      <w:pPr>
        <w:jc w:val="both"/>
        <w:rPr>
          <w:rFonts w:ascii="Times New Roman" w:hAnsi="Times New Roman" w:cs="Times New Roman"/>
          <w:color w:val="000000"/>
          <w:sz w:val="24"/>
          <w:szCs w:val="24"/>
        </w:rPr>
      </w:pPr>
    </w:p>
    <w:p w:rsidR="00271BE6" w:rsidRPr="0033729D" w:rsidRDefault="00271BE6"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eastAsia="Calibri" w:hAnsi="Times New Roman" w:cs="Times New Roman"/>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0"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0"/>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6B59D8" w:rsidRPr="006B59D8">
        <w:rPr>
          <w:rFonts w:ascii="Times New Roman" w:hAnsi="Times New Roman" w:cs="Times New Roman"/>
          <w:b/>
          <w:bCs/>
          <w:color w:val="000000"/>
          <w:sz w:val="28"/>
          <w:szCs w:val="28"/>
        </w:rPr>
        <w:t xml:space="preserve"> </w:t>
      </w:r>
      <w:r w:rsidR="00E263BA">
        <w:rPr>
          <w:rFonts w:ascii="Times New Roman" w:hAnsi="Times New Roman" w:cs="Times New Roman"/>
          <w:b/>
          <w:bCs/>
          <w:color w:val="000000"/>
          <w:sz w:val="28"/>
          <w:szCs w:val="28"/>
        </w:rPr>
        <w:t>1364/4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9C7B9D" w:rsidRPr="006B59D8">
        <w:rPr>
          <w:rFonts w:ascii="Times New Roman" w:hAnsi="Times New Roman" w:cs="Times New Roman"/>
          <w:b/>
          <w:bCs/>
          <w:color w:val="000000"/>
          <w:sz w:val="28"/>
          <w:szCs w:val="28"/>
        </w:rPr>
        <w:t xml:space="preserve"> </w:t>
      </w:r>
      <w:r w:rsidR="00E263BA">
        <w:rPr>
          <w:rFonts w:ascii="Times New Roman" w:hAnsi="Times New Roman" w:cs="Times New Roman"/>
          <w:b/>
          <w:bCs/>
          <w:color w:val="000000"/>
          <w:sz w:val="28"/>
          <w:szCs w:val="28"/>
        </w:rPr>
        <w:t>24.04.</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C36965" w:rsidRPr="006B59D8" w:rsidRDefault="006054C3" w:rsidP="00737CFD">
      <w:pPr>
        <w:jc w:val="center"/>
        <w:rPr>
          <w:rFonts w:ascii="Times New Roman" w:hAnsi="Times New Roman" w:cs="Times New Roman"/>
          <w:b/>
          <w:color w:val="000000"/>
          <w:sz w:val="28"/>
          <w:szCs w:val="28"/>
        </w:rPr>
      </w:pPr>
      <w:r w:rsidRPr="006B59D8">
        <w:rPr>
          <w:rFonts w:ascii="Times New Roman" w:hAnsi="Times New Roman" w:cs="Times New Roman"/>
          <w:b/>
          <w:bCs/>
          <w:color w:val="000000"/>
          <w:sz w:val="28"/>
          <w:szCs w:val="28"/>
        </w:rPr>
        <w:t xml:space="preserve">za </w:t>
      </w:r>
      <w:r w:rsidR="00B93460" w:rsidRPr="006B59D8">
        <w:rPr>
          <w:rFonts w:ascii="Times New Roman" w:hAnsi="Times New Roman" w:cs="Times New Roman"/>
          <w:b/>
          <w:sz w:val="28"/>
          <w:szCs w:val="28"/>
        </w:rPr>
        <w:t xml:space="preserve">nabavku </w:t>
      </w:r>
      <w:r w:rsidR="00FA5B27" w:rsidRPr="006B59D8">
        <w:rPr>
          <w:rFonts w:ascii="Times New Roman" w:hAnsi="Times New Roman" w:cs="Times New Roman"/>
          <w:b/>
          <w:sz w:val="28"/>
          <w:szCs w:val="28"/>
        </w:rPr>
        <w:t xml:space="preserve"> </w:t>
      </w:r>
      <w:r w:rsidR="006B59D8" w:rsidRPr="006B59D8">
        <w:rPr>
          <w:rFonts w:ascii="Times New Roman" w:hAnsi="Times New Roman" w:cs="Times New Roman"/>
          <w:b/>
          <w:sz w:val="28"/>
          <w:szCs w:val="28"/>
        </w:rPr>
        <w:t>usluge nadzora nad izgradnjom pasarele u Rafilovićima</w:t>
      </w:r>
    </w:p>
    <w:p w:rsidR="006054C3" w:rsidRPr="0033729D" w:rsidRDefault="006054C3" w:rsidP="006054C3">
      <w:pPr>
        <w:tabs>
          <w:tab w:val="left" w:pos="1950"/>
        </w:tabs>
        <w:jc w:val="center"/>
        <w:rPr>
          <w:rFonts w:ascii="Times New Roman" w:hAnsi="Times New Roman" w:cs="Times New Roman"/>
          <w:color w:val="000000"/>
          <w:sz w:val="24"/>
          <w:szCs w:val="24"/>
        </w:rPr>
      </w:pPr>
    </w:p>
    <w:p w:rsidR="006054C3" w:rsidRPr="0033729D" w:rsidRDefault="006054C3" w:rsidP="006054C3">
      <w:pPr>
        <w:tabs>
          <w:tab w:val="left" w:pos="1950"/>
        </w:tabs>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1" w:name="_Toc418775213"/>
      <w:r w:rsidRPr="0033729D">
        <w:rPr>
          <w:rFonts w:cs="Times New Roman"/>
          <w:i/>
          <w:iCs/>
          <w:sz w:val="24"/>
          <w:szCs w:val="24"/>
        </w:rPr>
        <w:t>SADRŽAJ PONUDE</w:t>
      </w:r>
      <w:bookmarkEnd w:id="1"/>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33729D">
        <w:rPr>
          <w:rFonts w:cs="Times New Roman"/>
          <w:color w:val="000000"/>
        </w:rPr>
        <w:lastRenderedPageBreak/>
        <w:t>PODACI O PONUDI I PONUĐAČU</w:t>
      </w:r>
      <w:bookmarkEnd w:id="2"/>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B93460" w:rsidRPr="0033729D" w:rsidRDefault="00B93460"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lastRenderedPageBreak/>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10"/>
          <w:footerReference w:type="default" r:id="rId11"/>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33729D">
        <w:rPr>
          <w:rFonts w:cs="Times New Roman"/>
          <w:color w:val="000000"/>
        </w:rPr>
        <w:lastRenderedPageBreak/>
        <w:t>FINANSIJSKI DIO PONUDE</w:t>
      </w:r>
      <w:bookmarkEnd w:id="3"/>
    </w:p>
    <w:p w:rsidR="00ED3DC5" w:rsidRPr="0033729D" w:rsidRDefault="00ED3DC5"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3729D" w:rsidTr="008A232E">
        <w:trPr>
          <w:trHeight w:val="375"/>
        </w:trPr>
        <w:tc>
          <w:tcPr>
            <w:tcW w:w="4109"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5073"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468"/>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33729D">
        <w:rPr>
          <w:rFonts w:cs="Times New Roman"/>
          <w:color w:val="000000"/>
        </w:rPr>
        <w:t>IZJAVA O NEPOSTOJANJU SUKOBA INTERESA NA STRANI PONUĐAČA,PODNOSIOCA ZAJEDNIČKE PONUDE, PODIZVOĐAČA /PODUGOVARAČA</w:t>
      </w:r>
      <w:r w:rsidRPr="0033729D">
        <w:rPr>
          <w:rStyle w:val="FootnoteReference"/>
          <w:rFonts w:cs="Times New Roman"/>
          <w:color w:val="000000"/>
        </w:rPr>
        <w:footnoteReference w:id="10"/>
      </w:r>
      <w:bookmarkEnd w:id="4"/>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33729D">
        <w:rPr>
          <w:rFonts w:cs="Times New Roman"/>
          <w:color w:val="000000"/>
          <w:lang w:val="sr-Latn-CS"/>
        </w:rPr>
        <w:lastRenderedPageBreak/>
        <w:t>DOKAZI ZA DOKAZIVANJE ISPUNJENOSTI OBAVEZNIH USLOVA ZA UČEŠĆE U POSTUPKU JAVNOG NADMETANJA</w:t>
      </w:r>
      <w:bookmarkEnd w:id="5"/>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posjedovanju važeće dozvole, licence, odobrenja, odnosno drugog akta izdatog od nadležnog organa traženog tačkom V poziva za javno nadmetanje.</w:t>
      </w:r>
    </w:p>
    <w:p w:rsidR="00CC7FD4" w:rsidRPr="0033729D" w:rsidRDefault="00CC7FD4" w:rsidP="00CC7FD4">
      <w:pPr>
        <w:rPr>
          <w:rFonts w:ascii="Times New Roman" w:hAnsi="Times New Roman" w:cs="Times New Roman"/>
          <w:color w:val="000000"/>
          <w:sz w:val="24"/>
          <w:szCs w:val="24"/>
          <w:lang w:val="sr-Latn-CS"/>
        </w:rPr>
      </w:pPr>
    </w:p>
    <w:p w:rsidR="004059D7" w:rsidRPr="004059D7" w:rsidRDefault="004059D7" w:rsidP="004059D7">
      <w:pPr>
        <w:rPr>
          <w:rFonts w:ascii="Times New Roman" w:hAnsi="Times New Roman" w:cs="Times New Roman"/>
          <w:color w:val="000000"/>
          <w:sz w:val="24"/>
          <w:szCs w:val="24"/>
          <w:lang w:val="sr-Latn-CS"/>
        </w:rPr>
      </w:pPr>
      <w:r w:rsidRPr="004059D7">
        <w:rPr>
          <w:rFonts w:ascii="Times New Roman" w:hAnsi="Times New Roman" w:cs="Times New Roman"/>
          <w:color w:val="000000"/>
          <w:sz w:val="24"/>
          <w:szCs w:val="24"/>
          <w:lang w:val="sr-Latn-CS"/>
        </w:rPr>
        <w:t xml:space="preserve">Shodno članu 135, a u vezi člana 124 i 125 Zakona o planiranju  i izgradnji objekata (“Službeni list CG” broj 64/17, 44/18, 63/18) ponuđač, privredno društvo treba da dostavi: </w:t>
      </w:r>
    </w:p>
    <w:p w:rsidR="004059D7" w:rsidRPr="004059D7" w:rsidRDefault="004059D7" w:rsidP="004059D7">
      <w:pPr>
        <w:rPr>
          <w:rFonts w:ascii="Times New Roman" w:hAnsi="Times New Roman" w:cs="Times New Roman"/>
          <w:color w:val="000000"/>
          <w:sz w:val="24"/>
          <w:szCs w:val="24"/>
          <w:lang w:val="sr-Latn-CS"/>
        </w:rPr>
      </w:pPr>
      <w:r w:rsidRPr="004059D7">
        <w:rPr>
          <w:rFonts w:ascii="Times New Roman" w:hAnsi="Times New Roman" w:cs="Times New Roman"/>
          <w:color w:val="000000"/>
          <w:sz w:val="24"/>
          <w:szCs w:val="24"/>
          <w:lang w:val="sr-Latn-CS"/>
        </w:rPr>
        <w:t xml:space="preserve">Licencu za obavljanje  revizije tehničke dokumentacije  i stručnog nadzora.  </w:t>
      </w:r>
    </w:p>
    <w:p w:rsidR="004059D7" w:rsidRPr="004059D7" w:rsidRDefault="004059D7" w:rsidP="004059D7">
      <w:pPr>
        <w:rPr>
          <w:rFonts w:ascii="Times New Roman" w:hAnsi="Times New Roman" w:cs="Times New Roman"/>
          <w:color w:val="000000"/>
          <w:sz w:val="24"/>
          <w:szCs w:val="24"/>
          <w:lang w:val="sr-Latn-CS"/>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56070" w:rsidRPr="0033729D" w:rsidRDefault="00656070" w:rsidP="00656070">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r w:rsidRPr="0033729D">
        <w:rPr>
          <w:rFonts w:cs="Times New Roman"/>
          <w:color w:val="000000"/>
          <w:lang w:val="sr-Latn-CS"/>
        </w:rPr>
        <w:t xml:space="preserve">DOKAZI ZA DOKAZIVANJE ISPUNJENOSTI </w:t>
      </w:r>
      <w:r>
        <w:rPr>
          <w:rFonts w:cs="Times New Roman"/>
          <w:color w:val="000000"/>
          <w:lang w:val="sr-Latn-CS"/>
        </w:rPr>
        <w:t xml:space="preserve">FAKULTATIVNIH </w:t>
      </w:r>
      <w:r w:rsidRPr="0033729D">
        <w:rPr>
          <w:rFonts w:cs="Times New Roman"/>
          <w:color w:val="000000"/>
          <w:lang w:val="sr-Latn-CS"/>
        </w:rPr>
        <w:t xml:space="preserve"> USLOVA ZA UČEŠĆE U POSTUPKU JAVNOG NADMETANJA</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FB5C20" w:rsidRPr="00FB5C2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C7FD4" w:rsidRPr="0033729D" w:rsidRDefault="00FB5C20" w:rsidP="0065607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4D1A3D" w:rsidRDefault="004D1A3D" w:rsidP="00C24FA2">
      <w:pPr>
        <w:rPr>
          <w:rFonts w:ascii="Times New Roman" w:hAnsi="Times New Roman" w:cs="Times New Roman"/>
          <w:color w:val="000000"/>
          <w:sz w:val="24"/>
          <w:szCs w:val="24"/>
        </w:rPr>
      </w:pPr>
    </w:p>
    <w:p w:rsidR="00724238" w:rsidRPr="0033729D" w:rsidRDefault="00781103" w:rsidP="00C24F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C7FD4" w:rsidRDefault="00CC7FD4" w:rsidP="00C24FA2">
      <w:pPr>
        <w:rPr>
          <w:rFonts w:ascii="Times New Roman" w:hAnsi="Times New Roman" w:cs="Times New Roman"/>
          <w:color w:val="000000"/>
          <w:sz w:val="24"/>
          <w:szCs w:val="24"/>
        </w:rPr>
      </w:pPr>
    </w:p>
    <w:p w:rsidR="00FB5C20" w:rsidRDefault="00FB5C20"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Pr="00852493" w:rsidRDefault="00D0549C" w:rsidP="00D0549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D0549C" w:rsidRPr="00FA2239" w:rsidTr="00781103">
        <w:trPr>
          <w:trHeight w:val="280"/>
        </w:trPr>
        <w:tc>
          <w:tcPr>
            <w:tcW w:w="9251" w:type="dxa"/>
          </w:tcPr>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0549C" w:rsidRPr="00FA2239" w:rsidRDefault="00D0549C" w:rsidP="00781103">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D0549C" w:rsidRPr="00FA2239" w:rsidTr="0078110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sr-Latn-CS"/>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0549C" w:rsidRPr="00FA2239" w:rsidRDefault="00D0549C" w:rsidP="00781103">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0549C" w:rsidRPr="00FA2239" w:rsidRDefault="00D0549C" w:rsidP="00781103">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D0549C" w:rsidRPr="00FA2239" w:rsidRDefault="00D0549C" w:rsidP="00781103">
                  <w:pPr>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D0549C" w:rsidRPr="00FA2239" w:rsidTr="0078110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bl>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tabs>
                <w:tab w:val="left" w:pos="8364"/>
              </w:tabs>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0549C" w:rsidRPr="00FA2239" w:rsidRDefault="00D0549C" w:rsidP="00781103">
            <w:pPr>
              <w:ind w:firstLine="426"/>
              <w:jc w:val="both"/>
              <w:rPr>
                <w:rFonts w:ascii="Times New Roman" w:hAnsi="Times New Roman" w:cs="Times New Roman"/>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D0549C" w:rsidRPr="008B78FB" w:rsidRDefault="00D0549C" w:rsidP="00781103">
            <w:pPr>
              <w:jc w:val="both"/>
              <w:rPr>
                <w:rFonts w:ascii="Times New Roman" w:hAnsi="Times New Roman" w:cs="Times New Roman"/>
                <w:color w:val="FF0000"/>
                <w:sz w:val="18"/>
                <w:szCs w:val="18"/>
              </w:rPr>
            </w:pPr>
          </w:p>
        </w:tc>
      </w:tr>
    </w:tbl>
    <w:p w:rsidR="00D0549C" w:rsidRPr="0033729D" w:rsidRDefault="00D0549C"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C918FC" w:rsidRDefault="00C918FC" w:rsidP="00C24FA2">
      <w:pPr>
        <w:rPr>
          <w:rFonts w:ascii="Times New Roman" w:hAnsi="Times New Roman" w:cs="Times New Roman"/>
          <w:color w:val="000000"/>
          <w:sz w:val="24"/>
          <w:szCs w:val="24"/>
        </w:rPr>
      </w:pPr>
    </w:p>
    <w:p w:rsidR="00C918FC" w:rsidRPr="0033729D" w:rsidRDefault="00C918FC"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C7FD4">
      <w:pPr>
        <w:jc w:val="right"/>
        <w:rPr>
          <w:rFonts w:ascii="Times New Roman" w:eastAsia="Calibri" w:hAnsi="Times New Roman" w:cs="Times New Roman"/>
          <w:sz w:val="24"/>
          <w:szCs w:val="24"/>
        </w:rPr>
      </w:pPr>
      <w:r w:rsidRPr="0033729D">
        <w:rPr>
          <w:rStyle w:val="SubtleEmphasis"/>
          <w:rFonts w:ascii="Times New Roman" w:eastAsia="Calibri" w:hAnsi="Times New Roman" w:cs="Times New Roman"/>
          <w:color w:val="000000"/>
          <w:sz w:val="24"/>
          <w:szCs w:val="24"/>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PlainText"/>
              <w:ind w:left="284" w:right="282"/>
              <w:jc w:val="both"/>
              <w:rPr>
                <w:rFonts w:ascii="Times New Roman"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IZJAVA</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 xml:space="preserve">O ANGAŽOVANOM TEHNIČKOM OSOBLJU </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 DRUGIM STRUČNJACIMA I NAČINU NJIHOVOG ANGAŽOVANJA I OSIGURANJU ODGOVARAJUĆIH RADNIH USLOVA</w:t>
            </w:r>
          </w:p>
          <w:p w:rsidR="00CC7FD4" w:rsidRPr="0033729D" w:rsidRDefault="00CC7FD4" w:rsidP="00514AA2">
            <w:pPr>
              <w:pStyle w:val="PlainText"/>
              <w:ind w:left="284" w:right="282"/>
              <w:jc w:val="both"/>
              <w:rPr>
                <w:rFonts w:ascii="Times New Roman" w:hAnsi="Times New Roman" w:cs="Times New Roman"/>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ponuđača/člana zajedničke ponude 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C7FD4" w:rsidRPr="0033729D" w:rsidRDefault="00CC7FD4" w:rsidP="00514AA2">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270"/>
              <w:gridCol w:w="1527"/>
              <w:gridCol w:w="1545"/>
            </w:tblGrid>
            <w:tr w:rsidR="00CC7FD4" w:rsidRPr="0033729D" w:rsidTr="00514AA2">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Red.</w:t>
                  </w: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br.</w:t>
                  </w:r>
                </w:p>
                <w:p w:rsidR="00CC7FD4" w:rsidRPr="0033729D" w:rsidRDefault="00CC7FD4" w:rsidP="00514AA2">
                  <w:pPr>
                    <w:jc w:val="center"/>
                    <w:rPr>
                      <w:rFonts w:ascii="Times New Roman" w:eastAsia="Calibri" w:hAnsi="Times New Roman" w:cs="Times New Roman"/>
                      <w:b/>
                      <w:bCs/>
                      <w:color w:val="000000"/>
                      <w:sz w:val="24"/>
                      <w:szCs w:val="24"/>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Školska sprema i zvanje</w:t>
                  </w:r>
                </w:p>
                <w:p w:rsidR="00CC7FD4" w:rsidRPr="0033729D" w:rsidRDefault="00CC7FD4" w:rsidP="00514AA2">
                  <w:pPr>
                    <w:jc w:val="center"/>
                    <w:rPr>
                      <w:rFonts w:ascii="Times New Roman" w:eastAsia="Calibri" w:hAnsi="Times New Roman" w:cs="Times New Roman"/>
                      <w:b/>
                      <w:bCs/>
                      <w:color w:val="000000"/>
                      <w:sz w:val="24"/>
                      <w:szCs w:val="24"/>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Funkcija koju</w:t>
                  </w:r>
                </w:p>
                <w:p w:rsidR="00CC7FD4" w:rsidRPr="0033729D" w:rsidRDefault="00CC7FD4" w:rsidP="00514AA2">
                  <w:pPr>
                    <w:jc w:val="center"/>
                    <w:rPr>
                      <w:rFonts w:ascii="Times New Roman" w:eastAsia="Calibri" w:hAnsi="Times New Roman" w:cs="Times New Roman"/>
                      <w:color w:val="000000"/>
                      <w:sz w:val="24"/>
                      <w:szCs w:val="24"/>
                      <w:lang w:val="pl-PL"/>
                    </w:rPr>
                  </w:pPr>
                  <w:r w:rsidRPr="0033729D">
                    <w:rPr>
                      <w:rFonts w:ascii="Times New Roman" w:eastAsia="Calibri" w:hAnsi="Times New Roman" w:cs="Times New Roman"/>
                      <w:b/>
                      <w:bCs/>
                      <w:color w:val="000000"/>
                      <w:sz w:val="24"/>
                      <w:szCs w:val="24"/>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Način angažovanja</w:t>
                  </w:r>
                </w:p>
              </w:tc>
            </w:tr>
            <w:tr w:rsidR="00CC7FD4" w:rsidRPr="0033729D" w:rsidTr="00514AA2">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bl>
          <w:p w:rsidR="00CC7FD4" w:rsidRPr="0033729D" w:rsidRDefault="00CC7FD4" w:rsidP="00514AA2">
            <w:pPr>
              <w:ind w:right="282"/>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spacing w:after="120"/>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p>
        </w:tc>
      </w:tr>
    </w:tbl>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jc w:val="right"/>
        <w:rPr>
          <w:rFonts w:ascii="Times New Roman" w:eastAsia="Calibri" w:hAnsi="Times New Roman" w:cs="Times New Roman"/>
          <w:color w:val="000000"/>
          <w:sz w:val="24"/>
          <w:szCs w:val="24"/>
        </w:rPr>
      </w:pPr>
      <w:r w:rsidRPr="0033729D">
        <w:rPr>
          <w:rStyle w:val="SubtleEmphasis"/>
          <w:rFonts w:ascii="Times New Roman" w:eastAsia="Calibri" w:hAnsi="Times New Roman" w:cs="Times New Roman"/>
          <w:color w:val="000000"/>
          <w:sz w:val="24"/>
          <w:szCs w:val="24"/>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1tekst"/>
              <w:ind w:right="282" w:firstLine="0"/>
              <w:rPr>
                <w:rFonts w:ascii="Times New Roman" w:hAnsi="Times New Roman" w:cs="Times New Roman"/>
                <w:b/>
                <w:bCs/>
                <w:color w:val="000000"/>
                <w:sz w:val="24"/>
                <w:szCs w:val="24"/>
              </w:rPr>
            </w:pP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 xml:space="preserve">IZJAVA O </w:t>
            </w: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NAMJERI I PREDMETU PODUGOVARANJA</w:t>
            </w:r>
            <w:r w:rsidRPr="0033729D">
              <w:rPr>
                <w:rStyle w:val="FootnoteReference"/>
                <w:rFonts w:ascii="Times New Roman" w:hAnsi="Times New Roman" w:cs="Times New Roman"/>
                <w:b/>
                <w:bCs/>
                <w:color w:val="000000"/>
                <w:sz w:val="24"/>
                <w:szCs w:val="24"/>
              </w:rPr>
              <w:footnoteReference w:id="11"/>
            </w:r>
          </w:p>
          <w:p w:rsidR="00CC7FD4" w:rsidRPr="0033729D" w:rsidRDefault="00CC7FD4" w:rsidP="00514AA2">
            <w:pPr>
              <w:pStyle w:val="1tekst"/>
              <w:ind w:left="284" w:right="282" w:firstLine="0"/>
              <w:rPr>
                <w:rFonts w:ascii="Times New Roman" w:hAnsi="Times New Roman" w:cs="Times New Roman"/>
                <w:color w:val="000000"/>
                <w:sz w:val="24"/>
                <w:szCs w:val="24"/>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 _______________________________,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left="284" w:right="282"/>
              <w:jc w:val="center"/>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1.</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2.</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tc>
      </w:tr>
    </w:tbl>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24FA2" w:rsidRPr="0033729D" w:rsidRDefault="00C24FA2" w:rsidP="00C24FA2">
      <w:pPr>
        <w:rPr>
          <w:rFonts w:ascii="Times New Roman" w:hAnsi="Times New Roman" w:cs="Times New Roman"/>
          <w:b/>
          <w:bCs/>
          <w:color w:val="000000"/>
          <w:sz w:val="24"/>
          <w:szCs w:val="24"/>
          <w:lang w:val="sr-Latn-CS"/>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t>NACRT UGOVORA O JAVNOJ NABAVCI</w:t>
      </w:r>
    </w:p>
    <w:p w:rsidR="006054C3" w:rsidRPr="0033729D" w:rsidRDefault="006054C3" w:rsidP="006054C3">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Ovaj ugovor zaključen je  između:</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b/>
          <w:bCs/>
          <w:color w:val="000000"/>
          <w:sz w:val="24"/>
          <w:szCs w:val="24"/>
        </w:rPr>
        <w:t>Naručioca: OPŠTINA BUDVA</w:t>
      </w:r>
      <w:r w:rsidRPr="0033729D">
        <w:rPr>
          <w:rFonts w:ascii="Times New Roman" w:hAnsi="Times New Roman" w:cs="Times New Roman"/>
          <w:color w:val="000000"/>
          <w:sz w:val="24"/>
          <w:szCs w:val="24"/>
        </w:rPr>
        <w:t xml:space="preserve"> sa sjedištem u Budvi, ulica Trg Sunca 3, PIB: </w:t>
      </w:r>
      <w:r w:rsidRPr="0033729D">
        <w:rPr>
          <w:rStyle w:val="Strong"/>
          <w:rFonts w:ascii="Times New Roman" w:hAnsi="Times New Roman" w:cs="Times New Roman"/>
          <w:b w:val="0"/>
          <w:sz w:val="24"/>
          <w:szCs w:val="24"/>
        </w:rPr>
        <w:t>02005409</w:t>
      </w:r>
      <w:r w:rsidRPr="0033729D">
        <w:rPr>
          <w:rFonts w:ascii="Times New Roman" w:hAnsi="Times New Roman" w:cs="Times New Roman"/>
          <w:color w:val="000000"/>
          <w:sz w:val="24"/>
          <w:szCs w:val="24"/>
        </w:rPr>
        <w:t xml:space="preserve">, Matični broj: </w:t>
      </w:r>
      <w:r w:rsidRPr="0033729D">
        <w:rPr>
          <w:rStyle w:val="Strong"/>
          <w:rFonts w:ascii="Times New Roman" w:hAnsi="Times New Roman" w:cs="Times New Roman"/>
          <w:b w:val="0"/>
          <w:sz w:val="24"/>
          <w:szCs w:val="24"/>
        </w:rPr>
        <w:t>02005409</w:t>
      </w:r>
      <w:r w:rsidRPr="0033729D">
        <w:rPr>
          <w:rFonts w:ascii="Times New Roman" w:hAnsi="Times New Roman" w:cs="Times New Roman"/>
          <w:color w:val="000000"/>
          <w:sz w:val="24"/>
          <w:szCs w:val="24"/>
        </w:rPr>
        <w:t>, Broj računa: 510-9786-73, Naziv banke: Crnogorska komercijalna banka ad, Podgorica, filijala Budva,  koju zastupa Marko  Carević, predsjednik (u daljem tekstu: Naručilac)</w:t>
      </w:r>
    </w:p>
    <w:p w:rsidR="00514AA2" w:rsidRPr="0033729D" w:rsidRDefault="00514AA2" w:rsidP="00514AA2">
      <w:pPr>
        <w:pStyle w:val="1tekst"/>
        <w:ind w:firstLine="0"/>
        <w:rPr>
          <w:rFonts w:ascii="Times New Roman" w:hAnsi="Times New Roman" w:cs="Times New Roman"/>
          <w:color w:val="000000"/>
          <w:sz w:val="24"/>
          <w:szCs w:val="24"/>
        </w:rPr>
      </w:pPr>
      <w:r w:rsidRPr="0033729D">
        <w:rPr>
          <w:rFonts w:ascii="Times New Roman" w:hAnsi="Times New Roman" w:cs="Times New Roman"/>
          <w:color w:val="000000"/>
          <w:sz w:val="24"/>
          <w:szCs w:val="24"/>
        </w:rPr>
        <w:t>i</w:t>
      </w: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b/>
          <w:bCs/>
          <w:color w:val="000000"/>
          <w:sz w:val="24"/>
          <w:szCs w:val="24"/>
        </w:rPr>
        <w:t>Ponuđača</w:t>
      </w:r>
      <w:r w:rsidRPr="0033729D">
        <w:rPr>
          <w:rFonts w:ascii="Times New Roman" w:hAnsi="Times New Roman" w:cs="Times New Roman"/>
          <w:color w:val="000000"/>
          <w:sz w:val="24"/>
          <w:szCs w:val="24"/>
        </w:rPr>
        <w:t>____________________ sa sjedištem u ________________, ulica____________, PIB:________Broj računa: ______________, Naziv banke:_______________,  koga zastupa ___________, (u daljem tekstu: Izvršilac).</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center"/>
        <w:rPr>
          <w:rFonts w:ascii="Times New Roman" w:hAnsi="Times New Roman" w:cs="Times New Roman"/>
          <w:b/>
          <w:bCs/>
          <w:color w:val="000000"/>
          <w:sz w:val="24"/>
          <w:szCs w:val="24"/>
        </w:rPr>
      </w:pPr>
    </w:p>
    <w:p w:rsidR="00514AA2" w:rsidRPr="0033729D" w:rsidRDefault="00514AA2" w:rsidP="00514AA2">
      <w:pPr>
        <w:jc w:val="center"/>
        <w:rPr>
          <w:rFonts w:ascii="Times New Roman" w:hAnsi="Times New Roman" w:cs="Times New Roman"/>
          <w:b/>
          <w:bCs/>
          <w:color w:val="000000"/>
          <w:sz w:val="24"/>
          <w:szCs w:val="24"/>
        </w:rPr>
      </w:pPr>
    </w:p>
    <w:p w:rsidR="00514AA2" w:rsidRPr="0033729D" w:rsidRDefault="00514AA2" w:rsidP="00514AA2">
      <w:pPr>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OSNOV UGOVORA:</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Zahtjev za dostavljanje ponuda za postupak javne nabavke male vrijednosti </w:t>
      </w:r>
      <w:r w:rsidRPr="0033729D">
        <w:rPr>
          <w:rFonts w:ascii="Times New Roman" w:hAnsi="Times New Roman" w:cs="Times New Roman"/>
          <w:sz w:val="24"/>
          <w:szCs w:val="24"/>
        </w:rPr>
        <w:t xml:space="preserve">za nabavku usluge stručnog nadzora nad izvođenjem radova na  </w:t>
      </w:r>
      <w:r w:rsidR="003016AF" w:rsidRPr="0033729D">
        <w:rPr>
          <w:rFonts w:ascii="Times New Roman" w:hAnsi="Times New Roman" w:cs="Times New Roman"/>
          <w:sz w:val="24"/>
          <w:szCs w:val="24"/>
        </w:rPr>
        <w:t>izgradnji pasarele u Rafailovićima</w:t>
      </w:r>
      <w:r w:rsidRPr="0033729D">
        <w:rPr>
          <w:rFonts w:ascii="Times New Roman" w:hAnsi="Times New Roman" w:cs="Times New Roman"/>
          <w:sz w:val="24"/>
          <w:szCs w:val="24"/>
        </w:rPr>
        <w:t xml:space="preserve">, </w:t>
      </w:r>
      <w:r w:rsidRPr="0033729D">
        <w:rPr>
          <w:rFonts w:ascii="Times New Roman" w:hAnsi="Times New Roman" w:cs="Times New Roman"/>
          <w:color w:val="000000"/>
          <w:sz w:val="24"/>
          <w:szCs w:val="24"/>
        </w:rPr>
        <w:t xml:space="preserve"> broj </w:t>
      </w:r>
      <w:r w:rsidR="00666B75">
        <w:rPr>
          <w:rFonts w:ascii="Times New Roman" w:hAnsi="Times New Roman" w:cs="Times New Roman"/>
          <w:color w:val="000000"/>
          <w:sz w:val="24"/>
          <w:szCs w:val="24"/>
        </w:rPr>
        <w:t>01-364/4</w:t>
      </w:r>
      <w:r w:rsidRPr="0033729D">
        <w:rPr>
          <w:rFonts w:ascii="Times New Roman" w:hAnsi="Times New Roman" w:cs="Times New Roman"/>
          <w:color w:val="000000"/>
          <w:sz w:val="24"/>
          <w:szCs w:val="24"/>
        </w:rPr>
        <w:t xml:space="preserve">  od </w:t>
      </w:r>
      <w:r w:rsidR="00666B75">
        <w:rPr>
          <w:rFonts w:ascii="Times New Roman" w:hAnsi="Times New Roman" w:cs="Times New Roman"/>
          <w:color w:val="000000"/>
          <w:sz w:val="24"/>
          <w:szCs w:val="24"/>
        </w:rPr>
        <w:t>24.04</w:t>
      </w:r>
      <w:r w:rsidRPr="0033729D">
        <w:rPr>
          <w:rFonts w:ascii="Times New Roman" w:hAnsi="Times New Roman" w:cs="Times New Roman"/>
          <w:color w:val="000000"/>
          <w:sz w:val="24"/>
          <w:szCs w:val="24"/>
        </w:rPr>
        <w:t>.201</w:t>
      </w:r>
      <w:r w:rsidR="003016AF" w:rsidRPr="0033729D">
        <w:rPr>
          <w:rFonts w:ascii="Times New Roman" w:hAnsi="Times New Roman" w:cs="Times New Roman"/>
          <w:color w:val="000000"/>
          <w:sz w:val="24"/>
          <w:szCs w:val="24"/>
        </w:rPr>
        <w:t>9</w:t>
      </w:r>
      <w:r w:rsidRPr="0033729D">
        <w:rPr>
          <w:rFonts w:ascii="Times New Roman" w:hAnsi="Times New Roman" w:cs="Times New Roman"/>
          <w:color w:val="000000"/>
          <w:sz w:val="24"/>
          <w:szCs w:val="24"/>
        </w:rPr>
        <w:t>.godine</w:t>
      </w:r>
      <w:r w:rsidRPr="0033729D">
        <w:rPr>
          <w:rFonts w:ascii="Times New Roman" w:hAnsi="Times New Roman" w:cs="Times New Roman"/>
          <w:sz w:val="24"/>
          <w:szCs w:val="24"/>
          <w:lang w:val="pl-PL"/>
        </w:rPr>
        <w:t xml:space="preserve">, objavljene na portalu </w:t>
      </w:r>
      <w:hyperlink r:id="rId12" w:history="1">
        <w:r w:rsidRPr="0033729D">
          <w:rPr>
            <w:rStyle w:val="Hyperlink"/>
            <w:rFonts w:ascii="Times New Roman" w:hAnsi="Times New Roman" w:cs="Times New Roman"/>
            <w:sz w:val="24"/>
            <w:szCs w:val="24"/>
            <w:lang w:val="pl-PL"/>
          </w:rPr>
          <w:t>www.budva.me</w:t>
        </w:r>
      </w:hyperlink>
      <w:r w:rsidRPr="0033729D">
        <w:rPr>
          <w:rFonts w:ascii="Times New Roman" w:hAnsi="Times New Roman" w:cs="Times New Roman"/>
          <w:sz w:val="24"/>
          <w:szCs w:val="24"/>
          <w:lang w:val="pl-PL"/>
        </w:rPr>
        <w:t xml:space="preserve"> _____________</w:t>
      </w:r>
      <w:r w:rsidRPr="0033729D">
        <w:rPr>
          <w:rFonts w:ascii="Times New Roman" w:hAnsi="Times New Roman" w:cs="Times New Roman"/>
          <w:color w:val="000000"/>
          <w:sz w:val="24"/>
          <w:szCs w:val="24"/>
        </w:rPr>
        <w:t>;</w:t>
      </w: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Obavještenje o ishodu nabavke male vrijednosti, broj _______ od  ____;</w:t>
      </w: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Ponuda ponuđača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broj ______ od _________________________.</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pStyle w:val="NoSpacing"/>
        <w:jc w:val="center"/>
        <w:rPr>
          <w:rFonts w:ascii="Times New Roman" w:hAnsi="Times New Roman" w:cs="Times New Roman"/>
          <w:b/>
        </w:rPr>
      </w:pPr>
      <w:r w:rsidRPr="0033729D">
        <w:rPr>
          <w:rFonts w:ascii="Times New Roman" w:hAnsi="Times New Roman" w:cs="Times New Roman"/>
          <w:b/>
        </w:rPr>
        <w:t>PREDMET UGOVORA</w:t>
      </w:r>
    </w:p>
    <w:p w:rsidR="00514AA2" w:rsidRPr="0033729D" w:rsidRDefault="00514AA2" w:rsidP="00514AA2">
      <w:pPr>
        <w:pStyle w:val="NoSpacing"/>
        <w:ind w:left="2124" w:firstLine="708"/>
        <w:rPr>
          <w:rFonts w:ascii="Times New Roman" w:hAnsi="Times New Roman" w:cs="Times New Roman"/>
          <w:b/>
        </w:rPr>
      </w:pPr>
    </w:p>
    <w:p w:rsidR="00514AA2" w:rsidRPr="0033729D" w:rsidRDefault="00514AA2" w:rsidP="00514AA2">
      <w:pPr>
        <w:pStyle w:val="NoSpacing"/>
        <w:jc w:val="center"/>
        <w:rPr>
          <w:rFonts w:ascii="Times New Roman" w:hAnsi="Times New Roman" w:cs="Times New Roman"/>
          <w:b/>
        </w:rPr>
      </w:pPr>
      <w:r w:rsidRPr="0033729D">
        <w:rPr>
          <w:rFonts w:ascii="Times New Roman" w:hAnsi="Times New Roman" w:cs="Times New Roman"/>
          <w:b/>
        </w:rPr>
        <w:t>Član 1</w:t>
      </w:r>
    </w:p>
    <w:p w:rsidR="00514AA2" w:rsidRPr="0033729D" w:rsidRDefault="00514AA2" w:rsidP="00514AA2">
      <w:pPr>
        <w:jc w:val="both"/>
        <w:rPr>
          <w:rFonts w:ascii="Times New Roman" w:hAnsi="Times New Roman" w:cs="Times New Roman"/>
          <w:sz w:val="24"/>
          <w:szCs w:val="24"/>
          <w:lang w:val="sl-SI"/>
        </w:rPr>
      </w:pPr>
      <w:r w:rsidRPr="0033729D">
        <w:rPr>
          <w:rFonts w:ascii="Times New Roman" w:hAnsi="Times New Roman" w:cs="Times New Roman"/>
          <w:sz w:val="24"/>
          <w:szCs w:val="24"/>
          <w:lang w:val="pl-PL"/>
        </w:rPr>
        <w:t xml:space="preserve">Predmet ovog ugovora je pružanje usluga stručnog </w:t>
      </w:r>
      <w:r w:rsidRPr="0033729D">
        <w:rPr>
          <w:rFonts w:ascii="Times New Roman" w:hAnsi="Times New Roman" w:cs="Times New Roman"/>
          <w:sz w:val="24"/>
          <w:szCs w:val="24"/>
        </w:rPr>
        <w:t xml:space="preserve">nad izvođenjem radova na  </w:t>
      </w:r>
      <w:r w:rsidR="003016AF" w:rsidRPr="0033729D">
        <w:rPr>
          <w:rFonts w:ascii="Times New Roman" w:hAnsi="Times New Roman" w:cs="Times New Roman"/>
          <w:sz w:val="24"/>
          <w:szCs w:val="24"/>
        </w:rPr>
        <w:t>izgradnji pasarele u Rafialovićima</w:t>
      </w:r>
      <w:r w:rsidRPr="0033729D">
        <w:rPr>
          <w:rFonts w:ascii="Times New Roman" w:hAnsi="Times New Roman" w:cs="Times New Roman"/>
          <w:sz w:val="24"/>
          <w:szCs w:val="24"/>
          <w:lang w:val="pl-PL"/>
        </w:rPr>
        <w:t>,  prema Zahtjevu za dostavljanje ponuda za postupak nabavke male vrijednosti  za nabavku  usluga</w:t>
      </w:r>
      <w:r w:rsidRPr="0033729D">
        <w:rPr>
          <w:rFonts w:ascii="Times New Roman" w:hAnsi="Times New Roman" w:cs="Times New Roman"/>
          <w:sz w:val="24"/>
          <w:szCs w:val="24"/>
        </w:rPr>
        <w:t xml:space="preserve"> </w:t>
      </w:r>
      <w:r w:rsidRPr="0033729D">
        <w:rPr>
          <w:rFonts w:ascii="Times New Roman" w:hAnsi="Times New Roman" w:cs="Times New Roman"/>
          <w:sz w:val="24"/>
          <w:szCs w:val="24"/>
          <w:lang w:val="pl-PL"/>
        </w:rPr>
        <w:t xml:space="preserve">stručnog nadzora,  broj </w:t>
      </w:r>
      <w:r w:rsidR="00E54BA7">
        <w:rPr>
          <w:rFonts w:ascii="Times New Roman" w:hAnsi="Times New Roman" w:cs="Times New Roman"/>
          <w:sz w:val="24"/>
          <w:szCs w:val="24"/>
          <w:lang w:val="pl-PL"/>
        </w:rPr>
        <w:t xml:space="preserve"> 01-1364/4</w:t>
      </w:r>
      <w:r w:rsidRPr="0033729D">
        <w:rPr>
          <w:rFonts w:ascii="Times New Roman" w:hAnsi="Times New Roman" w:cs="Times New Roman"/>
          <w:sz w:val="24"/>
          <w:szCs w:val="24"/>
          <w:lang w:val="pl-PL"/>
        </w:rPr>
        <w:t xml:space="preserve"> od </w:t>
      </w:r>
      <w:r w:rsidR="00E54BA7">
        <w:rPr>
          <w:rFonts w:ascii="Times New Roman" w:hAnsi="Times New Roman" w:cs="Times New Roman"/>
          <w:sz w:val="24"/>
          <w:szCs w:val="24"/>
          <w:lang w:val="pl-PL"/>
        </w:rPr>
        <w:t>24.04.2019.</w:t>
      </w:r>
      <w:bookmarkStart w:id="6" w:name="_GoBack"/>
      <w:bookmarkEnd w:id="6"/>
      <w:r w:rsidRPr="0033729D">
        <w:rPr>
          <w:rFonts w:ascii="Times New Roman" w:hAnsi="Times New Roman" w:cs="Times New Roman"/>
          <w:sz w:val="24"/>
          <w:szCs w:val="24"/>
          <w:lang w:val="pl-PL"/>
        </w:rPr>
        <w:t xml:space="preserve"> godine i O</w:t>
      </w:r>
      <w:r w:rsidRPr="0033729D">
        <w:rPr>
          <w:rFonts w:ascii="Times New Roman" w:hAnsi="Times New Roman" w:cs="Times New Roman"/>
          <w:color w:val="000000"/>
          <w:sz w:val="24"/>
          <w:szCs w:val="24"/>
        </w:rPr>
        <w:t>bavještenja o ishodu nabavke male vrijednosti</w:t>
      </w:r>
      <w:r w:rsidRPr="0033729D">
        <w:rPr>
          <w:rFonts w:ascii="Times New Roman" w:hAnsi="Times New Roman" w:cs="Times New Roman"/>
          <w:sz w:val="24"/>
          <w:szCs w:val="24"/>
          <w:lang w:val="pl-PL"/>
        </w:rPr>
        <w:t xml:space="preserve"> broj _______ od ______ godine i prema ponudi Izvršioca  broj: </w:t>
      </w:r>
      <w:r w:rsidRPr="0033729D">
        <w:rPr>
          <w:rFonts w:ascii="Times New Roman" w:hAnsi="Times New Roman" w:cs="Times New Roman"/>
          <w:sz w:val="24"/>
          <w:szCs w:val="24"/>
          <w:lang w:val="sl-SI"/>
        </w:rPr>
        <w:t>____________________.</w:t>
      </w:r>
    </w:p>
    <w:p w:rsidR="00514AA2" w:rsidRPr="0033729D" w:rsidRDefault="00514AA2" w:rsidP="00514AA2">
      <w:pPr>
        <w:jc w:val="both"/>
        <w:rPr>
          <w:rFonts w:ascii="Times New Roman" w:hAnsi="Times New Roman" w:cs="Times New Roman"/>
          <w:sz w:val="24"/>
          <w:szCs w:val="24"/>
          <w:lang w:val="sl-SI"/>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IZVRŠILAC se obavezuje da za potrebe NARUČIOCA vrši poslove stalnog  stručnog nadzora </w:t>
      </w:r>
      <w:r w:rsidRPr="0033729D">
        <w:rPr>
          <w:rFonts w:ascii="Times New Roman" w:hAnsi="Times New Roman" w:cs="Times New Roman"/>
          <w:sz w:val="24"/>
          <w:szCs w:val="24"/>
        </w:rPr>
        <w:t xml:space="preserve">nad izvođenjem radova na  </w:t>
      </w:r>
      <w:r w:rsidR="003016AF" w:rsidRPr="0033729D">
        <w:rPr>
          <w:rFonts w:ascii="Times New Roman" w:hAnsi="Times New Roman" w:cs="Times New Roman"/>
          <w:sz w:val="24"/>
          <w:szCs w:val="24"/>
        </w:rPr>
        <w:t>izgradnji pasarele u Rafailovićima</w:t>
      </w:r>
      <w:r w:rsidRPr="0033729D">
        <w:rPr>
          <w:rFonts w:ascii="Times New Roman" w:hAnsi="Times New Roman" w:cs="Times New Roman"/>
          <w:color w:val="000000"/>
          <w:sz w:val="24"/>
          <w:szCs w:val="24"/>
        </w:rPr>
        <w:t xml:space="preserve"> do završetka  ovog objekta.</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Poslove stalnog stručnog nadzora IZVRŠILAC će vršiti do tehničkog prijema  objekta i primopredaje radova između Investitora i Izvođača.</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Stručni nadzor vršiće se u skladu sa Zakonom o planiranju  prostora i izgradnji objekata  i ostalim zakonskim propisima koji regulišu ovu oblast.</w:t>
      </w:r>
    </w:p>
    <w:p w:rsidR="00514AA2" w:rsidRPr="0033729D" w:rsidRDefault="00514AA2" w:rsidP="00514AA2">
      <w:pPr>
        <w:jc w:val="both"/>
        <w:rPr>
          <w:rFonts w:ascii="Times New Roman" w:hAnsi="Times New Roman" w:cs="Times New Roman"/>
          <w:color w:val="000000"/>
          <w:sz w:val="24"/>
          <w:szCs w:val="24"/>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2</w:t>
      </w:r>
    </w:p>
    <w:p w:rsidR="00514AA2" w:rsidRPr="0033729D" w:rsidRDefault="00514AA2" w:rsidP="00514AA2">
      <w:pPr>
        <w:pStyle w:val="BodyText"/>
        <w:rPr>
          <w:rFonts w:cs="Times New Roman"/>
          <w:lang w:val="sl-SI"/>
        </w:rPr>
      </w:pPr>
      <w:r w:rsidRPr="0033729D">
        <w:rPr>
          <w:rFonts w:cs="Times New Roman"/>
          <w:lang w:val="sl-SI"/>
        </w:rPr>
        <w:t xml:space="preserve">IZVRŠILAC se obavezuje poslove nadzora iz čl.1 ovog Ugovora izvrši za cijenu u iznosu od: </w:t>
      </w:r>
    </w:p>
    <w:p w:rsidR="00514AA2" w:rsidRPr="0033729D" w:rsidRDefault="00514AA2" w:rsidP="00514AA2">
      <w:pPr>
        <w:pStyle w:val="BodyText"/>
        <w:rPr>
          <w:rFonts w:cs="Times New Roman"/>
          <w:lang w:val="sl-SI"/>
        </w:rPr>
      </w:pPr>
      <w:r w:rsidRPr="0033729D">
        <w:rPr>
          <w:rFonts w:cs="Times New Roman"/>
          <w:lang w:val="sl-SI"/>
        </w:rPr>
        <w:t>__________  €  i slovima ( ___________).</w:t>
      </w:r>
    </w:p>
    <w:p w:rsidR="00514AA2" w:rsidRPr="0033729D" w:rsidRDefault="00514AA2" w:rsidP="00514AA2">
      <w:pPr>
        <w:pStyle w:val="BodyText"/>
        <w:rPr>
          <w:rFonts w:cs="Times New Roman"/>
          <w:highlight w:val="yellow"/>
          <w:lang w:val="sl-SI"/>
        </w:rPr>
      </w:pPr>
    </w:p>
    <w:p w:rsidR="00514AA2" w:rsidRPr="0033729D" w:rsidRDefault="00514AA2" w:rsidP="00514AA2">
      <w:pPr>
        <w:jc w:val="both"/>
        <w:rPr>
          <w:rFonts w:ascii="Times New Roman" w:hAnsi="Times New Roman" w:cs="Times New Roman"/>
          <w:color w:val="FF0000"/>
          <w:sz w:val="24"/>
          <w:szCs w:val="24"/>
          <w:lang w:val="sl-SI"/>
        </w:rPr>
      </w:pPr>
      <w:r w:rsidRPr="0033729D">
        <w:rPr>
          <w:rFonts w:ascii="Times New Roman" w:hAnsi="Times New Roman" w:cs="Times New Roman"/>
          <w:sz w:val="24"/>
          <w:szCs w:val="24"/>
          <w:lang w:val="sl-SI"/>
        </w:rPr>
        <w:t>Isplata poslova iz čl.1. ovog Ugovora vršiće se  po privremenim mjesečnim situacijama u zavisnosti od stepena gotovosti posla.</w:t>
      </w:r>
      <w:r w:rsidRPr="0033729D">
        <w:rPr>
          <w:rFonts w:ascii="Times New Roman" w:hAnsi="Times New Roman" w:cs="Times New Roman"/>
          <w:color w:val="FF0000"/>
          <w:sz w:val="24"/>
          <w:szCs w:val="24"/>
          <w:lang w:val="sl-SI"/>
        </w:rPr>
        <w:t xml:space="preserve"> </w:t>
      </w:r>
    </w:p>
    <w:p w:rsidR="00514AA2" w:rsidRPr="0033729D" w:rsidRDefault="00514AA2" w:rsidP="00514AA2">
      <w:pPr>
        <w:jc w:val="both"/>
        <w:rPr>
          <w:rFonts w:ascii="Times New Roman" w:hAnsi="Times New Roman" w:cs="Times New Roman"/>
          <w:sz w:val="24"/>
          <w:szCs w:val="24"/>
          <w:lang w:val="sr-Latn-CS"/>
        </w:rPr>
      </w:pPr>
      <w:r w:rsidRPr="0033729D">
        <w:rPr>
          <w:rFonts w:ascii="Times New Roman" w:hAnsi="Times New Roman" w:cs="Times New Roman"/>
          <w:sz w:val="24"/>
          <w:szCs w:val="24"/>
          <w:lang w:val="sr-Latn-CS"/>
        </w:rPr>
        <w:t xml:space="preserve">U cilju obezbjeđenja plaćanja na način preciziran u stavu 1 ovog člana, Naručilac garantuje i </w:t>
      </w:r>
      <w:r w:rsidRPr="0033729D">
        <w:rPr>
          <w:rFonts w:ascii="Times New Roman" w:hAnsi="Times New Roman" w:cs="Times New Roman"/>
          <w:sz w:val="24"/>
          <w:szCs w:val="24"/>
          <w:lang w:val="sr-Latn-CS"/>
        </w:rPr>
        <w:lastRenderedPageBreak/>
        <w:t xml:space="preserve">Izjavom, </w:t>
      </w:r>
      <w:r w:rsidRPr="0033729D">
        <w:rPr>
          <w:rFonts w:ascii="Times New Roman" w:hAnsi="Times New Roman" w:cs="Times New Roman"/>
          <w:iCs/>
          <w:color w:val="000000"/>
          <w:sz w:val="24"/>
          <w:szCs w:val="24"/>
          <w:lang w:val="sr-Latn-CS"/>
        </w:rPr>
        <w:t>o urednom plaćanju dospjelih obaveza</w:t>
      </w:r>
      <w:r w:rsidRPr="0033729D">
        <w:rPr>
          <w:rFonts w:ascii="Times New Roman" w:hAnsi="Times New Roman" w:cs="Times New Roman"/>
          <w:i/>
          <w:iCs/>
          <w:color w:val="000000"/>
          <w:sz w:val="24"/>
          <w:szCs w:val="24"/>
          <w:lang w:val="sr-Latn-CS"/>
        </w:rPr>
        <w:t xml:space="preserve">, </w:t>
      </w:r>
      <w:r w:rsidRPr="0033729D">
        <w:rPr>
          <w:rFonts w:ascii="Times New Roman" w:hAnsi="Times New Roman" w:cs="Times New Roman"/>
          <w:sz w:val="24"/>
          <w:szCs w:val="24"/>
          <w:lang w:val="sr-Latn-CS"/>
        </w:rPr>
        <w:t>kojom se obezbjeđuje uredno plaćanje obaveza iz javnih nabavki.</w:t>
      </w:r>
    </w:p>
    <w:p w:rsidR="00514AA2" w:rsidRPr="0033729D" w:rsidRDefault="00514AA2" w:rsidP="00514AA2">
      <w:pPr>
        <w:jc w:val="both"/>
        <w:rPr>
          <w:rFonts w:ascii="Times New Roman" w:hAnsi="Times New Roman" w:cs="Times New Roman"/>
          <w:sz w:val="24"/>
          <w:szCs w:val="24"/>
          <w:lang w:val="sr-Latn-CS"/>
        </w:rPr>
      </w:pPr>
      <w:r w:rsidRPr="0033729D">
        <w:rPr>
          <w:rFonts w:ascii="Times New Roman" w:hAnsi="Times New Roman" w:cs="Times New Roman"/>
          <w:sz w:val="24"/>
          <w:szCs w:val="24"/>
          <w:lang w:val="sr-Latn-CS"/>
        </w:rPr>
        <w:t>Izjava čini sastavni dio ovog Ugovora.</w:t>
      </w:r>
    </w:p>
    <w:p w:rsidR="00514AA2" w:rsidRPr="0033729D" w:rsidRDefault="00514AA2" w:rsidP="00514AA2">
      <w:pPr>
        <w:jc w:val="both"/>
        <w:rPr>
          <w:rFonts w:ascii="Times New Roman" w:hAnsi="Times New Roman" w:cs="Times New Roman"/>
          <w:sz w:val="24"/>
          <w:szCs w:val="24"/>
          <w:lang w:val="sr-Latn-CS"/>
        </w:rPr>
      </w:pPr>
    </w:p>
    <w:p w:rsidR="00514AA2" w:rsidRPr="0033729D" w:rsidRDefault="00514AA2" w:rsidP="00514AA2">
      <w:pPr>
        <w:jc w:val="center"/>
        <w:rPr>
          <w:rFonts w:ascii="Times New Roman" w:hAnsi="Times New Roman" w:cs="Times New Roman"/>
          <w:b/>
          <w:color w:val="000000"/>
          <w:sz w:val="24"/>
          <w:szCs w:val="24"/>
          <w:lang w:val="sr-Latn-CS"/>
        </w:rPr>
      </w:pPr>
      <w:r w:rsidRPr="0033729D">
        <w:rPr>
          <w:rFonts w:ascii="Times New Roman" w:hAnsi="Times New Roman" w:cs="Times New Roman"/>
          <w:b/>
          <w:color w:val="000000"/>
          <w:sz w:val="24"/>
          <w:szCs w:val="24"/>
          <w:lang w:val="sr-Latn-CS"/>
        </w:rPr>
        <w:t>Član 3</w:t>
      </w:r>
    </w:p>
    <w:p w:rsidR="00514AA2" w:rsidRPr="0033729D" w:rsidRDefault="00514AA2" w:rsidP="00514AA2">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Ugovor se zaključuje na određeno vrijeme.</w:t>
      </w:r>
    </w:p>
    <w:p w:rsidR="00514AA2" w:rsidRPr="0033729D" w:rsidRDefault="00514AA2" w:rsidP="00514AA2">
      <w:p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Izvršilac</w:t>
      </w:r>
      <w:r w:rsidRPr="0033729D">
        <w:rPr>
          <w:rFonts w:ascii="Times New Roman" w:hAnsi="Times New Roman" w:cs="Times New Roman"/>
          <w:sz w:val="24"/>
          <w:szCs w:val="24"/>
          <w:lang w:val="sr-Latn-CS"/>
        </w:rPr>
        <w:t xml:space="preserve"> se obavezuje da će </w:t>
      </w:r>
      <w:r w:rsidRPr="0033729D">
        <w:rPr>
          <w:rFonts w:ascii="Times New Roman" w:hAnsi="Times New Roman" w:cs="Times New Roman"/>
          <w:sz w:val="24"/>
          <w:szCs w:val="24"/>
          <w:lang w:val="sl-SI"/>
        </w:rPr>
        <w:t xml:space="preserve">usluge </w:t>
      </w:r>
      <w:r w:rsidRPr="0033729D">
        <w:rPr>
          <w:rFonts w:ascii="Times New Roman" w:hAnsi="Times New Roman" w:cs="Times New Roman"/>
          <w:sz w:val="24"/>
          <w:szCs w:val="24"/>
          <w:lang w:val="sr-Latn-CS"/>
        </w:rPr>
        <w:t>naveden</w:t>
      </w:r>
      <w:r w:rsidRPr="0033729D">
        <w:rPr>
          <w:rFonts w:ascii="Times New Roman" w:hAnsi="Times New Roman" w:cs="Times New Roman"/>
          <w:sz w:val="24"/>
          <w:szCs w:val="24"/>
          <w:lang w:val="sl-SI"/>
        </w:rPr>
        <w:t>e</w:t>
      </w:r>
      <w:r w:rsidRPr="0033729D">
        <w:rPr>
          <w:rFonts w:ascii="Times New Roman" w:hAnsi="Times New Roman" w:cs="Times New Roman"/>
          <w:sz w:val="24"/>
          <w:szCs w:val="24"/>
          <w:lang w:val="sr-Latn-CS"/>
        </w:rPr>
        <w:t xml:space="preserve"> u članu 1 ovog Ugovora, pružati za period  od 60 od dana </w:t>
      </w:r>
      <w:r w:rsidRPr="0033729D">
        <w:rPr>
          <w:rFonts w:ascii="Times New Roman" w:hAnsi="Times New Roman" w:cs="Times New Roman"/>
          <w:sz w:val="24"/>
          <w:szCs w:val="24"/>
          <w:lang w:val="sl-SI"/>
        </w:rPr>
        <w:t xml:space="preserve"> potpisivanja.</w:t>
      </w:r>
    </w:p>
    <w:p w:rsidR="00514AA2" w:rsidRPr="0033729D" w:rsidRDefault="00514AA2" w:rsidP="00514AA2">
      <w:pPr>
        <w:ind w:left="720"/>
        <w:jc w:val="both"/>
        <w:rPr>
          <w:rFonts w:ascii="Times New Roman" w:hAnsi="Times New Roman" w:cs="Times New Roman"/>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4</w:t>
      </w:r>
    </w:p>
    <w:p w:rsidR="00514AA2" w:rsidRPr="0033729D" w:rsidRDefault="00514AA2" w:rsidP="00514AA2">
      <w:p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NARUČILAC i IZVRŠILAC saglasni su da ukoliko iz bilo kojeg razloga, dođe do prekida radova na objektu iz čl.1 ovog Ugovora, troškovi stalnog stručnog nadzora, za vrijeme trajanja  prekida radova, neće biti obračunati.</w:t>
      </w:r>
    </w:p>
    <w:p w:rsidR="00514AA2" w:rsidRPr="0033729D" w:rsidRDefault="00514AA2" w:rsidP="00514AA2">
      <w:pPr>
        <w:jc w:val="both"/>
        <w:rPr>
          <w:rFonts w:ascii="Times New Roman" w:hAnsi="Times New Roman" w:cs="Times New Roman"/>
          <w:b/>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5</w:t>
      </w:r>
    </w:p>
    <w:p w:rsidR="00514AA2" w:rsidRPr="0033729D" w:rsidRDefault="00514AA2" w:rsidP="00514AA2">
      <w:pPr>
        <w:pStyle w:val="BodyText"/>
        <w:rPr>
          <w:rFonts w:cs="Times New Roman"/>
          <w:lang w:val="sl-SI"/>
        </w:rPr>
      </w:pPr>
      <w:r w:rsidRPr="0033729D">
        <w:rPr>
          <w:rFonts w:cs="Times New Roman"/>
          <w:lang w:val="sl-SI"/>
        </w:rPr>
        <w:t xml:space="preserve">U okviru poslova i čl. 1 ovog Ugovora IZVRŠILAC je naročito dužan da: </w:t>
      </w:r>
    </w:p>
    <w:p w:rsidR="00514AA2" w:rsidRPr="0033729D" w:rsidRDefault="00514AA2" w:rsidP="00514AA2">
      <w:pPr>
        <w:rPr>
          <w:rFonts w:ascii="Times New Roman" w:hAnsi="Times New Roman" w:cs="Times New Roman"/>
          <w:bCs/>
          <w:sz w:val="24"/>
          <w:szCs w:val="24"/>
        </w:rPr>
      </w:pP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rPr>
      </w:pPr>
      <w:r w:rsidRPr="0033729D">
        <w:rPr>
          <w:rFonts w:ascii="Times New Roman" w:hAnsi="Times New Roman" w:cs="Times New Roman"/>
          <w:sz w:val="24"/>
          <w:szCs w:val="24"/>
        </w:rPr>
        <w:t xml:space="preserve">da </w:t>
      </w:r>
      <w:r w:rsidRPr="0033729D">
        <w:rPr>
          <w:rFonts w:ascii="Times New Roman" w:hAnsi="Times New Roman" w:cs="Times New Roman"/>
          <w:sz w:val="24"/>
          <w:szCs w:val="24"/>
          <w:lang w:val="sr-Latn-CS"/>
        </w:rPr>
        <w:t>usluge</w:t>
      </w:r>
      <w:r w:rsidRPr="0033729D">
        <w:rPr>
          <w:rFonts w:ascii="Times New Roman" w:hAnsi="Times New Roman" w:cs="Times New Roman"/>
          <w:sz w:val="24"/>
          <w:szCs w:val="24"/>
        </w:rPr>
        <w:t xml:space="preserve"> koj</w:t>
      </w:r>
      <w:r w:rsidRPr="0033729D">
        <w:rPr>
          <w:rFonts w:ascii="Times New Roman" w:hAnsi="Times New Roman" w:cs="Times New Roman"/>
          <w:sz w:val="24"/>
          <w:szCs w:val="24"/>
          <w:lang w:val="sr-Latn-CS"/>
        </w:rPr>
        <w:t>e</w:t>
      </w:r>
      <w:r w:rsidRPr="0033729D">
        <w:rPr>
          <w:rFonts w:ascii="Times New Roman" w:hAnsi="Times New Roman" w:cs="Times New Roman"/>
          <w:sz w:val="24"/>
          <w:szCs w:val="24"/>
        </w:rPr>
        <w:t xml:space="preserve"> su predmet ovog Ugovora izvodi u skladu sa važećim </w:t>
      </w:r>
      <w:r w:rsidRPr="0033729D">
        <w:rPr>
          <w:rFonts w:ascii="Times New Roman" w:hAnsi="Times New Roman" w:cs="Times New Roman"/>
          <w:sz w:val="24"/>
          <w:szCs w:val="24"/>
          <w:lang w:val="sr-Latn-CS"/>
        </w:rPr>
        <w:t xml:space="preserve">zakonskim </w:t>
      </w:r>
      <w:r w:rsidRPr="0033729D">
        <w:rPr>
          <w:rFonts w:ascii="Times New Roman" w:hAnsi="Times New Roman" w:cs="Times New Roman"/>
          <w:sz w:val="24"/>
          <w:szCs w:val="24"/>
        </w:rPr>
        <w:t xml:space="preserve">propisima, normativima i standardima za ovu vrstu </w:t>
      </w:r>
      <w:r w:rsidRPr="0033729D">
        <w:rPr>
          <w:rFonts w:ascii="Times New Roman" w:hAnsi="Times New Roman" w:cs="Times New Roman"/>
          <w:sz w:val="24"/>
          <w:szCs w:val="24"/>
          <w:lang w:val="sr-Latn-CS"/>
        </w:rPr>
        <w:t>posla</w:t>
      </w:r>
      <w:r w:rsidRPr="0033729D">
        <w:rPr>
          <w:rFonts w:ascii="Times New Roman" w:hAnsi="Times New Roman" w:cs="Times New Roman"/>
          <w:sz w:val="24"/>
          <w:szCs w:val="24"/>
        </w:rPr>
        <w:t>;</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rPr>
      </w:pPr>
      <w:r w:rsidRPr="0033729D">
        <w:rPr>
          <w:rFonts w:ascii="Times New Roman" w:hAnsi="Times New Roman" w:cs="Times New Roman"/>
          <w:sz w:val="24"/>
          <w:szCs w:val="24"/>
        </w:rPr>
        <w:t xml:space="preserve">da </w:t>
      </w:r>
      <w:r w:rsidRPr="0033729D">
        <w:rPr>
          <w:rFonts w:ascii="Times New Roman" w:hAnsi="Times New Roman" w:cs="Times New Roman"/>
          <w:sz w:val="24"/>
          <w:szCs w:val="24"/>
          <w:lang w:val="sr-Latn-CS"/>
        </w:rPr>
        <w:t>usluge</w:t>
      </w:r>
      <w:r w:rsidRPr="0033729D">
        <w:rPr>
          <w:rFonts w:ascii="Times New Roman" w:hAnsi="Times New Roman" w:cs="Times New Roman"/>
          <w:sz w:val="24"/>
          <w:szCs w:val="24"/>
        </w:rPr>
        <w:t xml:space="preserve"> </w:t>
      </w:r>
      <w:r w:rsidRPr="0033729D">
        <w:rPr>
          <w:rFonts w:ascii="Times New Roman" w:hAnsi="Times New Roman" w:cs="Times New Roman"/>
          <w:sz w:val="24"/>
          <w:szCs w:val="24"/>
          <w:lang w:val="sr-Latn-CS"/>
        </w:rPr>
        <w:t>pruža</w:t>
      </w:r>
      <w:r w:rsidRPr="0033729D">
        <w:rPr>
          <w:rFonts w:ascii="Times New Roman" w:hAnsi="Times New Roman" w:cs="Times New Roman"/>
          <w:sz w:val="24"/>
          <w:szCs w:val="24"/>
        </w:rPr>
        <w:t xml:space="preserve"> </w:t>
      </w:r>
      <w:r w:rsidRPr="0033729D">
        <w:rPr>
          <w:rFonts w:ascii="Times New Roman" w:hAnsi="Times New Roman" w:cs="Times New Roman"/>
          <w:sz w:val="24"/>
          <w:szCs w:val="24"/>
          <w:lang w:val="sr-Latn-CS"/>
        </w:rPr>
        <w:t xml:space="preserve">kvalifikovanom radnom snagom sa potrebnim </w:t>
      </w:r>
      <w:r w:rsidRPr="0033729D">
        <w:rPr>
          <w:rFonts w:ascii="Times New Roman" w:hAnsi="Times New Roman" w:cs="Times New Roman"/>
          <w:sz w:val="24"/>
          <w:szCs w:val="24"/>
        </w:rPr>
        <w:t>iskustvom</w:t>
      </w:r>
      <w:r w:rsidRPr="0033729D">
        <w:rPr>
          <w:rFonts w:ascii="Times New Roman" w:hAnsi="Times New Roman" w:cs="Times New Roman"/>
          <w:sz w:val="24"/>
          <w:szCs w:val="24"/>
          <w:lang w:val="sr-Latn-CS"/>
        </w:rPr>
        <w:t xml:space="preserve"> za ovu vrstu posla</w:t>
      </w:r>
      <w:r w:rsidRPr="0033729D">
        <w:rPr>
          <w:rFonts w:ascii="Times New Roman" w:hAnsi="Times New Roman" w:cs="Times New Roman"/>
          <w:sz w:val="24"/>
          <w:szCs w:val="24"/>
        </w:rPr>
        <w:t xml:space="preserve">; </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kontroliše usklađenosti izvođenja radova sa revidovanim Glavnim projektom i blagovremeno preduzimanje mjera u slučaju odstupanja gradnje od tih dokumenata;</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kontroliše usklađenost svih faza u projektnoj dokumentaciji kao i eventualne promjene koje dovode do pojave naknadnih radova, o čemu je neophodno pisanim putem obavijestiti Investitora i tražiti saglasnost od istog;</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redovno i blagovremeno prati kvalitet radova koji se izvode i provjerava da li se pri izvođenju svih vrsta radova primjenjuju uslovi i mjere utvrđene zakonom i drugim propisima, standardima i tehničkim normativima;</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provjeri primjene uslova i mjera za zaštitu životne sredine i zaštitu susjednih objekata, instalacija,  uređaja,  postrojenja  i opreme;</w:t>
      </w:r>
    </w:p>
    <w:p w:rsidR="00514AA2" w:rsidRPr="0033729D" w:rsidRDefault="00514AA2" w:rsidP="00514AA2">
      <w:pPr>
        <w:widowControl/>
        <w:numPr>
          <w:ilvl w:val="0"/>
          <w:numId w:val="23"/>
        </w:num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redovno prati dinamiku rekonstrukcije i usklađenost  sa ugovorenim rokovima;</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rPr>
      </w:pPr>
      <w:r w:rsidRPr="0033729D">
        <w:rPr>
          <w:rFonts w:ascii="Times New Roman" w:hAnsi="Times New Roman" w:cs="Times New Roman"/>
          <w:sz w:val="24"/>
          <w:szCs w:val="24"/>
        </w:rPr>
        <w:t xml:space="preserve">da rukovodi izvršenjem svih </w:t>
      </w:r>
      <w:r w:rsidRPr="0033729D">
        <w:rPr>
          <w:rFonts w:ascii="Times New Roman" w:hAnsi="Times New Roman" w:cs="Times New Roman"/>
          <w:sz w:val="24"/>
          <w:szCs w:val="24"/>
          <w:lang w:val="sr-Latn-CS"/>
        </w:rPr>
        <w:t>usluga</w:t>
      </w:r>
      <w:r w:rsidRPr="0033729D">
        <w:rPr>
          <w:rFonts w:ascii="Times New Roman" w:hAnsi="Times New Roman" w:cs="Times New Roman"/>
          <w:sz w:val="24"/>
          <w:szCs w:val="24"/>
        </w:rPr>
        <w:t>;</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lang w:val="pl-PL"/>
        </w:rPr>
      </w:pPr>
      <w:r w:rsidRPr="0033729D">
        <w:rPr>
          <w:rFonts w:ascii="Times New Roman" w:hAnsi="Times New Roman" w:cs="Times New Roman"/>
          <w:sz w:val="24"/>
          <w:szCs w:val="24"/>
          <w:lang w:val="pl-PL"/>
        </w:rPr>
        <w:t xml:space="preserve">da obezbijedi kompletnu  dokumentaciju po kojoj se izvode </w:t>
      </w:r>
      <w:r w:rsidRPr="0033729D">
        <w:rPr>
          <w:rFonts w:ascii="Times New Roman" w:hAnsi="Times New Roman" w:cs="Times New Roman"/>
          <w:sz w:val="24"/>
          <w:szCs w:val="24"/>
          <w:lang w:val="sr-Latn-CS"/>
        </w:rPr>
        <w:t>usluge</w:t>
      </w:r>
      <w:r w:rsidRPr="0033729D">
        <w:rPr>
          <w:rFonts w:ascii="Times New Roman" w:hAnsi="Times New Roman" w:cs="Times New Roman"/>
          <w:sz w:val="24"/>
          <w:szCs w:val="24"/>
          <w:lang w:val="pl-PL"/>
        </w:rPr>
        <w:t>;</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lang w:val="sr-Latn-CS"/>
        </w:rPr>
      </w:pPr>
      <w:r w:rsidRPr="0033729D">
        <w:rPr>
          <w:rFonts w:ascii="Times New Roman" w:hAnsi="Times New Roman" w:cs="Times New Roman"/>
          <w:bCs/>
          <w:sz w:val="24"/>
          <w:szCs w:val="24"/>
          <w:lang w:val="pl-PL"/>
        </w:rPr>
        <w:t xml:space="preserve">da primijeni mjere zaštite na radu propisane </w:t>
      </w:r>
      <w:r w:rsidRPr="0033729D">
        <w:rPr>
          <w:rFonts w:ascii="Times New Roman" w:hAnsi="Times New Roman" w:cs="Times New Roman"/>
          <w:bCs/>
          <w:sz w:val="24"/>
          <w:szCs w:val="24"/>
          <w:lang w:val="sr-Latn-CS"/>
        </w:rPr>
        <w:t>z</w:t>
      </w:r>
      <w:r w:rsidRPr="0033729D">
        <w:rPr>
          <w:rFonts w:ascii="Times New Roman" w:hAnsi="Times New Roman" w:cs="Times New Roman"/>
          <w:bCs/>
          <w:sz w:val="24"/>
          <w:szCs w:val="24"/>
          <w:lang w:val="pl-PL"/>
        </w:rPr>
        <w:t>akonom</w:t>
      </w:r>
      <w:r w:rsidRPr="0033729D">
        <w:rPr>
          <w:rFonts w:ascii="Times New Roman" w:hAnsi="Times New Roman" w:cs="Times New Roman"/>
          <w:bCs/>
          <w:sz w:val="24"/>
          <w:szCs w:val="24"/>
          <w:lang w:val="sr-Latn-CS"/>
        </w:rPr>
        <w:t>,</w:t>
      </w:r>
      <w:r w:rsidRPr="0033729D">
        <w:rPr>
          <w:rFonts w:ascii="Times New Roman" w:hAnsi="Times New Roman" w:cs="Times New Roman"/>
          <w:sz w:val="24"/>
          <w:szCs w:val="24"/>
          <w:lang w:val="sr-Latn-CS"/>
        </w:rPr>
        <w:t xml:space="preserve"> kako ne bi došlo do povrede, odnosno nesreće na poslu, a u slučaju da do istih dođe, odgovoran je po svim osnovama; </w:t>
      </w:r>
    </w:p>
    <w:p w:rsidR="00514AA2" w:rsidRPr="0033729D" w:rsidRDefault="00514AA2" w:rsidP="00514AA2">
      <w:pPr>
        <w:widowControl/>
        <w:numPr>
          <w:ilvl w:val="0"/>
          <w:numId w:val="23"/>
        </w:numPr>
        <w:tabs>
          <w:tab w:val="left" w:pos="284"/>
        </w:tabs>
        <w:suppressAutoHyphens/>
        <w:jc w:val="both"/>
        <w:rPr>
          <w:rFonts w:ascii="Times New Roman" w:hAnsi="Times New Roman" w:cs="Times New Roman"/>
          <w:sz w:val="24"/>
          <w:szCs w:val="24"/>
          <w:lang w:val="sr-Latn-CS"/>
        </w:rPr>
      </w:pPr>
      <w:r w:rsidRPr="0033729D">
        <w:rPr>
          <w:rFonts w:ascii="Times New Roman" w:hAnsi="Times New Roman" w:cs="Times New Roman"/>
          <w:sz w:val="24"/>
          <w:szCs w:val="24"/>
          <w:lang w:val="sr-Latn-CS"/>
        </w:rPr>
        <w:t>da nadoknadi svu štetu Naručiocu, koja bude prouzrokovana nesavjesnim ili nekvalitetnim radom ili krivicom lica koje vrši obezbjeđenje.</w:t>
      </w:r>
    </w:p>
    <w:p w:rsidR="00514AA2" w:rsidRPr="0033729D" w:rsidRDefault="00514AA2" w:rsidP="00514AA2">
      <w:pPr>
        <w:ind w:left="420"/>
        <w:jc w:val="both"/>
        <w:rPr>
          <w:rFonts w:ascii="Times New Roman" w:hAnsi="Times New Roman" w:cs="Times New Roman"/>
          <w:sz w:val="24"/>
          <w:szCs w:val="24"/>
          <w:lang w:val="sr-Latn-CS"/>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6</w:t>
      </w:r>
    </w:p>
    <w:p w:rsidR="00514AA2" w:rsidRPr="0033729D" w:rsidRDefault="00514AA2" w:rsidP="00514AA2">
      <w:pPr>
        <w:pStyle w:val="BodyText"/>
        <w:jc w:val="both"/>
        <w:rPr>
          <w:rFonts w:cs="Times New Roman"/>
          <w:lang w:val="sl-SI"/>
        </w:rPr>
      </w:pPr>
      <w:r w:rsidRPr="0033729D">
        <w:rPr>
          <w:rFonts w:cs="Times New Roman"/>
          <w:lang w:val="sl-SI"/>
        </w:rPr>
        <w:t>IZVRŠILAC je dužan da vođenje stalnog stručnog nadzora po ovom ugovoru organizuje tako da nadzor bude stalan (svakodnevni) i blagovremeno reaguje na sve zahtjeve izvodjača, a koji su ugovorno regulisali sa NARUČIOCEM uz striktnu primjenu obaveza regulisanih čl. 5. ovog Ugovora, a sve u cilju ispunjavanja predviđene dinamike izvođenja radova.</w:t>
      </w:r>
    </w:p>
    <w:p w:rsidR="00514AA2" w:rsidRPr="0033729D" w:rsidRDefault="00514AA2" w:rsidP="00514AA2">
      <w:pPr>
        <w:jc w:val="center"/>
        <w:rPr>
          <w:rFonts w:ascii="Times New Roman" w:hAnsi="Times New Roman" w:cs="Times New Roman"/>
          <w:b/>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7</w:t>
      </w:r>
    </w:p>
    <w:p w:rsidR="00514AA2" w:rsidRPr="0033729D" w:rsidRDefault="00514AA2" w:rsidP="00514AA2">
      <w:pPr>
        <w:pStyle w:val="BodyText"/>
        <w:jc w:val="both"/>
        <w:rPr>
          <w:rFonts w:cs="Times New Roman"/>
          <w:lang w:val="sl-SI"/>
        </w:rPr>
      </w:pPr>
      <w:r w:rsidRPr="0033729D">
        <w:rPr>
          <w:rFonts w:cs="Times New Roman"/>
          <w:lang w:val="sl-SI"/>
        </w:rPr>
        <w:t xml:space="preserve">IZVRŠILAC je dužan da prije početka poslova pismenim putem obavijesti NARUČIOCA o imenovanju stručne ekipe u čiji sastav će biti stručnjaci iz ove oblasti i  nadležnog inženjera koji će ga zastupati pred NARUČIOCEM. Ukoliko dođe do njegovog povlačenja ili određenih članova ekipe IZVRŠILAC je dužan da o tome obavijesti NARUČIOCA 15 dana prije </w:t>
      </w:r>
      <w:r w:rsidRPr="0033729D">
        <w:rPr>
          <w:rFonts w:cs="Times New Roman"/>
          <w:lang w:val="sl-SI"/>
        </w:rPr>
        <w:lastRenderedPageBreak/>
        <w:t>njegovog povlačenja.</w:t>
      </w:r>
    </w:p>
    <w:p w:rsidR="00514AA2" w:rsidRPr="0033729D" w:rsidRDefault="00514AA2" w:rsidP="00514AA2">
      <w:pPr>
        <w:pStyle w:val="BodyText"/>
        <w:jc w:val="both"/>
        <w:rPr>
          <w:rFonts w:cs="Times New Roman"/>
          <w:lang w:val="sl-SI"/>
        </w:rPr>
      </w:pPr>
    </w:p>
    <w:p w:rsidR="00514AA2" w:rsidRPr="0033729D" w:rsidRDefault="00514AA2" w:rsidP="00514AA2">
      <w:pPr>
        <w:pStyle w:val="BodyText"/>
        <w:rPr>
          <w:rFonts w:cs="Times New Roman"/>
          <w:lang w:val="sl-SI"/>
        </w:rPr>
      </w:pPr>
      <w:r w:rsidRPr="0033729D">
        <w:rPr>
          <w:rFonts w:cs="Times New Roman"/>
          <w:lang w:val="sl-SI"/>
        </w:rPr>
        <w:t>IZVRŠILAC je dužan da NARUČIOCU dostavlja pismene nedjeljne izvještaje  o izvršenju radova iz člana 1 ovog Ugovora, kao i posebne izvještaje na zahtjev NARUČIOCA.</w:t>
      </w:r>
    </w:p>
    <w:p w:rsidR="00514AA2" w:rsidRPr="0033729D" w:rsidRDefault="00514AA2" w:rsidP="00514AA2">
      <w:pPr>
        <w:pStyle w:val="BodyText"/>
        <w:rPr>
          <w:rFonts w:cs="Times New Roman"/>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8</w:t>
      </w:r>
    </w:p>
    <w:p w:rsidR="00514AA2" w:rsidRPr="0033729D" w:rsidRDefault="00514AA2" w:rsidP="00514AA2">
      <w:pPr>
        <w:pStyle w:val="BodyText"/>
        <w:jc w:val="both"/>
        <w:rPr>
          <w:rFonts w:cs="Times New Roman"/>
          <w:lang w:val="sl-SI"/>
        </w:rPr>
      </w:pPr>
      <w:r w:rsidRPr="0033729D">
        <w:rPr>
          <w:rFonts w:cs="Times New Roman"/>
          <w:lang w:val="sl-SI"/>
        </w:rPr>
        <w:t>IZVRŠILAC je dužan da odmah započne sa izvršenjem poslova nadzora i isti traje do završetka tehničkog prijema i primopredaje radova objekta iz čl. 1. ovog Ugovora, s tim što je IZVRŠILAC obavezan i nakon završetka radova na objektu izvršiti sve poslove za primopredaju radova između Investitora i Izvođača radova.</w:t>
      </w:r>
    </w:p>
    <w:p w:rsidR="00514AA2" w:rsidRPr="0033729D" w:rsidRDefault="00514AA2" w:rsidP="00514AA2">
      <w:pPr>
        <w:pStyle w:val="BodyText"/>
        <w:rPr>
          <w:rFonts w:cs="Times New Roman"/>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9</w:t>
      </w:r>
    </w:p>
    <w:p w:rsidR="00514AA2" w:rsidRPr="0033729D" w:rsidRDefault="00514AA2" w:rsidP="00514AA2">
      <w:pPr>
        <w:pStyle w:val="BodyText"/>
        <w:rPr>
          <w:rFonts w:cs="Times New Roman"/>
          <w:lang w:val="sl-SI"/>
        </w:rPr>
      </w:pPr>
      <w:r w:rsidRPr="0033729D">
        <w:rPr>
          <w:rFonts w:cs="Times New Roman"/>
          <w:lang w:val="sl-SI"/>
        </w:rPr>
        <w:t>IZVRŠILAC je dužan da bez posebne nadoknade:</w:t>
      </w:r>
    </w:p>
    <w:p w:rsidR="00514AA2" w:rsidRPr="0033729D" w:rsidRDefault="00514AA2" w:rsidP="00514AA2">
      <w:pPr>
        <w:pStyle w:val="BodyText"/>
        <w:rPr>
          <w:rFonts w:cs="Times New Roman"/>
          <w:lang w:val="sl-SI"/>
        </w:rPr>
      </w:pPr>
    </w:p>
    <w:p w:rsidR="00514AA2" w:rsidRPr="0033729D" w:rsidRDefault="00514AA2" w:rsidP="00514AA2">
      <w:pPr>
        <w:widowControl/>
        <w:numPr>
          <w:ilvl w:val="0"/>
          <w:numId w:val="43"/>
        </w:num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obezbijedi lična sredstva zaštite na radu za sve svoje radnike angažovane na poslu iz ovog ugovora,</w:t>
      </w:r>
    </w:p>
    <w:p w:rsidR="00514AA2" w:rsidRPr="0033729D" w:rsidRDefault="00514AA2" w:rsidP="00514AA2">
      <w:pPr>
        <w:widowControl/>
        <w:numPr>
          <w:ilvl w:val="0"/>
          <w:numId w:val="43"/>
        </w:num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izvrši osiguranje svih radnika na ovom poslu protiv nesrećnih slučajeva od određenog Zavoda, a u skladu sa svojim normativnim aktima,</w:t>
      </w:r>
    </w:p>
    <w:p w:rsidR="00514AA2" w:rsidRPr="0033729D" w:rsidRDefault="00514AA2" w:rsidP="00514AA2">
      <w:pPr>
        <w:widowControl/>
        <w:numPr>
          <w:ilvl w:val="0"/>
          <w:numId w:val="43"/>
        </w:num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obezbijedi potreban materijal i opremu za nesmetano i brzo obavljanje poslova,</w:t>
      </w:r>
    </w:p>
    <w:p w:rsidR="00514AA2" w:rsidRPr="0033729D" w:rsidRDefault="00514AA2" w:rsidP="00514AA2">
      <w:pPr>
        <w:widowControl/>
        <w:numPr>
          <w:ilvl w:val="0"/>
          <w:numId w:val="43"/>
        </w:numPr>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obezbijedi prevoz svojih radnika angažovanih na ovom poslu kako bi se radovi odvijali bez smetnji.</w:t>
      </w:r>
    </w:p>
    <w:p w:rsidR="00514AA2" w:rsidRPr="0033729D" w:rsidRDefault="00514AA2" w:rsidP="00514AA2">
      <w:pPr>
        <w:ind w:left="360"/>
        <w:jc w:val="both"/>
        <w:rPr>
          <w:rFonts w:ascii="Times New Roman" w:hAnsi="Times New Roman" w:cs="Times New Roman"/>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10</w:t>
      </w:r>
    </w:p>
    <w:p w:rsidR="00514AA2" w:rsidRPr="0033729D" w:rsidRDefault="00514AA2" w:rsidP="00514AA2">
      <w:pPr>
        <w:rPr>
          <w:rFonts w:ascii="Times New Roman" w:hAnsi="Times New Roman" w:cs="Times New Roman"/>
          <w:sz w:val="24"/>
          <w:szCs w:val="24"/>
          <w:lang w:val="sl-SI"/>
        </w:rPr>
      </w:pPr>
      <w:r w:rsidRPr="0033729D">
        <w:rPr>
          <w:rFonts w:ascii="Times New Roman" w:hAnsi="Times New Roman" w:cs="Times New Roman"/>
          <w:sz w:val="24"/>
          <w:szCs w:val="24"/>
          <w:lang w:val="sl-SI"/>
        </w:rPr>
        <w:t>NARUČILAC može zahtijevati iz opravdanih razloga od IZVRŠIOCA zamjenu lica koja vrši nadzor, drugim licem.</w:t>
      </w: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1</w:t>
      </w:r>
      <w:r w:rsidR="00896229">
        <w:rPr>
          <w:rFonts w:ascii="Times New Roman" w:hAnsi="Times New Roman" w:cs="Times New Roman"/>
          <w:b/>
          <w:sz w:val="24"/>
          <w:szCs w:val="24"/>
          <w:lang w:val="sl-SI"/>
        </w:rPr>
        <w:t>1</w:t>
      </w:r>
    </w:p>
    <w:p w:rsidR="00514AA2" w:rsidRPr="0033729D" w:rsidRDefault="00514AA2" w:rsidP="00514AA2">
      <w:pPr>
        <w:pStyle w:val="BodyText"/>
        <w:ind w:left="0"/>
        <w:rPr>
          <w:rFonts w:eastAsia="Calibri" w:cs="Times New Roman"/>
          <w:lang w:val="sl-SI"/>
        </w:rPr>
      </w:pPr>
      <w:r w:rsidRPr="0033729D">
        <w:rPr>
          <w:rFonts w:eastAsia="Calibri" w:cs="Times New Roman"/>
          <w:lang w:val="sl-SI"/>
        </w:rPr>
        <w:t>Svi sporovi nastali u vezi sa primjenom odredaba ovog Ugovora rješavaće se sporazumno.</w:t>
      </w:r>
    </w:p>
    <w:p w:rsidR="00514AA2" w:rsidRPr="0033729D" w:rsidRDefault="00514AA2" w:rsidP="00514AA2">
      <w:pPr>
        <w:pStyle w:val="BodyText"/>
        <w:ind w:left="0"/>
        <w:rPr>
          <w:rFonts w:eastAsia="Calibri" w:cs="Times New Roman"/>
          <w:lang w:val="sl-SI"/>
        </w:rPr>
      </w:pPr>
      <w:r w:rsidRPr="0033729D">
        <w:rPr>
          <w:rFonts w:eastAsia="Calibri" w:cs="Times New Roman"/>
          <w:lang w:val="sl-SI"/>
        </w:rPr>
        <w:t>Za slučaj da nije moguće postići sporazum na prednji načini isti će se rješavati pred Privrednim sudom u Podgorici.</w:t>
      </w:r>
    </w:p>
    <w:p w:rsidR="00514AA2" w:rsidRPr="0033729D" w:rsidRDefault="00514AA2" w:rsidP="00514AA2">
      <w:pPr>
        <w:pStyle w:val="BodyText"/>
        <w:ind w:left="0"/>
        <w:rPr>
          <w:rFonts w:eastAsia="Calibri" w:cs="Times New Roman"/>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1</w:t>
      </w:r>
      <w:r w:rsidR="00896229">
        <w:rPr>
          <w:rFonts w:ascii="Times New Roman" w:hAnsi="Times New Roman" w:cs="Times New Roman"/>
          <w:b/>
          <w:sz w:val="24"/>
          <w:szCs w:val="24"/>
          <w:lang w:val="sl-SI"/>
        </w:rPr>
        <w:t>2</w:t>
      </w:r>
    </w:p>
    <w:p w:rsidR="00514AA2" w:rsidRPr="0033729D" w:rsidRDefault="00514AA2" w:rsidP="00514AA2">
      <w:pPr>
        <w:autoSpaceDE w:val="0"/>
        <w:autoSpaceDN w:val="0"/>
        <w:adjustRightInd w:val="0"/>
        <w:jc w:val="both"/>
        <w:rPr>
          <w:rFonts w:ascii="Times New Roman" w:hAnsi="Times New Roman" w:cs="Times New Roman"/>
          <w:sz w:val="24"/>
          <w:szCs w:val="24"/>
          <w:lang w:val="sl-SI"/>
        </w:rPr>
      </w:pPr>
      <w:r w:rsidRPr="0033729D">
        <w:rPr>
          <w:rFonts w:ascii="Times New Roman" w:hAnsi="Times New Roman" w:cs="Times New Roman"/>
          <w:sz w:val="24"/>
          <w:szCs w:val="24"/>
          <w:lang w:val="sl-SI"/>
        </w:rPr>
        <w:t>Ugovor o javnoj nabavci koji je zaključen uz kršenje antikorupcijskog pravila u skladu sa odredbama člana 15 ZJN (Sl.list CG br. 42/11, 57/14, 28/15 i 42/17) ništav je.</w:t>
      </w:r>
    </w:p>
    <w:p w:rsidR="00514AA2" w:rsidRPr="0033729D" w:rsidRDefault="00514AA2" w:rsidP="00514AA2">
      <w:pPr>
        <w:rPr>
          <w:rFonts w:ascii="Times New Roman" w:hAnsi="Times New Roman" w:cs="Times New Roman"/>
          <w:color w:val="000000"/>
          <w:sz w:val="24"/>
          <w:szCs w:val="24"/>
          <w:lang w:val="sl-SI"/>
        </w:rPr>
      </w:pPr>
    </w:p>
    <w:p w:rsidR="00514AA2" w:rsidRPr="0033729D" w:rsidRDefault="00514AA2" w:rsidP="00514AA2">
      <w:pPr>
        <w:jc w:val="center"/>
        <w:rPr>
          <w:rFonts w:ascii="Times New Roman" w:hAnsi="Times New Roman" w:cs="Times New Roman"/>
          <w:b/>
          <w:sz w:val="24"/>
          <w:szCs w:val="24"/>
          <w:lang w:val="sl-SI"/>
        </w:rPr>
      </w:pPr>
      <w:r w:rsidRPr="0033729D">
        <w:rPr>
          <w:rFonts w:ascii="Times New Roman" w:hAnsi="Times New Roman" w:cs="Times New Roman"/>
          <w:b/>
          <w:sz w:val="24"/>
          <w:szCs w:val="24"/>
          <w:lang w:val="sl-SI"/>
        </w:rPr>
        <w:t>Član 1</w:t>
      </w:r>
      <w:r w:rsidR="00896229">
        <w:rPr>
          <w:rFonts w:ascii="Times New Roman" w:hAnsi="Times New Roman" w:cs="Times New Roman"/>
          <w:b/>
          <w:sz w:val="24"/>
          <w:szCs w:val="24"/>
          <w:lang w:val="sl-SI"/>
        </w:rPr>
        <w:t>3</w:t>
      </w:r>
    </w:p>
    <w:p w:rsidR="00514AA2" w:rsidRDefault="00514AA2" w:rsidP="00514AA2">
      <w:pPr>
        <w:rPr>
          <w:rFonts w:ascii="Times New Roman" w:hAnsi="Times New Roman" w:cs="Times New Roman"/>
          <w:bCs/>
          <w:sz w:val="24"/>
          <w:szCs w:val="24"/>
          <w:lang w:val="sl-SI"/>
        </w:rPr>
      </w:pPr>
      <w:r w:rsidRPr="0033729D">
        <w:rPr>
          <w:rFonts w:ascii="Times New Roman" w:hAnsi="Times New Roman" w:cs="Times New Roman"/>
          <w:sz w:val="24"/>
          <w:szCs w:val="24"/>
          <w:lang w:val="sl-SI"/>
        </w:rPr>
        <w:t xml:space="preserve">Ovaj Ugovor je sačinjen u 6 (šest) istovjetnih primjeraka od kojih svaka ugovorna, </w:t>
      </w:r>
      <w:r w:rsidRPr="0033729D">
        <w:rPr>
          <w:rFonts w:ascii="Times New Roman" w:hAnsi="Times New Roman" w:cs="Times New Roman"/>
          <w:bCs/>
          <w:sz w:val="24"/>
          <w:szCs w:val="24"/>
          <w:lang w:val="sl-SI"/>
        </w:rPr>
        <w:t xml:space="preserve"> od kojih su po dva (2) primjerka za Izvršioca, a četiri (4) primjerka za Naručioca.</w:t>
      </w:r>
    </w:p>
    <w:p w:rsidR="00896229" w:rsidRDefault="00896229" w:rsidP="00514AA2">
      <w:pPr>
        <w:rPr>
          <w:rFonts w:ascii="Times New Roman" w:hAnsi="Times New Roman" w:cs="Times New Roman"/>
          <w:bCs/>
          <w:sz w:val="24"/>
          <w:szCs w:val="24"/>
          <w:lang w:val="sl-SI"/>
        </w:rPr>
      </w:pPr>
    </w:p>
    <w:p w:rsidR="00896229" w:rsidRPr="0033729D" w:rsidRDefault="00896229" w:rsidP="00514AA2">
      <w:pPr>
        <w:rPr>
          <w:rFonts w:ascii="Times New Roman" w:hAnsi="Times New Roman" w:cs="Times New Roman"/>
          <w:bCs/>
          <w:sz w:val="24"/>
          <w:szCs w:val="24"/>
          <w:lang w:val="sl-SI"/>
        </w:rPr>
      </w:pPr>
    </w:p>
    <w:p w:rsidR="00514AA2" w:rsidRPr="0033729D" w:rsidRDefault="00514AA2" w:rsidP="00514AA2">
      <w:pPr>
        <w:jc w:val="both"/>
        <w:rPr>
          <w:rFonts w:ascii="Times New Roman" w:hAnsi="Times New Roman" w:cs="Times New Roman"/>
          <w:b/>
          <w:sz w:val="24"/>
          <w:szCs w:val="24"/>
          <w:lang w:val="sr-Latn-CS"/>
        </w:rPr>
      </w:pPr>
      <w:r w:rsidRPr="0033729D">
        <w:rPr>
          <w:rFonts w:ascii="Times New Roman" w:hAnsi="Times New Roman" w:cs="Times New Roman"/>
          <w:sz w:val="24"/>
          <w:szCs w:val="24"/>
          <w:lang w:val="sr-Latn-CS"/>
        </w:rPr>
        <w:t xml:space="preserve">          </w:t>
      </w:r>
      <w:r w:rsidRPr="0033729D">
        <w:rPr>
          <w:rFonts w:ascii="Times New Roman" w:hAnsi="Times New Roman" w:cs="Times New Roman"/>
          <w:b/>
          <w:sz w:val="24"/>
          <w:szCs w:val="24"/>
          <w:lang w:val="sr-Latn-CS"/>
        </w:rPr>
        <w:t>ZA NARUČIOCA</w:t>
      </w:r>
      <w:r w:rsidRPr="0033729D">
        <w:rPr>
          <w:rFonts w:ascii="Times New Roman" w:hAnsi="Times New Roman" w:cs="Times New Roman"/>
          <w:sz w:val="24"/>
          <w:szCs w:val="24"/>
          <w:lang w:val="sr-Latn-CS"/>
        </w:rPr>
        <w:t xml:space="preserve">                                                   </w:t>
      </w:r>
      <w:r w:rsidRPr="0033729D">
        <w:rPr>
          <w:rFonts w:ascii="Times New Roman" w:hAnsi="Times New Roman" w:cs="Times New Roman"/>
          <w:b/>
          <w:sz w:val="24"/>
          <w:szCs w:val="24"/>
          <w:lang w:val="sr-Latn-CS"/>
        </w:rPr>
        <w:t>ZA IZVRŠIOCA</w:t>
      </w:r>
    </w:p>
    <w:p w:rsidR="00514AA2" w:rsidRPr="0033729D" w:rsidRDefault="00514AA2" w:rsidP="00514AA2">
      <w:pPr>
        <w:rPr>
          <w:rFonts w:ascii="Times New Roman" w:hAnsi="Times New Roman" w:cs="Times New Roman"/>
          <w:sz w:val="24"/>
          <w:szCs w:val="24"/>
          <w:lang w:val="sr-Latn-CS"/>
        </w:rPr>
      </w:pPr>
      <w:r w:rsidRPr="0033729D">
        <w:rPr>
          <w:rFonts w:ascii="Times New Roman" w:hAnsi="Times New Roman" w:cs="Times New Roman"/>
          <w:sz w:val="24"/>
          <w:szCs w:val="24"/>
          <w:lang w:val="sr-Latn-CS"/>
        </w:rPr>
        <w:t>___________________________</w:t>
      </w:r>
      <w:r w:rsidRPr="0033729D">
        <w:rPr>
          <w:rFonts w:ascii="Times New Roman" w:hAnsi="Times New Roman" w:cs="Times New Roman"/>
          <w:sz w:val="24"/>
          <w:szCs w:val="24"/>
          <w:lang w:val="sr-Latn-CS"/>
        </w:rPr>
        <w:tab/>
      </w:r>
      <w:r w:rsidRPr="0033729D">
        <w:rPr>
          <w:rFonts w:ascii="Times New Roman" w:hAnsi="Times New Roman" w:cs="Times New Roman"/>
          <w:sz w:val="24"/>
          <w:szCs w:val="24"/>
          <w:lang w:val="sr-Latn-CS"/>
        </w:rPr>
        <w:tab/>
      </w:r>
      <w:r w:rsidRPr="0033729D">
        <w:rPr>
          <w:rFonts w:ascii="Times New Roman" w:hAnsi="Times New Roman" w:cs="Times New Roman"/>
          <w:sz w:val="24"/>
          <w:szCs w:val="24"/>
          <w:lang w:val="sr-Latn-CS"/>
        </w:rPr>
        <w:tab/>
        <w:t xml:space="preserve">      ___________________________</w:t>
      </w:r>
    </w:p>
    <w:p w:rsidR="00514AA2" w:rsidRPr="0033729D" w:rsidRDefault="00514AA2" w:rsidP="00514AA2">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             </w:t>
      </w:r>
    </w:p>
    <w:p w:rsidR="00514AA2" w:rsidRPr="0033729D" w:rsidRDefault="00514AA2" w:rsidP="00514AA2">
      <w:pPr>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SAGLASAN SA NACRTOM  UGOVORA</w:t>
      </w:r>
    </w:p>
    <w:p w:rsidR="00514AA2" w:rsidRPr="0033729D" w:rsidRDefault="00514AA2" w:rsidP="00514AA2">
      <w:pPr>
        <w:jc w:val="both"/>
        <w:rPr>
          <w:rFonts w:ascii="Times New Roman" w:hAnsi="Times New Roman" w:cs="Times New Roman"/>
          <w:sz w:val="24"/>
          <w:szCs w:val="24"/>
        </w:rPr>
      </w:pPr>
    </w:p>
    <w:p w:rsidR="00514AA2" w:rsidRPr="0033729D" w:rsidRDefault="00514AA2" w:rsidP="00514AA2">
      <w:pPr>
        <w:tabs>
          <w:tab w:val="left" w:pos="1950"/>
        </w:tabs>
        <w:jc w:val="right"/>
        <w:rPr>
          <w:rFonts w:ascii="Times New Roman" w:hAnsi="Times New Roman" w:cs="Times New Roman"/>
          <w:b/>
          <w:bCs/>
          <w:sz w:val="24"/>
          <w:szCs w:val="24"/>
        </w:rPr>
      </w:pPr>
      <w:r w:rsidRPr="0033729D">
        <w:rPr>
          <w:rFonts w:ascii="Times New Roman" w:hAnsi="Times New Roman" w:cs="Times New Roman"/>
          <w:b/>
          <w:bCs/>
          <w:sz w:val="24"/>
          <w:szCs w:val="24"/>
        </w:rPr>
        <w:t xml:space="preserve">  Ovlašćeno lice ponuđača _______________________</w:t>
      </w:r>
    </w:p>
    <w:p w:rsidR="00514AA2" w:rsidRPr="0033729D" w:rsidRDefault="00514AA2" w:rsidP="00514AA2">
      <w:pPr>
        <w:ind w:right="308" w:firstLine="567"/>
        <w:jc w:val="right"/>
        <w:rPr>
          <w:rFonts w:ascii="Times New Roman" w:hAnsi="Times New Roman" w:cs="Times New Roman"/>
          <w:sz w:val="24"/>
          <w:szCs w:val="24"/>
        </w:rPr>
      </w:pPr>
      <w:r w:rsidRPr="0033729D">
        <w:rPr>
          <w:rFonts w:ascii="Times New Roman" w:hAnsi="Times New Roman" w:cs="Times New Roman"/>
          <w:sz w:val="24"/>
          <w:szCs w:val="24"/>
        </w:rPr>
        <w:t>(ime, prezime i funkcija)</w:t>
      </w:r>
    </w:p>
    <w:p w:rsidR="00514AA2" w:rsidRPr="0033729D" w:rsidRDefault="00514AA2" w:rsidP="00514AA2">
      <w:pPr>
        <w:ind w:firstLine="567"/>
        <w:jc w:val="right"/>
        <w:rPr>
          <w:rFonts w:ascii="Times New Roman" w:hAnsi="Times New Roman" w:cs="Times New Roman"/>
          <w:sz w:val="24"/>
          <w:szCs w:val="24"/>
        </w:rPr>
      </w:pPr>
    </w:p>
    <w:p w:rsidR="00514AA2" w:rsidRPr="0033729D" w:rsidRDefault="00514AA2" w:rsidP="00514AA2">
      <w:pPr>
        <w:ind w:firstLine="567"/>
        <w:jc w:val="right"/>
        <w:rPr>
          <w:rFonts w:ascii="Times New Roman" w:hAnsi="Times New Roman" w:cs="Times New Roman"/>
          <w:sz w:val="24"/>
          <w:szCs w:val="24"/>
        </w:rPr>
      </w:pPr>
      <w:r w:rsidRPr="0033729D">
        <w:rPr>
          <w:rFonts w:ascii="Times New Roman" w:hAnsi="Times New Roman" w:cs="Times New Roman"/>
          <w:sz w:val="24"/>
          <w:szCs w:val="24"/>
        </w:rPr>
        <w:t>_______________________</w:t>
      </w:r>
    </w:p>
    <w:p w:rsidR="00514AA2" w:rsidRPr="0033729D" w:rsidRDefault="00514AA2" w:rsidP="00514AA2">
      <w:pPr>
        <w:ind w:right="566"/>
        <w:jc w:val="right"/>
        <w:rPr>
          <w:rFonts w:ascii="Times New Roman" w:hAnsi="Times New Roman" w:cs="Times New Roman"/>
          <w:sz w:val="24"/>
          <w:szCs w:val="24"/>
        </w:rPr>
      </w:pPr>
      <w:r w:rsidRPr="0033729D">
        <w:rPr>
          <w:rFonts w:ascii="Times New Roman" w:hAnsi="Times New Roman" w:cs="Times New Roman"/>
          <w:sz w:val="24"/>
          <w:szCs w:val="24"/>
        </w:rPr>
        <w:t>(svojeručni potpis)</w:t>
      </w:r>
    </w:p>
    <w:p w:rsidR="00514AA2" w:rsidRPr="0033729D" w:rsidRDefault="00514AA2" w:rsidP="00514AA2">
      <w:pPr>
        <w:jc w:val="center"/>
        <w:rPr>
          <w:rFonts w:ascii="Times New Roman" w:hAnsi="Times New Roman" w:cs="Times New Roman"/>
          <w:i/>
          <w:iCs/>
          <w:color w:val="000000"/>
          <w:sz w:val="24"/>
          <w:szCs w:val="24"/>
        </w:rPr>
      </w:pPr>
    </w:p>
    <w:p w:rsidR="00514AA2" w:rsidRPr="0033729D" w:rsidRDefault="00514AA2" w:rsidP="00514AA2">
      <w:pPr>
        <w:tabs>
          <w:tab w:val="left" w:pos="1950"/>
        </w:tabs>
        <w:jc w:val="center"/>
        <w:rPr>
          <w:rFonts w:ascii="Times New Roman" w:hAnsi="Times New Roman" w:cs="Times New Roman"/>
          <w:i/>
          <w:iCs/>
          <w:color w:val="000000"/>
          <w:sz w:val="24"/>
          <w:szCs w:val="24"/>
        </w:rPr>
      </w:pPr>
      <w:r w:rsidRPr="0033729D">
        <w:rPr>
          <w:rFonts w:ascii="Times New Roman" w:hAnsi="Times New Roman" w:cs="Times New Roman"/>
          <w:i/>
          <w:iCs/>
          <w:color w:val="000000"/>
          <w:sz w:val="24"/>
          <w:szCs w:val="24"/>
        </w:rPr>
        <w:t xml:space="preserve">Napomena: konačni tekst ugovora o javnoj nabavci biće sačinjen u skladu sa članom 107 stav 2 </w:t>
      </w:r>
      <w:r w:rsidRPr="0033729D">
        <w:rPr>
          <w:rFonts w:ascii="Times New Roman" w:hAnsi="Times New Roman" w:cs="Times New Roman"/>
          <w:i/>
          <w:iCs/>
          <w:color w:val="000000"/>
          <w:sz w:val="24"/>
          <w:szCs w:val="24"/>
        </w:rPr>
        <w:lastRenderedPageBreak/>
        <w:t>Zakona o javnim nabavkama</w:t>
      </w:r>
      <w:r w:rsidRPr="0033729D">
        <w:rPr>
          <w:rFonts w:ascii="Times New Roman" w:hAnsi="Times New Roman" w:cs="Times New Roman"/>
          <w:color w:val="000000"/>
          <w:sz w:val="24"/>
          <w:szCs w:val="24"/>
          <w:lang w:val="pl-PL"/>
        </w:rPr>
        <w:t xml:space="preserve"> </w:t>
      </w:r>
      <w:r w:rsidRPr="0033729D">
        <w:rPr>
          <w:rFonts w:ascii="Times New Roman" w:hAnsi="Times New Roman" w:cs="Times New Roman"/>
          <w:i/>
          <w:iCs/>
          <w:color w:val="000000"/>
          <w:sz w:val="24"/>
          <w:szCs w:val="24"/>
          <w:lang w:val="pl-PL"/>
        </w:rPr>
        <w:t xml:space="preserve">nabavkama </w:t>
      </w:r>
      <w:r w:rsidRPr="0033729D">
        <w:rPr>
          <w:rFonts w:ascii="Times New Roman" w:hAnsi="Times New Roman" w:cs="Times New Roman"/>
          <w:color w:val="000000"/>
          <w:sz w:val="24"/>
          <w:szCs w:val="24"/>
          <w:lang w:val="pl-PL"/>
        </w:rPr>
        <w:t xml:space="preserve">(„Službeni list CG”, </w:t>
      </w:r>
      <w:r w:rsidRPr="0033729D">
        <w:rPr>
          <w:rFonts w:ascii="Times New Roman" w:hAnsi="Times New Roman" w:cs="Times New Roman"/>
          <w:sz w:val="24"/>
          <w:szCs w:val="24"/>
          <w:lang w:val="sl-SI"/>
        </w:rPr>
        <w:t>br. 42/11, 57/14, 28/15 i 42/17</w:t>
      </w:r>
      <w:r w:rsidRPr="0033729D">
        <w:rPr>
          <w:rFonts w:ascii="Times New Roman" w:hAnsi="Times New Roman" w:cs="Times New Roman"/>
          <w:i/>
          <w:iCs/>
          <w:color w:val="000000"/>
          <w:sz w:val="24"/>
          <w:szCs w:val="24"/>
          <w:lang w:val="pl-PL"/>
        </w:rPr>
        <w:t>).</w:t>
      </w:r>
    </w:p>
    <w:p w:rsidR="00514AA2" w:rsidRPr="0033729D" w:rsidRDefault="00514AA2" w:rsidP="00514AA2">
      <w:pPr>
        <w:rPr>
          <w:rFonts w:ascii="Times New Roman" w:hAnsi="Times New Roman" w:cs="Times New Roman"/>
          <w:sz w:val="24"/>
          <w:szCs w:val="24"/>
        </w:rPr>
      </w:pPr>
    </w:p>
    <w:p w:rsidR="008848CE" w:rsidRPr="0033729D" w:rsidRDefault="008848CE" w:rsidP="006054C3">
      <w:pPr>
        <w:tabs>
          <w:tab w:val="left" w:pos="1950"/>
        </w:tabs>
        <w:jc w:val="both"/>
        <w:rPr>
          <w:rFonts w:ascii="Times New Roman" w:hAnsi="Times New Roman" w:cs="Times New Roman"/>
          <w:b/>
          <w:bCs/>
          <w:color w:val="000000"/>
          <w:sz w:val="24"/>
          <w:szCs w:val="24"/>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Pr="0033729D">
        <w:rPr>
          <w:rFonts w:cs="Times New Roman"/>
          <w:u w:val="single" w:color="000000"/>
        </w:rPr>
        <w:t xml:space="preserve"> </w:t>
      </w:r>
      <w:r w:rsidRPr="0033729D">
        <w:rPr>
          <w:rFonts w:cs="Times New Roman"/>
          <w:u w:val="single" w:color="000000"/>
        </w:rPr>
        <w:tab/>
      </w:r>
    </w:p>
    <w:p w:rsidR="000F19BF" w:rsidRPr="0033729D" w:rsidRDefault="000F19BF" w:rsidP="008848CE">
      <w:pPr>
        <w:pStyle w:val="BodyText"/>
        <w:spacing w:before="49"/>
        <w:ind w:left="236"/>
        <w:rPr>
          <w:rFonts w:cs="Times New Roman"/>
          <w:i/>
          <w:spacing w:val="-1"/>
        </w:rPr>
      </w:pPr>
    </w:p>
    <w:p w:rsidR="000F19BF" w:rsidRDefault="000F19BF" w:rsidP="008848CE">
      <w:pPr>
        <w:pStyle w:val="BodyText"/>
        <w:spacing w:before="49"/>
        <w:ind w:left="236"/>
        <w:rPr>
          <w:rFonts w:cs="Times New Roman"/>
          <w:i/>
          <w:spacing w:val="-1"/>
        </w:rPr>
      </w:pPr>
    </w:p>
    <w:p w:rsidR="00896229" w:rsidRDefault="00896229" w:rsidP="008848CE">
      <w:pPr>
        <w:pStyle w:val="BodyText"/>
        <w:spacing w:before="49"/>
        <w:ind w:left="236"/>
        <w:rPr>
          <w:rFonts w:cs="Times New Roman"/>
          <w:i/>
          <w:spacing w:val="-1"/>
        </w:rPr>
      </w:pPr>
    </w:p>
    <w:p w:rsidR="00896229" w:rsidRDefault="00896229" w:rsidP="008848CE">
      <w:pPr>
        <w:pStyle w:val="BodyText"/>
        <w:spacing w:before="49"/>
        <w:ind w:left="236"/>
        <w:rPr>
          <w:rFonts w:cs="Times New Roman"/>
          <w:i/>
          <w:spacing w:val="-1"/>
        </w:rPr>
      </w:pPr>
    </w:p>
    <w:p w:rsidR="00896229" w:rsidRDefault="00896229" w:rsidP="008848CE">
      <w:pPr>
        <w:pStyle w:val="BodyText"/>
        <w:spacing w:before="49"/>
        <w:ind w:left="236"/>
        <w:rPr>
          <w:rFonts w:cs="Times New Roman"/>
          <w:i/>
          <w:spacing w:val="-1"/>
        </w:rPr>
      </w:pPr>
    </w:p>
    <w:p w:rsidR="00896229" w:rsidRDefault="00896229" w:rsidP="008848CE">
      <w:pPr>
        <w:pStyle w:val="BodyText"/>
        <w:spacing w:before="49"/>
        <w:ind w:left="236"/>
        <w:rPr>
          <w:rFonts w:cs="Times New Roman"/>
          <w:i/>
          <w:spacing w:val="-1"/>
        </w:rPr>
      </w:pPr>
    </w:p>
    <w:p w:rsidR="00896229" w:rsidRPr="0033729D" w:rsidRDefault="00896229" w:rsidP="008848CE">
      <w:pPr>
        <w:pStyle w:val="BodyText"/>
        <w:spacing w:before="49"/>
        <w:ind w:left="236"/>
        <w:rPr>
          <w:rFonts w:cs="Times New Roman"/>
          <w:i/>
          <w:spacing w:val="-1"/>
        </w:rPr>
      </w:pPr>
    </w:p>
    <w:p w:rsidR="008848CE" w:rsidRPr="0033729D" w:rsidRDefault="00EF615D" w:rsidP="008848CE">
      <w:pPr>
        <w:pStyle w:val="BodyText"/>
        <w:spacing w:before="49"/>
        <w:ind w:left="236"/>
        <w:rPr>
          <w:rFonts w:cs="Times New Roman"/>
          <w:i/>
        </w:rPr>
      </w:pPr>
      <w:r w:rsidRPr="0033729D">
        <w:rPr>
          <w:rFonts w:cs="Times New Roman"/>
          <w:i/>
          <w:spacing w:val="-1"/>
        </w:rPr>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B15D0F" w:rsidRPr="0033729D" w:rsidRDefault="00B15D0F" w:rsidP="00EF615D">
      <w:pPr>
        <w:pStyle w:val="BodyText"/>
        <w:tabs>
          <w:tab w:val="left" w:pos="5595"/>
        </w:tabs>
        <w:ind w:left="236"/>
        <w:rPr>
          <w:rFonts w:cs="Times New Roman"/>
        </w:rPr>
      </w:pP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C46770"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8848CE">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C46770"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70" w:rsidRDefault="00C46770" w:rsidP="000D7F92">
      <w:r>
        <w:separator/>
      </w:r>
    </w:p>
  </w:endnote>
  <w:endnote w:type="continuationSeparator" w:id="0">
    <w:p w:rsidR="00C46770" w:rsidRDefault="00C46770"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54BA7">
      <w:rPr>
        <w:b/>
        <w:noProof/>
      </w:rPr>
      <w:t>26</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54BA7">
      <w:rPr>
        <w:b/>
        <w:noProof/>
      </w:rPr>
      <w:t>29</w:t>
    </w:r>
    <w:r>
      <w:rPr>
        <w:b/>
        <w:sz w:val="24"/>
        <w:szCs w:val="24"/>
      </w:rPr>
      <w:fldChar w:fldCharType="end"/>
    </w:r>
  </w:p>
  <w:p w:rsidR="00781103" w:rsidRDefault="007811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70" w:rsidRDefault="00C46770" w:rsidP="000D7F92">
      <w:r>
        <w:separator/>
      </w:r>
    </w:p>
  </w:footnote>
  <w:footnote w:type="continuationSeparator" w:id="0">
    <w:p w:rsidR="00C46770" w:rsidRDefault="00C46770" w:rsidP="000D7F92">
      <w:r>
        <w:continuationSeparator/>
      </w:r>
    </w:p>
  </w:footnote>
  <w:footnote w:id="1">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2">
    <w:p w:rsidR="00781103" w:rsidRPr="007E1F59" w:rsidRDefault="00781103"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3">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781103" w:rsidRDefault="00781103"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6">
    <w:p w:rsidR="00781103" w:rsidRPr="00EF3747" w:rsidRDefault="00781103"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81103" w:rsidRDefault="00781103" w:rsidP="006054C3">
      <w:pPr>
        <w:pStyle w:val="FootnoteText"/>
        <w:rPr>
          <w:rFonts w:cs="Times New Roman"/>
        </w:rPr>
      </w:pPr>
    </w:p>
  </w:footnote>
  <w:footnote w:id="7">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8">
    <w:p w:rsidR="00781103" w:rsidRPr="007F6785" w:rsidRDefault="00781103"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9">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781103" w:rsidRDefault="00781103"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81103" w:rsidRDefault="00781103" w:rsidP="00CC7FD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Header"/>
      <w:jc w:val="right"/>
      <w:rPr>
        <w:rFonts w:cs="Times New Roman"/>
      </w:rPr>
    </w:pPr>
  </w:p>
  <w:p w:rsidR="00781103" w:rsidRDefault="00781103">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00A868F5"/>
    <w:multiLevelType w:val="hybridMultilevel"/>
    <w:tmpl w:val="B9E282E2"/>
    <w:lvl w:ilvl="0" w:tplc="B902FFB0">
      <w:start w:val="1"/>
      <w:numFmt w:val="bullet"/>
      <w:lvlText w:val="-"/>
      <w:lvlJc w:val="left"/>
      <w:pPr>
        <w:ind w:left="230" w:hanging="129"/>
      </w:pPr>
      <w:rPr>
        <w:rFonts w:ascii="Times New Roman" w:eastAsia="Times New Roman" w:hAnsi="Times New Roman" w:cs="Times New Roman" w:hint="default"/>
        <w:w w:val="99"/>
        <w:sz w:val="22"/>
        <w:szCs w:val="22"/>
      </w:rPr>
    </w:lvl>
    <w:lvl w:ilvl="1" w:tplc="9BF223C4">
      <w:start w:val="1"/>
      <w:numFmt w:val="bullet"/>
      <w:lvlText w:val="•"/>
      <w:lvlJc w:val="left"/>
      <w:pPr>
        <w:ind w:left="738" w:hanging="129"/>
      </w:pPr>
    </w:lvl>
    <w:lvl w:ilvl="2" w:tplc="7A0A74DA">
      <w:start w:val="1"/>
      <w:numFmt w:val="bullet"/>
      <w:lvlText w:val="•"/>
      <w:lvlJc w:val="left"/>
      <w:pPr>
        <w:ind w:left="1246" w:hanging="129"/>
      </w:pPr>
    </w:lvl>
    <w:lvl w:ilvl="3" w:tplc="432C715C">
      <w:start w:val="1"/>
      <w:numFmt w:val="bullet"/>
      <w:lvlText w:val="•"/>
      <w:lvlJc w:val="left"/>
      <w:pPr>
        <w:ind w:left="1754" w:hanging="129"/>
      </w:pPr>
    </w:lvl>
    <w:lvl w:ilvl="4" w:tplc="7716FC40">
      <w:start w:val="1"/>
      <w:numFmt w:val="bullet"/>
      <w:lvlText w:val="•"/>
      <w:lvlJc w:val="left"/>
      <w:pPr>
        <w:ind w:left="2263" w:hanging="129"/>
      </w:pPr>
    </w:lvl>
    <w:lvl w:ilvl="5" w:tplc="DEE8E65E">
      <w:start w:val="1"/>
      <w:numFmt w:val="bullet"/>
      <w:lvlText w:val="•"/>
      <w:lvlJc w:val="left"/>
      <w:pPr>
        <w:ind w:left="2771" w:hanging="129"/>
      </w:pPr>
    </w:lvl>
    <w:lvl w:ilvl="6" w:tplc="28C6873A">
      <w:start w:val="1"/>
      <w:numFmt w:val="bullet"/>
      <w:lvlText w:val="•"/>
      <w:lvlJc w:val="left"/>
      <w:pPr>
        <w:ind w:left="3279" w:hanging="129"/>
      </w:pPr>
    </w:lvl>
    <w:lvl w:ilvl="7" w:tplc="6382F67A">
      <w:start w:val="1"/>
      <w:numFmt w:val="bullet"/>
      <w:lvlText w:val="•"/>
      <w:lvlJc w:val="left"/>
      <w:pPr>
        <w:ind w:left="3787" w:hanging="129"/>
      </w:pPr>
    </w:lvl>
    <w:lvl w:ilvl="8" w:tplc="4CDE4C9E">
      <w:start w:val="1"/>
      <w:numFmt w:val="bullet"/>
      <w:lvlText w:val="•"/>
      <w:lvlJc w:val="left"/>
      <w:pPr>
        <w:ind w:left="4295" w:hanging="129"/>
      </w:pPr>
    </w:lvl>
  </w:abstractNum>
  <w:abstractNum w:abstractNumId="3"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04BF3789"/>
    <w:multiLevelType w:val="hybridMultilevel"/>
    <w:tmpl w:val="02BE8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8"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15:restartNumberingAfterBreak="0">
    <w:nsid w:val="10925CE2"/>
    <w:multiLevelType w:val="hybridMultilevel"/>
    <w:tmpl w:val="A5B82026"/>
    <w:lvl w:ilvl="0" w:tplc="C52253A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6017CD"/>
    <w:multiLevelType w:val="hybridMultilevel"/>
    <w:tmpl w:val="AB3A7BDC"/>
    <w:lvl w:ilvl="0" w:tplc="3790168E">
      <w:start w:val="1"/>
      <w:numFmt w:val="decimal"/>
      <w:lvlText w:val="%1)"/>
      <w:lvlJc w:val="left"/>
      <w:pPr>
        <w:ind w:left="887" w:hanging="307"/>
      </w:pPr>
      <w:rPr>
        <w:rFonts w:ascii="Times New Roman" w:eastAsia="Times New Roman" w:hAnsi="Times New Roman" w:hint="default"/>
        <w:sz w:val="24"/>
        <w:szCs w:val="24"/>
      </w:rPr>
    </w:lvl>
    <w:lvl w:ilvl="1" w:tplc="8D2AECC8">
      <w:start w:val="1"/>
      <w:numFmt w:val="decimal"/>
      <w:lvlText w:val="%2."/>
      <w:lvlJc w:val="left"/>
      <w:pPr>
        <w:ind w:left="116" w:hanging="360"/>
        <w:jc w:val="right"/>
      </w:pPr>
      <w:rPr>
        <w:rFonts w:ascii="Times New Roman" w:eastAsia="Times New Roman" w:hAnsi="Times New Roman" w:hint="default"/>
        <w:b/>
        <w:bCs/>
        <w:sz w:val="24"/>
        <w:szCs w:val="24"/>
      </w:rPr>
    </w:lvl>
    <w:lvl w:ilvl="2" w:tplc="450E7D8C">
      <w:start w:val="1"/>
      <w:numFmt w:val="bullet"/>
      <w:lvlText w:val="•"/>
      <w:lvlJc w:val="left"/>
      <w:pPr>
        <w:ind w:left="887" w:hanging="360"/>
      </w:pPr>
      <w:rPr>
        <w:rFonts w:hint="default"/>
      </w:rPr>
    </w:lvl>
    <w:lvl w:ilvl="3" w:tplc="05447D80">
      <w:start w:val="1"/>
      <w:numFmt w:val="bullet"/>
      <w:lvlText w:val="•"/>
      <w:lvlJc w:val="left"/>
      <w:pPr>
        <w:ind w:left="1939" w:hanging="360"/>
      </w:pPr>
      <w:rPr>
        <w:rFonts w:hint="default"/>
      </w:rPr>
    </w:lvl>
    <w:lvl w:ilvl="4" w:tplc="23DAD712">
      <w:start w:val="1"/>
      <w:numFmt w:val="bullet"/>
      <w:lvlText w:val="•"/>
      <w:lvlJc w:val="left"/>
      <w:pPr>
        <w:ind w:left="2992" w:hanging="360"/>
      </w:pPr>
      <w:rPr>
        <w:rFonts w:hint="default"/>
      </w:rPr>
    </w:lvl>
    <w:lvl w:ilvl="5" w:tplc="844E4B4A">
      <w:start w:val="1"/>
      <w:numFmt w:val="bullet"/>
      <w:lvlText w:val="•"/>
      <w:lvlJc w:val="left"/>
      <w:pPr>
        <w:ind w:left="4044" w:hanging="360"/>
      </w:pPr>
      <w:rPr>
        <w:rFonts w:hint="default"/>
      </w:rPr>
    </w:lvl>
    <w:lvl w:ilvl="6" w:tplc="D19AC0B2">
      <w:start w:val="1"/>
      <w:numFmt w:val="bullet"/>
      <w:lvlText w:val="•"/>
      <w:lvlJc w:val="left"/>
      <w:pPr>
        <w:ind w:left="5097" w:hanging="360"/>
      </w:pPr>
      <w:rPr>
        <w:rFonts w:hint="default"/>
      </w:rPr>
    </w:lvl>
    <w:lvl w:ilvl="7" w:tplc="1974B752">
      <w:start w:val="1"/>
      <w:numFmt w:val="bullet"/>
      <w:lvlText w:val="•"/>
      <w:lvlJc w:val="left"/>
      <w:pPr>
        <w:ind w:left="6149" w:hanging="360"/>
      </w:pPr>
      <w:rPr>
        <w:rFonts w:hint="default"/>
      </w:rPr>
    </w:lvl>
    <w:lvl w:ilvl="8" w:tplc="56325412">
      <w:start w:val="1"/>
      <w:numFmt w:val="bullet"/>
      <w:lvlText w:val="•"/>
      <w:lvlJc w:val="left"/>
      <w:pPr>
        <w:ind w:left="7201" w:hanging="360"/>
      </w:pPr>
      <w:rPr>
        <w:rFonts w:hint="default"/>
      </w:rPr>
    </w:lvl>
  </w:abstractNum>
  <w:abstractNum w:abstractNumId="11"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12"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84BFB"/>
    <w:multiLevelType w:val="hybridMultilevel"/>
    <w:tmpl w:val="49800D68"/>
    <w:lvl w:ilvl="0" w:tplc="8F3C6B70">
      <w:start w:val="1"/>
      <w:numFmt w:val="bullet"/>
      <w:lvlText w:val="-"/>
      <w:lvlJc w:val="left"/>
      <w:pPr>
        <w:ind w:left="838" w:hanging="168"/>
      </w:pPr>
      <w:rPr>
        <w:rFonts w:ascii="Times New Roman" w:eastAsia="Times New Roman" w:hAnsi="Times New Roman" w:hint="default"/>
        <w:sz w:val="24"/>
        <w:szCs w:val="24"/>
      </w:rPr>
    </w:lvl>
    <w:lvl w:ilvl="1" w:tplc="0452FAB8">
      <w:start w:val="1"/>
      <w:numFmt w:val="bullet"/>
      <w:lvlText w:val="-"/>
      <w:lvlJc w:val="left"/>
      <w:pPr>
        <w:ind w:left="761" w:hanging="140"/>
      </w:pPr>
      <w:rPr>
        <w:rFonts w:ascii="Times New Roman" w:eastAsia="Times New Roman" w:hAnsi="Times New Roman" w:hint="default"/>
        <w:sz w:val="24"/>
        <w:szCs w:val="24"/>
      </w:rPr>
    </w:lvl>
    <w:lvl w:ilvl="2" w:tplc="327AF014">
      <w:start w:val="1"/>
      <w:numFmt w:val="bullet"/>
      <w:lvlText w:val="•"/>
      <w:lvlJc w:val="left"/>
      <w:pPr>
        <w:ind w:left="1828" w:hanging="140"/>
      </w:pPr>
      <w:rPr>
        <w:rFonts w:hint="default"/>
      </w:rPr>
    </w:lvl>
    <w:lvl w:ilvl="3" w:tplc="DD1ADE8A">
      <w:start w:val="1"/>
      <w:numFmt w:val="bullet"/>
      <w:lvlText w:val="•"/>
      <w:lvlJc w:val="left"/>
      <w:pPr>
        <w:ind w:left="2818" w:hanging="140"/>
      </w:pPr>
      <w:rPr>
        <w:rFonts w:hint="default"/>
      </w:rPr>
    </w:lvl>
    <w:lvl w:ilvl="4" w:tplc="F4DA0F38">
      <w:start w:val="1"/>
      <w:numFmt w:val="bullet"/>
      <w:lvlText w:val="•"/>
      <w:lvlJc w:val="left"/>
      <w:pPr>
        <w:ind w:left="3809" w:hanging="140"/>
      </w:pPr>
      <w:rPr>
        <w:rFonts w:hint="default"/>
      </w:rPr>
    </w:lvl>
    <w:lvl w:ilvl="5" w:tplc="287C68E6">
      <w:start w:val="1"/>
      <w:numFmt w:val="bullet"/>
      <w:lvlText w:val="•"/>
      <w:lvlJc w:val="left"/>
      <w:pPr>
        <w:ind w:left="4799" w:hanging="140"/>
      </w:pPr>
      <w:rPr>
        <w:rFonts w:hint="default"/>
      </w:rPr>
    </w:lvl>
    <w:lvl w:ilvl="6" w:tplc="BED2FB0A">
      <w:start w:val="1"/>
      <w:numFmt w:val="bullet"/>
      <w:lvlText w:val="•"/>
      <w:lvlJc w:val="left"/>
      <w:pPr>
        <w:ind w:left="5789" w:hanging="140"/>
      </w:pPr>
      <w:rPr>
        <w:rFonts w:hint="default"/>
      </w:rPr>
    </w:lvl>
    <w:lvl w:ilvl="7" w:tplc="4A90FAC6">
      <w:start w:val="1"/>
      <w:numFmt w:val="bullet"/>
      <w:lvlText w:val="•"/>
      <w:lvlJc w:val="left"/>
      <w:pPr>
        <w:ind w:left="6780" w:hanging="140"/>
      </w:pPr>
      <w:rPr>
        <w:rFonts w:hint="default"/>
      </w:rPr>
    </w:lvl>
    <w:lvl w:ilvl="8" w:tplc="12325254">
      <w:start w:val="1"/>
      <w:numFmt w:val="bullet"/>
      <w:lvlText w:val="•"/>
      <w:lvlJc w:val="left"/>
      <w:pPr>
        <w:ind w:left="7770" w:hanging="140"/>
      </w:pPr>
      <w:rPr>
        <w:rFonts w:hint="default"/>
      </w:rPr>
    </w:lvl>
  </w:abstractNum>
  <w:abstractNum w:abstractNumId="14"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15:restartNumberingAfterBreak="0">
    <w:nsid w:val="1D52199E"/>
    <w:multiLevelType w:val="hybridMultilevel"/>
    <w:tmpl w:val="F4F4C6F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7" w15:restartNumberingAfterBreak="0">
    <w:nsid w:val="289B052C"/>
    <w:multiLevelType w:val="hybridMultilevel"/>
    <w:tmpl w:val="1F6CBAFE"/>
    <w:lvl w:ilvl="0" w:tplc="3D7E86C8">
      <w:start w:val="1"/>
      <w:numFmt w:val="bullet"/>
      <w:lvlText w:val=""/>
      <w:lvlJc w:val="left"/>
      <w:pPr>
        <w:ind w:left="490" w:hanging="274"/>
      </w:pPr>
      <w:rPr>
        <w:rFonts w:ascii="Wingdings" w:eastAsia="Wingdings" w:hAnsi="Wingdings" w:hint="default"/>
        <w:sz w:val="24"/>
        <w:szCs w:val="24"/>
      </w:rPr>
    </w:lvl>
    <w:lvl w:ilvl="1" w:tplc="44EC996C">
      <w:start w:val="1"/>
      <w:numFmt w:val="bullet"/>
      <w:lvlText w:val="•"/>
      <w:lvlJc w:val="left"/>
      <w:pPr>
        <w:ind w:left="1391" w:hanging="274"/>
      </w:pPr>
      <w:rPr>
        <w:rFonts w:hint="default"/>
      </w:rPr>
    </w:lvl>
    <w:lvl w:ilvl="2" w:tplc="3092B326">
      <w:start w:val="1"/>
      <w:numFmt w:val="bullet"/>
      <w:lvlText w:val="•"/>
      <w:lvlJc w:val="left"/>
      <w:pPr>
        <w:ind w:left="2293" w:hanging="274"/>
      </w:pPr>
      <w:rPr>
        <w:rFonts w:hint="default"/>
      </w:rPr>
    </w:lvl>
    <w:lvl w:ilvl="3" w:tplc="463CD134">
      <w:start w:val="1"/>
      <w:numFmt w:val="bullet"/>
      <w:lvlText w:val="•"/>
      <w:lvlJc w:val="left"/>
      <w:pPr>
        <w:ind w:left="3194" w:hanging="274"/>
      </w:pPr>
      <w:rPr>
        <w:rFonts w:hint="default"/>
      </w:rPr>
    </w:lvl>
    <w:lvl w:ilvl="4" w:tplc="60E843F4">
      <w:start w:val="1"/>
      <w:numFmt w:val="bullet"/>
      <w:lvlText w:val="•"/>
      <w:lvlJc w:val="left"/>
      <w:pPr>
        <w:ind w:left="4096" w:hanging="274"/>
      </w:pPr>
      <w:rPr>
        <w:rFonts w:hint="default"/>
      </w:rPr>
    </w:lvl>
    <w:lvl w:ilvl="5" w:tplc="401A7F3C">
      <w:start w:val="1"/>
      <w:numFmt w:val="bullet"/>
      <w:lvlText w:val="•"/>
      <w:lvlJc w:val="left"/>
      <w:pPr>
        <w:ind w:left="4998" w:hanging="274"/>
      </w:pPr>
      <w:rPr>
        <w:rFonts w:hint="default"/>
      </w:rPr>
    </w:lvl>
    <w:lvl w:ilvl="6" w:tplc="7DD60852">
      <w:start w:val="1"/>
      <w:numFmt w:val="bullet"/>
      <w:lvlText w:val="•"/>
      <w:lvlJc w:val="left"/>
      <w:pPr>
        <w:ind w:left="5899" w:hanging="274"/>
      </w:pPr>
      <w:rPr>
        <w:rFonts w:hint="default"/>
      </w:rPr>
    </w:lvl>
    <w:lvl w:ilvl="7" w:tplc="9A7870D4">
      <w:start w:val="1"/>
      <w:numFmt w:val="bullet"/>
      <w:lvlText w:val="•"/>
      <w:lvlJc w:val="left"/>
      <w:pPr>
        <w:ind w:left="6801" w:hanging="274"/>
      </w:pPr>
      <w:rPr>
        <w:rFonts w:hint="default"/>
      </w:rPr>
    </w:lvl>
    <w:lvl w:ilvl="8" w:tplc="F0D83AE8">
      <w:start w:val="1"/>
      <w:numFmt w:val="bullet"/>
      <w:lvlText w:val="•"/>
      <w:lvlJc w:val="left"/>
      <w:pPr>
        <w:ind w:left="7703" w:hanging="274"/>
      </w:pPr>
      <w:rPr>
        <w:rFonts w:hint="default"/>
      </w:rPr>
    </w:lvl>
  </w:abstractNum>
  <w:abstractNum w:abstractNumId="18"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9" w15:restartNumberingAfterBreak="0">
    <w:nsid w:val="2AE66A6F"/>
    <w:multiLevelType w:val="hybridMultilevel"/>
    <w:tmpl w:val="B932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2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25" w15:restartNumberingAfterBreak="0">
    <w:nsid w:val="3E9F1B9D"/>
    <w:multiLevelType w:val="hybridMultilevel"/>
    <w:tmpl w:val="E7EE281A"/>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6"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27" w15:restartNumberingAfterBreak="0">
    <w:nsid w:val="42FC0CAD"/>
    <w:multiLevelType w:val="hybridMultilevel"/>
    <w:tmpl w:val="0E4A9780"/>
    <w:lvl w:ilvl="0" w:tplc="2A08DA9C">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9"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30"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31" w15:restartNumberingAfterBreak="0">
    <w:nsid w:val="4C952CC6"/>
    <w:multiLevelType w:val="hybridMultilevel"/>
    <w:tmpl w:val="E814F7CA"/>
    <w:lvl w:ilvl="0" w:tplc="A662938A">
      <w:start w:val="1"/>
      <w:numFmt w:val="decimal"/>
      <w:lvlText w:val="%1)"/>
      <w:lvlJc w:val="left"/>
      <w:pPr>
        <w:ind w:left="887" w:hanging="260"/>
      </w:pPr>
      <w:rPr>
        <w:rFonts w:ascii="Times New Roman" w:eastAsia="Times New Roman" w:hAnsi="Times New Roman" w:hint="default"/>
        <w:sz w:val="24"/>
        <w:szCs w:val="24"/>
      </w:rPr>
    </w:lvl>
    <w:lvl w:ilvl="1" w:tplc="99F61FF0">
      <w:start w:val="1"/>
      <w:numFmt w:val="bullet"/>
      <w:lvlText w:val="•"/>
      <w:lvlJc w:val="left"/>
      <w:pPr>
        <w:ind w:left="1779" w:hanging="260"/>
      </w:pPr>
      <w:rPr>
        <w:rFonts w:hint="default"/>
      </w:rPr>
    </w:lvl>
    <w:lvl w:ilvl="2" w:tplc="7F4A9E64">
      <w:start w:val="1"/>
      <w:numFmt w:val="bullet"/>
      <w:lvlText w:val="•"/>
      <w:lvlJc w:val="left"/>
      <w:pPr>
        <w:ind w:left="2671" w:hanging="260"/>
      </w:pPr>
      <w:rPr>
        <w:rFonts w:hint="default"/>
      </w:rPr>
    </w:lvl>
    <w:lvl w:ilvl="3" w:tplc="0E065CE2">
      <w:start w:val="1"/>
      <w:numFmt w:val="bullet"/>
      <w:lvlText w:val="•"/>
      <w:lvlJc w:val="left"/>
      <w:pPr>
        <w:ind w:left="3563" w:hanging="260"/>
      </w:pPr>
      <w:rPr>
        <w:rFonts w:hint="default"/>
      </w:rPr>
    </w:lvl>
    <w:lvl w:ilvl="4" w:tplc="AE129010">
      <w:start w:val="1"/>
      <w:numFmt w:val="bullet"/>
      <w:lvlText w:val="•"/>
      <w:lvlJc w:val="left"/>
      <w:pPr>
        <w:ind w:left="4455" w:hanging="260"/>
      </w:pPr>
      <w:rPr>
        <w:rFonts w:hint="default"/>
      </w:rPr>
    </w:lvl>
    <w:lvl w:ilvl="5" w:tplc="41AAA7AC">
      <w:start w:val="1"/>
      <w:numFmt w:val="bullet"/>
      <w:lvlText w:val="•"/>
      <w:lvlJc w:val="left"/>
      <w:pPr>
        <w:ind w:left="5347" w:hanging="260"/>
      </w:pPr>
      <w:rPr>
        <w:rFonts w:hint="default"/>
      </w:rPr>
    </w:lvl>
    <w:lvl w:ilvl="6" w:tplc="015EEC42">
      <w:start w:val="1"/>
      <w:numFmt w:val="bullet"/>
      <w:lvlText w:val="•"/>
      <w:lvlJc w:val="left"/>
      <w:pPr>
        <w:ind w:left="6238" w:hanging="260"/>
      </w:pPr>
      <w:rPr>
        <w:rFonts w:hint="default"/>
      </w:rPr>
    </w:lvl>
    <w:lvl w:ilvl="7" w:tplc="6368EEBE">
      <w:start w:val="1"/>
      <w:numFmt w:val="bullet"/>
      <w:lvlText w:val="•"/>
      <w:lvlJc w:val="left"/>
      <w:pPr>
        <w:ind w:left="7130" w:hanging="260"/>
      </w:pPr>
      <w:rPr>
        <w:rFonts w:hint="default"/>
      </w:rPr>
    </w:lvl>
    <w:lvl w:ilvl="8" w:tplc="74FC4A0A">
      <w:start w:val="1"/>
      <w:numFmt w:val="bullet"/>
      <w:lvlText w:val="•"/>
      <w:lvlJc w:val="left"/>
      <w:pPr>
        <w:ind w:left="8022" w:hanging="260"/>
      </w:pPr>
      <w:rPr>
        <w:rFonts w:hint="default"/>
      </w:rPr>
    </w:lvl>
  </w:abstractNum>
  <w:abstractNum w:abstractNumId="32"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33"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34"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5" w15:restartNumberingAfterBreak="0">
    <w:nsid w:val="637B3829"/>
    <w:multiLevelType w:val="hybridMultilevel"/>
    <w:tmpl w:val="F4308130"/>
    <w:lvl w:ilvl="0" w:tplc="728029EC">
      <w:numFmt w:val="none"/>
      <w:lvlText w:val=""/>
      <w:lvlJc w:val="left"/>
      <w:pPr>
        <w:tabs>
          <w:tab w:val="num" w:pos="360"/>
        </w:tabs>
      </w:pPr>
    </w:lvl>
    <w:lvl w:ilvl="1" w:tplc="C7B4B832">
      <w:start w:val="1"/>
      <w:numFmt w:val="bullet"/>
      <w:lvlText w:val=""/>
      <w:lvlJc w:val="left"/>
      <w:pPr>
        <w:ind w:left="920" w:hanging="274"/>
      </w:pPr>
      <w:rPr>
        <w:rFonts w:ascii="Wingdings" w:eastAsia="Wingdings" w:hAnsi="Wingdings" w:hint="default"/>
        <w:sz w:val="24"/>
        <w:szCs w:val="24"/>
      </w:rPr>
    </w:lvl>
    <w:lvl w:ilvl="2" w:tplc="0354288A">
      <w:start w:val="1"/>
      <w:numFmt w:val="bullet"/>
      <w:lvlText w:val="•"/>
      <w:lvlJc w:val="left"/>
      <w:pPr>
        <w:ind w:left="2465" w:hanging="274"/>
      </w:pPr>
      <w:rPr>
        <w:rFonts w:hint="default"/>
      </w:rPr>
    </w:lvl>
    <w:lvl w:ilvl="3" w:tplc="B0CC023A">
      <w:start w:val="1"/>
      <w:numFmt w:val="bullet"/>
      <w:lvlText w:val="•"/>
      <w:lvlJc w:val="left"/>
      <w:pPr>
        <w:ind w:left="3355" w:hanging="274"/>
      </w:pPr>
      <w:rPr>
        <w:rFonts w:hint="default"/>
      </w:rPr>
    </w:lvl>
    <w:lvl w:ilvl="4" w:tplc="C3E60B10">
      <w:start w:val="1"/>
      <w:numFmt w:val="bullet"/>
      <w:lvlText w:val="•"/>
      <w:lvlJc w:val="left"/>
      <w:pPr>
        <w:ind w:left="4245" w:hanging="274"/>
      </w:pPr>
      <w:rPr>
        <w:rFonts w:hint="default"/>
      </w:rPr>
    </w:lvl>
    <w:lvl w:ilvl="5" w:tplc="A7946332">
      <w:start w:val="1"/>
      <w:numFmt w:val="bullet"/>
      <w:lvlText w:val="•"/>
      <w:lvlJc w:val="left"/>
      <w:pPr>
        <w:ind w:left="5135" w:hanging="274"/>
      </w:pPr>
      <w:rPr>
        <w:rFonts w:hint="default"/>
      </w:rPr>
    </w:lvl>
    <w:lvl w:ilvl="6" w:tplc="01C2B0FC">
      <w:start w:val="1"/>
      <w:numFmt w:val="bullet"/>
      <w:lvlText w:val="•"/>
      <w:lvlJc w:val="left"/>
      <w:pPr>
        <w:ind w:left="6026" w:hanging="274"/>
      </w:pPr>
      <w:rPr>
        <w:rFonts w:hint="default"/>
      </w:rPr>
    </w:lvl>
    <w:lvl w:ilvl="7" w:tplc="2BC80AE6">
      <w:start w:val="1"/>
      <w:numFmt w:val="bullet"/>
      <w:lvlText w:val="•"/>
      <w:lvlJc w:val="left"/>
      <w:pPr>
        <w:ind w:left="6916" w:hanging="274"/>
      </w:pPr>
      <w:rPr>
        <w:rFonts w:hint="default"/>
      </w:rPr>
    </w:lvl>
    <w:lvl w:ilvl="8" w:tplc="749E7248">
      <w:start w:val="1"/>
      <w:numFmt w:val="bullet"/>
      <w:lvlText w:val="•"/>
      <w:lvlJc w:val="left"/>
      <w:pPr>
        <w:ind w:left="7806" w:hanging="274"/>
      </w:pPr>
      <w:rPr>
        <w:rFonts w:hint="default"/>
      </w:rPr>
    </w:lvl>
  </w:abstractNum>
  <w:abstractNum w:abstractNumId="36" w15:restartNumberingAfterBreak="0">
    <w:nsid w:val="63C00BF3"/>
    <w:multiLevelType w:val="hybridMultilevel"/>
    <w:tmpl w:val="497C8912"/>
    <w:lvl w:ilvl="0" w:tplc="E8F45F6C">
      <w:start w:val="1"/>
      <w:numFmt w:val="bullet"/>
      <w:lvlText w:val=""/>
      <w:lvlJc w:val="left"/>
      <w:pPr>
        <w:ind w:left="565" w:hanging="334"/>
      </w:pPr>
      <w:rPr>
        <w:rFonts w:ascii="Wingdings" w:eastAsia="Wingdings" w:hAnsi="Wingdings" w:hint="default"/>
        <w:sz w:val="24"/>
        <w:szCs w:val="24"/>
      </w:rPr>
    </w:lvl>
    <w:lvl w:ilvl="1" w:tplc="11E01706">
      <w:start w:val="1"/>
      <w:numFmt w:val="bullet"/>
      <w:lvlText w:val="•"/>
      <w:lvlJc w:val="left"/>
      <w:pPr>
        <w:ind w:left="1467" w:hanging="334"/>
      </w:pPr>
      <w:rPr>
        <w:rFonts w:hint="default"/>
      </w:rPr>
    </w:lvl>
    <w:lvl w:ilvl="2" w:tplc="AE66337A">
      <w:start w:val="1"/>
      <w:numFmt w:val="bullet"/>
      <w:lvlText w:val="•"/>
      <w:lvlJc w:val="left"/>
      <w:pPr>
        <w:ind w:left="2369" w:hanging="334"/>
      </w:pPr>
      <w:rPr>
        <w:rFonts w:hint="default"/>
      </w:rPr>
    </w:lvl>
    <w:lvl w:ilvl="3" w:tplc="35508A94">
      <w:start w:val="1"/>
      <w:numFmt w:val="bullet"/>
      <w:lvlText w:val="•"/>
      <w:lvlJc w:val="left"/>
      <w:pPr>
        <w:ind w:left="3271" w:hanging="334"/>
      </w:pPr>
      <w:rPr>
        <w:rFonts w:hint="default"/>
      </w:rPr>
    </w:lvl>
    <w:lvl w:ilvl="4" w:tplc="E65042A2">
      <w:start w:val="1"/>
      <w:numFmt w:val="bullet"/>
      <w:lvlText w:val="•"/>
      <w:lvlJc w:val="left"/>
      <w:pPr>
        <w:ind w:left="4173" w:hanging="334"/>
      </w:pPr>
      <w:rPr>
        <w:rFonts w:hint="default"/>
      </w:rPr>
    </w:lvl>
    <w:lvl w:ilvl="5" w:tplc="A03CBC98">
      <w:start w:val="1"/>
      <w:numFmt w:val="bullet"/>
      <w:lvlText w:val="•"/>
      <w:lvlJc w:val="left"/>
      <w:pPr>
        <w:ind w:left="5075" w:hanging="334"/>
      </w:pPr>
      <w:rPr>
        <w:rFonts w:hint="default"/>
      </w:rPr>
    </w:lvl>
    <w:lvl w:ilvl="6" w:tplc="9D94CEFE">
      <w:start w:val="1"/>
      <w:numFmt w:val="bullet"/>
      <w:lvlText w:val="•"/>
      <w:lvlJc w:val="left"/>
      <w:pPr>
        <w:ind w:left="5977" w:hanging="334"/>
      </w:pPr>
      <w:rPr>
        <w:rFonts w:hint="default"/>
      </w:rPr>
    </w:lvl>
    <w:lvl w:ilvl="7" w:tplc="7FCAFE64">
      <w:start w:val="1"/>
      <w:numFmt w:val="bullet"/>
      <w:lvlText w:val="•"/>
      <w:lvlJc w:val="left"/>
      <w:pPr>
        <w:ind w:left="6880" w:hanging="334"/>
      </w:pPr>
      <w:rPr>
        <w:rFonts w:hint="default"/>
      </w:rPr>
    </w:lvl>
    <w:lvl w:ilvl="8" w:tplc="F8267686">
      <w:start w:val="1"/>
      <w:numFmt w:val="bullet"/>
      <w:lvlText w:val="•"/>
      <w:lvlJc w:val="left"/>
      <w:pPr>
        <w:ind w:left="7782" w:hanging="334"/>
      </w:pPr>
      <w:rPr>
        <w:rFonts w:hint="default"/>
      </w:rPr>
    </w:lvl>
  </w:abstractNum>
  <w:abstractNum w:abstractNumId="37"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38"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816F8C"/>
    <w:multiLevelType w:val="hybridMultilevel"/>
    <w:tmpl w:val="5338ED1E"/>
    <w:lvl w:ilvl="0" w:tplc="2B9C7E20">
      <w:start w:val="1"/>
      <w:numFmt w:val="decimal"/>
      <w:lvlText w:val="%1."/>
      <w:lvlJc w:val="left"/>
      <w:pPr>
        <w:ind w:left="576" w:hanging="360"/>
      </w:pPr>
      <w:rPr>
        <w:rFonts w:ascii="Times New Roman" w:eastAsia="Times New Roman" w:hAnsi="Times New Roman" w:hint="default"/>
        <w:sz w:val="24"/>
        <w:szCs w:val="24"/>
      </w:rPr>
    </w:lvl>
    <w:lvl w:ilvl="1" w:tplc="39980760">
      <w:start w:val="1"/>
      <w:numFmt w:val="bullet"/>
      <w:lvlText w:val=""/>
      <w:lvlJc w:val="left"/>
      <w:pPr>
        <w:ind w:left="591" w:hanging="274"/>
      </w:pPr>
      <w:rPr>
        <w:rFonts w:ascii="Wingdings" w:eastAsia="Wingdings" w:hAnsi="Wingdings" w:hint="default"/>
        <w:sz w:val="24"/>
        <w:szCs w:val="24"/>
      </w:rPr>
    </w:lvl>
    <w:lvl w:ilvl="2" w:tplc="45F09968">
      <w:start w:val="1"/>
      <w:numFmt w:val="bullet"/>
      <w:lvlText w:val="•"/>
      <w:lvlJc w:val="left"/>
      <w:pPr>
        <w:ind w:left="1542" w:hanging="274"/>
      </w:pPr>
      <w:rPr>
        <w:rFonts w:hint="default"/>
      </w:rPr>
    </w:lvl>
    <w:lvl w:ilvl="3" w:tplc="D6BEEDDC">
      <w:start w:val="1"/>
      <w:numFmt w:val="bullet"/>
      <w:lvlText w:val="•"/>
      <w:lvlJc w:val="left"/>
      <w:pPr>
        <w:ind w:left="2492" w:hanging="274"/>
      </w:pPr>
      <w:rPr>
        <w:rFonts w:hint="default"/>
      </w:rPr>
    </w:lvl>
    <w:lvl w:ilvl="4" w:tplc="91F01210">
      <w:start w:val="1"/>
      <w:numFmt w:val="bullet"/>
      <w:lvlText w:val="•"/>
      <w:lvlJc w:val="left"/>
      <w:pPr>
        <w:ind w:left="3443" w:hanging="274"/>
      </w:pPr>
      <w:rPr>
        <w:rFonts w:hint="default"/>
      </w:rPr>
    </w:lvl>
    <w:lvl w:ilvl="5" w:tplc="75A6CC3A">
      <w:start w:val="1"/>
      <w:numFmt w:val="bullet"/>
      <w:lvlText w:val="•"/>
      <w:lvlJc w:val="left"/>
      <w:pPr>
        <w:ind w:left="4393" w:hanging="274"/>
      </w:pPr>
      <w:rPr>
        <w:rFonts w:hint="default"/>
      </w:rPr>
    </w:lvl>
    <w:lvl w:ilvl="6" w:tplc="663EAF98">
      <w:start w:val="1"/>
      <w:numFmt w:val="bullet"/>
      <w:lvlText w:val="•"/>
      <w:lvlJc w:val="left"/>
      <w:pPr>
        <w:ind w:left="5344" w:hanging="274"/>
      </w:pPr>
      <w:rPr>
        <w:rFonts w:hint="default"/>
      </w:rPr>
    </w:lvl>
    <w:lvl w:ilvl="7" w:tplc="0EDEA8FA">
      <w:start w:val="1"/>
      <w:numFmt w:val="bullet"/>
      <w:lvlText w:val="•"/>
      <w:lvlJc w:val="left"/>
      <w:pPr>
        <w:ind w:left="6294" w:hanging="274"/>
      </w:pPr>
      <w:rPr>
        <w:rFonts w:hint="default"/>
      </w:rPr>
    </w:lvl>
    <w:lvl w:ilvl="8" w:tplc="1668D232">
      <w:start w:val="1"/>
      <w:numFmt w:val="bullet"/>
      <w:lvlText w:val="•"/>
      <w:lvlJc w:val="left"/>
      <w:pPr>
        <w:ind w:left="7245" w:hanging="274"/>
      </w:pPr>
      <w:rPr>
        <w:rFonts w:hint="default"/>
      </w:rPr>
    </w:lvl>
  </w:abstractNum>
  <w:abstractNum w:abstractNumId="40"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41"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2"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num w:numId="1">
    <w:abstractNumId w:val="29"/>
  </w:num>
  <w:num w:numId="2">
    <w:abstractNumId w:val="18"/>
  </w:num>
  <w:num w:numId="3">
    <w:abstractNumId w:val="26"/>
  </w:num>
  <w:num w:numId="4">
    <w:abstractNumId w:val="32"/>
  </w:num>
  <w:num w:numId="5">
    <w:abstractNumId w:val="30"/>
  </w:num>
  <w:num w:numId="6">
    <w:abstractNumId w:val="11"/>
  </w:num>
  <w:num w:numId="7">
    <w:abstractNumId w:val="33"/>
  </w:num>
  <w:num w:numId="8">
    <w:abstractNumId w:val="40"/>
  </w:num>
  <w:num w:numId="9">
    <w:abstractNumId w:val="24"/>
  </w:num>
  <w:num w:numId="10">
    <w:abstractNumId w:val="16"/>
  </w:num>
  <w:num w:numId="11">
    <w:abstractNumId w:val="37"/>
  </w:num>
  <w:num w:numId="12">
    <w:abstractNumId w:val="22"/>
  </w:num>
  <w:num w:numId="13">
    <w:abstractNumId w:val="7"/>
  </w:num>
  <w:num w:numId="14">
    <w:abstractNumId w:val="41"/>
  </w:num>
  <w:num w:numId="15">
    <w:abstractNumId w:val="14"/>
  </w:num>
  <w:num w:numId="16">
    <w:abstractNumId w:val="34"/>
  </w:num>
  <w:num w:numId="17">
    <w:abstractNumId w:val="38"/>
  </w:num>
  <w:num w:numId="18">
    <w:abstractNumId w:val="23"/>
  </w:num>
  <w:num w:numId="19">
    <w:abstractNumId w:val="8"/>
  </w:num>
  <w:num w:numId="20">
    <w:abstractNumId w:val="43"/>
  </w:num>
  <w:num w:numId="21">
    <w:abstractNumId w:val="21"/>
  </w:num>
  <w:num w:numId="22">
    <w:abstractNumId w:val="20"/>
  </w:num>
  <w:num w:numId="23">
    <w:abstractNumId w:val="0"/>
  </w:num>
  <w:num w:numId="24">
    <w:abstractNumId w:val="28"/>
  </w:num>
  <w:num w:numId="25">
    <w:abstractNumId w:val="3"/>
  </w:num>
  <w:num w:numId="26">
    <w:abstractNumId w:val="6"/>
  </w:num>
  <w:num w:numId="27">
    <w:abstractNumId w:val="12"/>
  </w:num>
  <w:num w:numId="28">
    <w:abstractNumId w:val="27"/>
  </w:num>
  <w:num w:numId="29">
    <w:abstractNumId w:val="13"/>
  </w:num>
  <w:num w:numId="30">
    <w:abstractNumId w:val="39"/>
  </w:num>
  <w:num w:numId="31">
    <w:abstractNumId w:val="17"/>
  </w:num>
  <w:num w:numId="32">
    <w:abstractNumId w:val="10"/>
  </w:num>
  <w:num w:numId="33">
    <w:abstractNumId w:val="31"/>
  </w:num>
  <w:num w:numId="34">
    <w:abstractNumId w:val="35"/>
  </w:num>
  <w:num w:numId="35">
    <w:abstractNumId w:val="36"/>
  </w:num>
  <w:num w:numId="36">
    <w:abstractNumId w:val="1"/>
  </w:num>
  <w:num w:numId="37">
    <w:abstractNumId w:val="19"/>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5"/>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393A"/>
    <w:rsid w:val="0005116A"/>
    <w:rsid w:val="00052D0A"/>
    <w:rsid w:val="00057430"/>
    <w:rsid w:val="00060DA0"/>
    <w:rsid w:val="00070096"/>
    <w:rsid w:val="00072B26"/>
    <w:rsid w:val="00083360"/>
    <w:rsid w:val="00084A63"/>
    <w:rsid w:val="000A67C3"/>
    <w:rsid w:val="000B13DA"/>
    <w:rsid w:val="000C3D89"/>
    <w:rsid w:val="000C71AE"/>
    <w:rsid w:val="000D7F92"/>
    <w:rsid w:val="000E4783"/>
    <w:rsid w:val="000F19BF"/>
    <w:rsid w:val="001044AD"/>
    <w:rsid w:val="00110327"/>
    <w:rsid w:val="00171AE1"/>
    <w:rsid w:val="00177AF7"/>
    <w:rsid w:val="001A5729"/>
    <w:rsid w:val="001B0DF0"/>
    <w:rsid w:val="001B12A2"/>
    <w:rsid w:val="001B3D9E"/>
    <w:rsid w:val="001B689C"/>
    <w:rsid w:val="001C27F4"/>
    <w:rsid w:val="001D339A"/>
    <w:rsid w:val="001F7EAE"/>
    <w:rsid w:val="002129B8"/>
    <w:rsid w:val="00217CBE"/>
    <w:rsid w:val="002202A2"/>
    <w:rsid w:val="002206EB"/>
    <w:rsid w:val="0022357C"/>
    <w:rsid w:val="00252371"/>
    <w:rsid w:val="00267A27"/>
    <w:rsid w:val="00271BE6"/>
    <w:rsid w:val="00276351"/>
    <w:rsid w:val="00281ADE"/>
    <w:rsid w:val="0029088A"/>
    <w:rsid w:val="002A3F7C"/>
    <w:rsid w:val="002A78B7"/>
    <w:rsid w:val="002B549C"/>
    <w:rsid w:val="002C7EB2"/>
    <w:rsid w:val="002D6980"/>
    <w:rsid w:val="002E20DA"/>
    <w:rsid w:val="002E28E9"/>
    <w:rsid w:val="002E3A1F"/>
    <w:rsid w:val="002E45B1"/>
    <w:rsid w:val="002E45B2"/>
    <w:rsid w:val="002E5C38"/>
    <w:rsid w:val="002E7D39"/>
    <w:rsid w:val="002F4411"/>
    <w:rsid w:val="003016AF"/>
    <w:rsid w:val="00305591"/>
    <w:rsid w:val="00310D39"/>
    <w:rsid w:val="0032347B"/>
    <w:rsid w:val="00333A49"/>
    <w:rsid w:val="0033729D"/>
    <w:rsid w:val="00340942"/>
    <w:rsid w:val="003463E6"/>
    <w:rsid w:val="00351ACD"/>
    <w:rsid w:val="00375A79"/>
    <w:rsid w:val="00377752"/>
    <w:rsid w:val="00381CA2"/>
    <w:rsid w:val="003856B7"/>
    <w:rsid w:val="003B7196"/>
    <w:rsid w:val="003C2155"/>
    <w:rsid w:val="003C72E7"/>
    <w:rsid w:val="004059D7"/>
    <w:rsid w:val="004152C4"/>
    <w:rsid w:val="00431565"/>
    <w:rsid w:val="004347C7"/>
    <w:rsid w:val="00444847"/>
    <w:rsid w:val="00444E07"/>
    <w:rsid w:val="004463CA"/>
    <w:rsid w:val="00457F43"/>
    <w:rsid w:val="00461081"/>
    <w:rsid w:val="00471BA7"/>
    <w:rsid w:val="0047679A"/>
    <w:rsid w:val="00483EA8"/>
    <w:rsid w:val="0048575C"/>
    <w:rsid w:val="00493B30"/>
    <w:rsid w:val="00494837"/>
    <w:rsid w:val="00496243"/>
    <w:rsid w:val="00496DF2"/>
    <w:rsid w:val="004A2F76"/>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87669"/>
    <w:rsid w:val="00591DFC"/>
    <w:rsid w:val="005959AE"/>
    <w:rsid w:val="005B494A"/>
    <w:rsid w:val="005C3DF0"/>
    <w:rsid w:val="005D188F"/>
    <w:rsid w:val="005E242A"/>
    <w:rsid w:val="005E28A1"/>
    <w:rsid w:val="006054C3"/>
    <w:rsid w:val="0062012B"/>
    <w:rsid w:val="00634E9B"/>
    <w:rsid w:val="006365F8"/>
    <w:rsid w:val="006449F4"/>
    <w:rsid w:val="00656070"/>
    <w:rsid w:val="00657CE6"/>
    <w:rsid w:val="00666B75"/>
    <w:rsid w:val="006707A9"/>
    <w:rsid w:val="006A3CF1"/>
    <w:rsid w:val="006B2482"/>
    <w:rsid w:val="006B59D8"/>
    <w:rsid w:val="006D35A5"/>
    <w:rsid w:val="006D5998"/>
    <w:rsid w:val="00713189"/>
    <w:rsid w:val="00724238"/>
    <w:rsid w:val="00731313"/>
    <w:rsid w:val="0073691A"/>
    <w:rsid w:val="00737C0B"/>
    <w:rsid w:val="00737CFD"/>
    <w:rsid w:val="00743A36"/>
    <w:rsid w:val="0074597E"/>
    <w:rsid w:val="007522CD"/>
    <w:rsid w:val="007621B2"/>
    <w:rsid w:val="00763808"/>
    <w:rsid w:val="007730A4"/>
    <w:rsid w:val="00781103"/>
    <w:rsid w:val="007858ED"/>
    <w:rsid w:val="007A2D88"/>
    <w:rsid w:val="007A43AF"/>
    <w:rsid w:val="007A5404"/>
    <w:rsid w:val="007A7D32"/>
    <w:rsid w:val="007C09EF"/>
    <w:rsid w:val="007C6565"/>
    <w:rsid w:val="007D3BCB"/>
    <w:rsid w:val="00803275"/>
    <w:rsid w:val="00827B61"/>
    <w:rsid w:val="008317E2"/>
    <w:rsid w:val="00836625"/>
    <w:rsid w:val="0085237E"/>
    <w:rsid w:val="00870C51"/>
    <w:rsid w:val="00877EBC"/>
    <w:rsid w:val="0088111B"/>
    <w:rsid w:val="00884124"/>
    <w:rsid w:val="008848CE"/>
    <w:rsid w:val="008876CF"/>
    <w:rsid w:val="00892B3C"/>
    <w:rsid w:val="00896229"/>
    <w:rsid w:val="0089792A"/>
    <w:rsid w:val="008A232E"/>
    <w:rsid w:val="008E5BF1"/>
    <w:rsid w:val="008F18C1"/>
    <w:rsid w:val="008F4F2E"/>
    <w:rsid w:val="008F640D"/>
    <w:rsid w:val="009058B7"/>
    <w:rsid w:val="00912127"/>
    <w:rsid w:val="00916F5C"/>
    <w:rsid w:val="00917F1B"/>
    <w:rsid w:val="00933399"/>
    <w:rsid w:val="009362A4"/>
    <w:rsid w:val="00941687"/>
    <w:rsid w:val="009436E8"/>
    <w:rsid w:val="00946303"/>
    <w:rsid w:val="00967A9B"/>
    <w:rsid w:val="00976E7E"/>
    <w:rsid w:val="00984E8C"/>
    <w:rsid w:val="00985206"/>
    <w:rsid w:val="009922EC"/>
    <w:rsid w:val="00997724"/>
    <w:rsid w:val="009A51A3"/>
    <w:rsid w:val="009A773A"/>
    <w:rsid w:val="009C7B9D"/>
    <w:rsid w:val="00A14243"/>
    <w:rsid w:val="00A2162B"/>
    <w:rsid w:val="00A35E56"/>
    <w:rsid w:val="00A5699E"/>
    <w:rsid w:val="00A57B3A"/>
    <w:rsid w:val="00A70370"/>
    <w:rsid w:val="00A757EB"/>
    <w:rsid w:val="00A80036"/>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6D93"/>
    <w:rsid w:val="00B525E2"/>
    <w:rsid w:val="00B53B11"/>
    <w:rsid w:val="00B622F0"/>
    <w:rsid w:val="00B64650"/>
    <w:rsid w:val="00B717BC"/>
    <w:rsid w:val="00B71F18"/>
    <w:rsid w:val="00B83EB8"/>
    <w:rsid w:val="00B86BD0"/>
    <w:rsid w:val="00B93460"/>
    <w:rsid w:val="00B94035"/>
    <w:rsid w:val="00BA710C"/>
    <w:rsid w:val="00BB79E3"/>
    <w:rsid w:val="00BC0B47"/>
    <w:rsid w:val="00BC591E"/>
    <w:rsid w:val="00BC6E1B"/>
    <w:rsid w:val="00BC7846"/>
    <w:rsid w:val="00BD3D8F"/>
    <w:rsid w:val="00BD4C1D"/>
    <w:rsid w:val="00BD7B18"/>
    <w:rsid w:val="00BE4F9B"/>
    <w:rsid w:val="00BF5E15"/>
    <w:rsid w:val="00C00EFE"/>
    <w:rsid w:val="00C063A8"/>
    <w:rsid w:val="00C12CDC"/>
    <w:rsid w:val="00C13811"/>
    <w:rsid w:val="00C17549"/>
    <w:rsid w:val="00C24FA2"/>
    <w:rsid w:val="00C32DBA"/>
    <w:rsid w:val="00C360D7"/>
    <w:rsid w:val="00C36965"/>
    <w:rsid w:val="00C45B0B"/>
    <w:rsid w:val="00C46770"/>
    <w:rsid w:val="00C56E6C"/>
    <w:rsid w:val="00C62E61"/>
    <w:rsid w:val="00C7654E"/>
    <w:rsid w:val="00C813F6"/>
    <w:rsid w:val="00C84DFE"/>
    <w:rsid w:val="00C86FBA"/>
    <w:rsid w:val="00C918FC"/>
    <w:rsid w:val="00C93E7B"/>
    <w:rsid w:val="00CA6E23"/>
    <w:rsid w:val="00CC75CE"/>
    <w:rsid w:val="00CC7FD4"/>
    <w:rsid w:val="00CE35EE"/>
    <w:rsid w:val="00CF31E7"/>
    <w:rsid w:val="00CF709B"/>
    <w:rsid w:val="00D0549C"/>
    <w:rsid w:val="00D318ED"/>
    <w:rsid w:val="00D32DF4"/>
    <w:rsid w:val="00D4123A"/>
    <w:rsid w:val="00D428CD"/>
    <w:rsid w:val="00D44C7E"/>
    <w:rsid w:val="00D535E6"/>
    <w:rsid w:val="00D66185"/>
    <w:rsid w:val="00D7782B"/>
    <w:rsid w:val="00D838A9"/>
    <w:rsid w:val="00DA4747"/>
    <w:rsid w:val="00DB0ECC"/>
    <w:rsid w:val="00DB707A"/>
    <w:rsid w:val="00E00328"/>
    <w:rsid w:val="00E0756F"/>
    <w:rsid w:val="00E221C9"/>
    <w:rsid w:val="00E221DC"/>
    <w:rsid w:val="00E242BF"/>
    <w:rsid w:val="00E263BA"/>
    <w:rsid w:val="00E31957"/>
    <w:rsid w:val="00E354C8"/>
    <w:rsid w:val="00E503B7"/>
    <w:rsid w:val="00E546A4"/>
    <w:rsid w:val="00E54BA7"/>
    <w:rsid w:val="00E55D4E"/>
    <w:rsid w:val="00E615E0"/>
    <w:rsid w:val="00E67C76"/>
    <w:rsid w:val="00E76EB7"/>
    <w:rsid w:val="00E81FC7"/>
    <w:rsid w:val="00E8341E"/>
    <w:rsid w:val="00EA2237"/>
    <w:rsid w:val="00EA2582"/>
    <w:rsid w:val="00EB268B"/>
    <w:rsid w:val="00EB6AAE"/>
    <w:rsid w:val="00EC0B16"/>
    <w:rsid w:val="00EC5755"/>
    <w:rsid w:val="00ED3DC5"/>
    <w:rsid w:val="00ED4EB8"/>
    <w:rsid w:val="00EE76FB"/>
    <w:rsid w:val="00EF615D"/>
    <w:rsid w:val="00F004E2"/>
    <w:rsid w:val="00F007BA"/>
    <w:rsid w:val="00F05EBB"/>
    <w:rsid w:val="00F125E5"/>
    <w:rsid w:val="00F5369D"/>
    <w:rsid w:val="00F56752"/>
    <w:rsid w:val="00F56D73"/>
    <w:rsid w:val="00F623C3"/>
    <w:rsid w:val="00F65A89"/>
    <w:rsid w:val="00F7035D"/>
    <w:rsid w:val="00F77D26"/>
    <w:rsid w:val="00F81639"/>
    <w:rsid w:val="00F91BE1"/>
    <w:rsid w:val="00FA5B27"/>
    <w:rsid w:val="00FB5202"/>
    <w:rsid w:val="00FB5C20"/>
    <w:rsid w:val="00FC1410"/>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365203CB"/>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link w:val="Heading1Char"/>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99"/>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nhideWhenUsed/>
    <w:rsid w:val="000D7F92"/>
    <w:pPr>
      <w:tabs>
        <w:tab w:val="center" w:pos="4703"/>
        <w:tab w:val="right" w:pos="9406"/>
      </w:tabs>
    </w:pPr>
  </w:style>
  <w:style w:type="character" w:customStyle="1" w:styleId="FooterChar">
    <w:name w:val="Footer Char"/>
    <w:basedOn w:val="DefaultParagraphFont"/>
    <w:link w:val="Footer"/>
    <w:rsid w:val="000D7F92"/>
  </w:style>
  <w:style w:type="character" w:styleId="Strong">
    <w:name w:val="Strong"/>
    <w:basedOn w:val="DefaultParagraphFont"/>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basedOn w:val="DefaultParagraphFont"/>
    <w:link w:val="Heading1"/>
    <w:uiPriority w:val="1"/>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1"/>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semiHidden/>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semiHidden/>
    <w:rsid w:val="00543DBF"/>
    <w:rPr>
      <w:rFonts w:ascii="Calibri" w:eastAsia="Calibri" w:hAnsi="Calibri" w:cs="Calibri"/>
    </w:rPr>
  </w:style>
  <w:style w:type="paragraph" w:styleId="BodyText3">
    <w:name w:val="Body Text 3"/>
    <w:basedOn w:val="Normal"/>
    <w:link w:val="BodyText3Char"/>
    <w:semiHidden/>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semiHidden/>
    <w:rsid w:val="00543DBF"/>
    <w:rPr>
      <w:rFonts w:ascii="Calibri" w:eastAsia="Calibri" w:hAnsi="Calibri" w:cs="Calibri"/>
      <w:sz w:val="16"/>
      <w:szCs w:val="16"/>
    </w:rPr>
  </w:style>
  <w:style w:type="paragraph" w:styleId="PlainText">
    <w:name w:val="Plain Text"/>
    <w:basedOn w:val="Normal"/>
    <w:link w:val="PlainTextChar"/>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543DBF"/>
    <w:rPr>
      <w:rFonts w:ascii="Courier New" w:eastAsia="PMingLiU" w:hAnsi="Courier New" w:cs="Courier New"/>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v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B8A3-4754-443E-BF85-9E95EC23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29</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205</cp:revision>
  <cp:lastPrinted>2019-04-22T11:22:00Z</cp:lastPrinted>
  <dcterms:created xsi:type="dcterms:W3CDTF">2017-08-03T13:33:00Z</dcterms:created>
  <dcterms:modified xsi:type="dcterms:W3CDTF">2019-04-24T12:20:00Z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