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01-</w:t>
      </w:r>
      <w:r w:rsidR="00A344DB">
        <w:rPr>
          <w:rFonts w:ascii="Times New Roman" w:eastAsia="Times New Roman" w:hAnsi="Times New Roman" w:cs="Times New Roman"/>
          <w:b/>
          <w:sz w:val="24"/>
          <w:szCs w:val="24"/>
        </w:rPr>
        <w:t>3438</w:t>
      </w:r>
      <w:r w:rsidR="002B5E70">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A344DB">
        <w:rPr>
          <w:rFonts w:ascii="Times New Roman" w:eastAsia="Times New Roman" w:hAnsi="Times New Roman" w:cs="Times New Roman"/>
          <w:b/>
          <w:sz w:val="24"/>
          <w:szCs w:val="24"/>
        </w:rPr>
        <w:t>59</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77C99">
        <w:rPr>
          <w:rFonts w:ascii="Times New Roman" w:eastAsia="Times New Roman" w:hAnsi="Times New Roman" w:cs="Times New Roman"/>
          <w:b/>
          <w:sz w:val="24"/>
          <w:szCs w:val="24"/>
        </w:rPr>
        <w:t>30</w:t>
      </w:r>
      <w:r w:rsidR="00A344DB">
        <w:rPr>
          <w:rFonts w:ascii="Times New Roman" w:eastAsia="Times New Roman" w:hAnsi="Times New Roman" w:cs="Times New Roman"/>
          <w:b/>
          <w:sz w:val="24"/>
          <w:szCs w:val="24"/>
        </w:rPr>
        <w:t>.10</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w:t>
      </w:r>
      <w:r w:rsidR="00A344DB">
        <w:rPr>
          <w:rFonts w:ascii="Times New Roman" w:eastAsia="Times New Roman" w:hAnsi="Times New Roman" w:cs="Times New Roman"/>
          <w:b/>
          <w:sz w:val="36"/>
          <w:szCs w:val="36"/>
        </w:rPr>
        <w:t>REKONSTRUKCIJI ATMOSFERSKE KANALIZACIJE NA TERITORIJI OPŠTINE BUDVA</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BF0B6E">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077C99">
              <w:rPr>
                <w:rFonts w:ascii="Times New Roman" w:hAnsi="Times New Roman" w:cs="Times New Roman"/>
                <w:noProof/>
                <w:webHidden/>
                <w:sz w:val="24"/>
                <w:szCs w:val="24"/>
              </w:rPr>
              <w:t>8</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077C99">
              <w:rPr>
                <w:rFonts w:ascii="Times New Roman" w:hAnsi="Times New Roman" w:cs="Times New Roman"/>
                <w:noProof/>
                <w:webHidden/>
                <w:sz w:val="24"/>
                <w:szCs w:val="24"/>
              </w:rPr>
              <w:t>29</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077C99">
              <w:rPr>
                <w:rFonts w:ascii="Times New Roman" w:hAnsi="Times New Roman" w:cs="Times New Roman"/>
                <w:noProof/>
                <w:webHidden/>
                <w:sz w:val="24"/>
                <w:szCs w:val="24"/>
              </w:rPr>
              <w:t>0</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077C99">
              <w:rPr>
                <w:rFonts w:ascii="Times New Roman" w:hAnsi="Times New Roman" w:cs="Times New Roman"/>
                <w:noProof/>
                <w:webHidden/>
                <w:sz w:val="24"/>
                <w:szCs w:val="24"/>
              </w:rPr>
              <w:t>31</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077C99">
              <w:rPr>
                <w:rFonts w:ascii="Times New Roman" w:hAnsi="Times New Roman" w:cs="Times New Roman"/>
                <w:noProof/>
                <w:webHidden/>
                <w:sz w:val="24"/>
                <w:szCs w:val="24"/>
              </w:rPr>
              <w:t>2</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077C99">
              <w:rPr>
                <w:rFonts w:ascii="Times New Roman" w:hAnsi="Times New Roman" w:cs="Times New Roman"/>
                <w:noProof/>
                <w:webHidden/>
                <w:sz w:val="24"/>
                <w:szCs w:val="24"/>
              </w:rPr>
              <w:t>3</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077C99">
              <w:rPr>
                <w:rFonts w:ascii="Times New Roman" w:hAnsi="Times New Roman" w:cs="Times New Roman"/>
                <w:noProof/>
                <w:webHidden/>
                <w:sz w:val="24"/>
                <w:szCs w:val="24"/>
              </w:rPr>
              <w:t>5</w:t>
            </w:r>
          </w:hyperlink>
        </w:p>
        <w:p w:rsidR="00965BDB" w:rsidRPr="0014278C" w:rsidRDefault="009F79C2">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w:t>
            </w:r>
            <w:r w:rsidR="00077C99">
              <w:rPr>
                <w:rFonts w:ascii="Times New Roman" w:hAnsi="Times New Roman" w:cs="Times New Roman"/>
                <w:noProof/>
                <w:webHidden/>
                <w:sz w:val="24"/>
                <w:szCs w:val="24"/>
              </w:rPr>
              <w:t>6</w:t>
            </w:r>
          </w:hyperlink>
        </w:p>
        <w:p w:rsidR="00965BDB" w:rsidRPr="0014278C" w:rsidRDefault="009F79C2">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w:t>
            </w:r>
            <w:r w:rsidR="00077C99">
              <w:rPr>
                <w:rFonts w:ascii="Times New Roman" w:hAnsi="Times New Roman" w:cs="Times New Roman"/>
                <w:noProof/>
                <w:webHidden/>
                <w:sz w:val="24"/>
                <w:szCs w:val="24"/>
              </w:rPr>
              <w:t>2</w:t>
            </w:r>
          </w:hyperlink>
        </w:p>
        <w:p w:rsidR="00965BDB" w:rsidRPr="0014278C" w:rsidRDefault="009F79C2">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w:t>
            </w:r>
            <w:r w:rsidR="00077C99">
              <w:rPr>
                <w:rFonts w:ascii="Times New Roman" w:hAnsi="Times New Roman" w:cs="Times New Roman"/>
                <w:noProof/>
                <w:webHidden/>
                <w:sz w:val="24"/>
                <w:szCs w:val="24"/>
              </w:rPr>
              <w:t>3</w:t>
            </w:r>
          </w:hyperlink>
        </w:p>
        <w:p w:rsidR="00965BDB" w:rsidRPr="0014278C" w:rsidRDefault="009F79C2">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w:t>
            </w:r>
            <w:r w:rsidR="00077C99">
              <w:rPr>
                <w:rFonts w:ascii="Times New Roman" w:hAnsi="Times New Roman" w:cs="Times New Roman"/>
                <w:noProof/>
                <w:webHidden/>
                <w:sz w:val="24"/>
                <w:szCs w:val="24"/>
              </w:rPr>
              <w:t>4</w:t>
            </w:r>
          </w:hyperlink>
        </w:p>
        <w:p w:rsidR="00965BDB" w:rsidRPr="0014278C" w:rsidRDefault="009F79C2">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w:t>
            </w:r>
            <w:r w:rsidR="00077C99">
              <w:rPr>
                <w:rFonts w:ascii="Times New Roman" w:hAnsi="Times New Roman" w:cs="Times New Roman"/>
                <w:noProof/>
                <w:webHidden/>
                <w:sz w:val="24"/>
                <w:szCs w:val="24"/>
              </w:rPr>
              <w:t>5</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5</w:t>
            </w:r>
            <w:r w:rsidR="00077C99">
              <w:rPr>
                <w:rFonts w:ascii="Times New Roman" w:hAnsi="Times New Roman" w:cs="Times New Roman"/>
                <w:noProof/>
                <w:webHidden/>
                <w:sz w:val="24"/>
                <w:szCs w:val="24"/>
              </w:rPr>
              <w:t>0</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5</w:t>
            </w:r>
            <w:r w:rsidR="00077C99">
              <w:rPr>
                <w:rFonts w:ascii="Times New Roman" w:hAnsi="Times New Roman" w:cs="Times New Roman"/>
                <w:noProof/>
                <w:webHidden/>
                <w:sz w:val="24"/>
                <w:szCs w:val="24"/>
              </w:rPr>
              <w:t>6</w:t>
            </w:r>
          </w:hyperlink>
        </w:p>
        <w:p w:rsidR="00965BDB" w:rsidRPr="0014278C" w:rsidRDefault="009F79C2">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6</w:t>
            </w:r>
            <w:r w:rsidR="00077C99">
              <w:rPr>
                <w:rFonts w:ascii="Times New Roman" w:hAnsi="Times New Roman" w:cs="Times New Roman"/>
                <w:noProof/>
                <w:webHidden/>
                <w:sz w:val="24"/>
                <w:szCs w:val="24"/>
              </w:rPr>
              <w:t>1</w:t>
            </w:r>
          </w:hyperlink>
        </w:p>
        <w:p w:rsidR="00965BDB" w:rsidRPr="0014278C" w:rsidRDefault="009F79C2">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6</w:t>
            </w:r>
            <w:r w:rsidR="00077C99">
              <w:rPr>
                <w:rFonts w:ascii="Times New Roman" w:hAnsi="Times New Roman" w:cs="Times New Roman"/>
                <w:noProof/>
                <w:webHidden/>
                <w:sz w:val="24"/>
                <w:szCs w:val="24"/>
              </w:rPr>
              <w:t>2</w:t>
            </w:r>
          </w:hyperlink>
        </w:p>
        <w:p w:rsidR="005503FD" w:rsidRPr="003E17A8" w:rsidRDefault="00BF0B6E">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0" w:name="_Toc2328153"/>
      <w:r w:rsidRPr="003E17A8">
        <w:rPr>
          <w:i w:val="0"/>
          <w:u w:val="none"/>
        </w:rPr>
        <w:t>POZIV ZA JAVNO NADMETANJE U OTVORENOM POSTUPKU JAVNE NABAVKE</w:t>
      </w:r>
      <w:bookmarkEnd w:id="0"/>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6121" w:rsidRPr="003E17A8"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w:t>
            </w:r>
            <w:r w:rsidR="00A344DB">
              <w:rPr>
                <w:rFonts w:ascii="Times New Roman" w:eastAsia="Times New Roman" w:hAnsi="Times New Roman" w:cs="Times New Roman"/>
                <w:sz w:val="24"/>
                <w:szCs w:val="24"/>
              </w:rPr>
              <w:t xml:space="preserve">rekonstrukciji atmosferske kanalizacije na teritoriji opštine Budva. </w:t>
            </w:r>
            <w:r w:rsidR="00B94554">
              <w:rPr>
                <w:rFonts w:ascii="Times New Roman" w:eastAsia="Times New Roman" w:hAnsi="Times New Roman" w:cs="Times New Roman"/>
                <w:sz w:val="24"/>
                <w:szCs w:val="24"/>
              </w:rPr>
              <w:t xml:space="preserve"> </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A344DB" w:rsidRDefault="00A344DB" w:rsidP="00A344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sidRPr="00A344DB">
              <w:rPr>
                <w:rFonts w:ascii="Times New Roman" w:eastAsia="ArialMT" w:hAnsi="Times New Roman" w:cs="Times New Roman"/>
                <w:sz w:val="24"/>
                <w:szCs w:val="24"/>
              </w:rPr>
              <w:t>45232440-8 Gradevinski radovi za kanalizacijske cijevi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lastRenderedPageBreak/>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A344DB">
        <w:rPr>
          <w:rFonts w:ascii="Times New Roman" w:eastAsia="Times New Roman" w:hAnsi="Times New Roman" w:cs="Times New Roman"/>
          <w:b/>
          <w:sz w:val="24"/>
          <w:szCs w:val="24"/>
        </w:rPr>
        <w:t>55</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6121" w:rsidRPr="00556121" w:rsidRDefault="00820FD0" w:rsidP="00556121">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sidR="00556121" w:rsidRPr="00556121">
        <w:rPr>
          <w:rFonts w:ascii="Times New Roman" w:eastAsia="Times New Roman" w:hAnsi="Times New Roman" w:cs="Times New Roman"/>
          <w:sz w:val="24"/>
          <w:szCs w:val="24"/>
        </w:rPr>
        <w:t>Ponuđač je dužan da u ponudi dostavi:</w:t>
      </w:r>
    </w:p>
    <w:p w:rsidR="00556121" w:rsidRPr="00556121" w:rsidRDefault="00556121" w:rsidP="00556121">
      <w:pPr>
        <w:spacing w:after="0" w:line="240" w:lineRule="auto"/>
        <w:jc w:val="both"/>
        <w:rPr>
          <w:rFonts w:ascii="Times New Roman" w:eastAsia="Times New Roman" w:hAnsi="Times New Roman" w:cs="Times New Roman"/>
          <w:sz w:val="24"/>
          <w:szCs w:val="24"/>
        </w:rPr>
      </w:pPr>
    </w:p>
    <w:tbl>
      <w:tblPr>
        <w:tblW w:w="94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A344DB" w:rsidTr="00A344DB">
        <w:trPr>
          <w:trHeight w:val="975"/>
        </w:trPr>
        <w:tc>
          <w:tcPr>
            <w:tcW w:w="9495" w:type="dxa"/>
          </w:tcPr>
          <w:p w:rsidR="00A344DB" w:rsidRDefault="00A344DB" w:rsidP="00A344DB">
            <w:pPr>
              <w:pBdr>
                <w:top w:val="none" w:sz="0" w:space="0" w:color="auto"/>
                <w:left w:val="none" w:sz="0" w:space="0" w:color="auto"/>
                <w:bottom w:val="none" w:sz="0" w:space="0" w:color="auto"/>
                <w:right w:val="none" w:sz="0" w:space="0" w:color="auto"/>
                <w:between w:val="none" w:sz="0" w:space="0" w:color="auto"/>
              </w:pBdr>
              <w:spacing w:after="0" w:line="240" w:lineRule="auto"/>
              <w:ind w:left="247"/>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xml:space="preserve">- Licencu za izradu tehničke dokumentacije i izvođenje radova, izdatu od Ministarstva održivog razvoja i turizma u skladu sa Zakonom o planiranju prostora i izgradnji objekata ("Sl. list CG", </w:t>
            </w:r>
            <w:r w:rsidR="00511238">
              <w:rPr>
                <w:rFonts w:ascii="Times New Roman" w:eastAsia="Times New Roman" w:hAnsi="Times New Roman" w:cs="Times New Roman"/>
                <w:sz w:val="24"/>
                <w:szCs w:val="24"/>
              </w:rPr>
              <w:t>br. 64/2017, 44/2018 i 63/2018);</w:t>
            </w:r>
          </w:p>
          <w:p w:rsidR="00511238" w:rsidRPr="006E322F" w:rsidRDefault="00511238" w:rsidP="00511238">
            <w:pPr>
              <w:autoSpaceDE w:val="0"/>
              <w:autoSpaceDN w:val="0"/>
              <w:adjustRightInd w:val="0"/>
              <w:spacing w:after="0" w:line="240" w:lineRule="auto"/>
              <w:ind w:left="756" w:hanging="216"/>
              <w:jc w:val="both"/>
              <w:rPr>
                <w:rFonts w:ascii="Times Roman" w:hAnsi="Times Roman" w:cs="Times New Roman"/>
                <w:sz w:val="24"/>
                <w:szCs w:val="24"/>
                <w:lang w:val="pl-PL"/>
              </w:rPr>
            </w:pPr>
            <w:r>
              <w:rPr>
                <w:rFonts w:ascii="Times Roman" w:hAnsi="Times Roman" w:cs="Times New Roman"/>
                <w:sz w:val="24"/>
                <w:szCs w:val="24"/>
                <w:lang w:val="pl-PL"/>
              </w:rPr>
              <w:t xml:space="preserve">- </w:t>
            </w:r>
            <w:r w:rsidRPr="006E322F">
              <w:rPr>
                <w:rFonts w:ascii="Times Roman" w:hAnsi="Times Roman" w:cs="Times New Roman"/>
                <w:sz w:val="24"/>
                <w:szCs w:val="24"/>
                <w:lang w:val="pl-PL"/>
              </w:rPr>
              <w:t>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r>
              <w:rPr>
                <w:rFonts w:ascii="Times Roman" w:hAnsi="Times Roman" w:cs="Times New Roman"/>
                <w:sz w:val="24"/>
                <w:szCs w:val="24"/>
                <w:lang w:val="pl-PL"/>
              </w:rPr>
              <w:t xml:space="preserve">. </w:t>
            </w:r>
          </w:p>
          <w:p w:rsidR="00511238" w:rsidRDefault="00511238" w:rsidP="00A344DB">
            <w:pPr>
              <w:pBdr>
                <w:top w:val="none" w:sz="0" w:space="0" w:color="auto"/>
                <w:left w:val="none" w:sz="0" w:space="0" w:color="auto"/>
                <w:bottom w:val="none" w:sz="0" w:space="0" w:color="auto"/>
                <w:right w:val="none" w:sz="0" w:space="0" w:color="auto"/>
                <w:between w:val="none" w:sz="0" w:space="0" w:color="auto"/>
              </w:pBdr>
              <w:spacing w:after="0" w:line="240" w:lineRule="auto"/>
              <w:ind w:left="247"/>
              <w:jc w:val="both"/>
              <w:rPr>
                <w:rFonts w:ascii="Times New Roman" w:eastAsia="Times New Roman" w:hAnsi="Times New Roman" w:cs="Times New Roman"/>
                <w:sz w:val="24"/>
                <w:szCs w:val="24"/>
              </w:rPr>
            </w:pPr>
          </w:p>
        </w:tc>
      </w:tr>
    </w:tbl>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164C0A" w:rsidRDefault="00164C0A">
      <w:pPr>
        <w:spacing w:after="0" w:line="240" w:lineRule="auto"/>
        <w:jc w:val="both"/>
        <w:rPr>
          <w:rFonts w:ascii="Times New Roman" w:eastAsia="Times New Roman" w:hAnsi="Times New Roman" w:cs="Times New Roman"/>
          <w:b/>
          <w:sz w:val="24"/>
          <w:szCs w:val="24"/>
        </w:rPr>
      </w:pPr>
    </w:p>
    <w:p w:rsidR="00164C0A" w:rsidRPr="00164C0A" w:rsidRDefault="00164C0A" w:rsidP="00164C0A">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liste radova koji su izvedeni u posljednjih dvije do pet godina, sa rokovima izvođenja radova, uključujući vrijednost, vrijeme i lokaciju izvođenja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1" w:name="30j0zll" w:colFirst="0" w:colLast="0"/>
      <w:bookmarkEnd w:id="1"/>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6452A2" w:rsidRPr="00604EA9" w:rsidRDefault="005A368A" w:rsidP="00604EA9">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a) Rok izvršenja ugovora je 6</w:t>
      </w:r>
      <w:r w:rsidR="00605876">
        <w:rPr>
          <w:rFonts w:ascii="Times New Roman" w:eastAsia="Times New Roman" w:hAnsi="Times New Roman" w:cs="Times New Roman"/>
          <w:sz w:val="24"/>
          <w:szCs w:val="24"/>
        </w:rPr>
        <w:t>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Pr>
          <w:rFonts w:ascii="Times New Roman" w:hAnsi="Times New Roman" w:cs="Times New Roman"/>
          <w:sz w:val="24"/>
          <w:szCs w:val="24"/>
        </w:rPr>
        <w:t>Naručilac je obavezan da I</w:t>
      </w:r>
      <w:r w:rsidR="006452A2" w:rsidRPr="006452A2">
        <w:rPr>
          <w:rFonts w:ascii="Times New Roman" w:hAnsi="Times New Roman" w:cs="Times New Roman"/>
          <w:sz w:val="24"/>
          <w:szCs w:val="24"/>
        </w:rPr>
        <w:t>zvođača radova uvede u posao,u roku od 15 dana od dana prijave građenja Direktoratu za licenciranje i inspekcijski nadzor, Ministarstvo održivog razvoja i turizma.</w:t>
      </w:r>
      <w:r w:rsidR="006452A2" w:rsidRPr="006452A2">
        <w:rPr>
          <w:rFonts w:ascii="Times New Roman" w:hAnsi="Times New Roman" w:cs="Times New Roman"/>
          <w:iCs/>
          <w:sz w:val="24"/>
          <w:szCs w:val="24"/>
        </w:rPr>
        <w:t xml:space="preserve"> </w:t>
      </w:r>
      <w:r w:rsidR="007B1860" w:rsidRPr="00604EA9">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5503FD" w:rsidRPr="003E17A8" w:rsidRDefault="005503FD">
      <w:pPr>
        <w:spacing w:after="0" w:line="240" w:lineRule="auto"/>
        <w:jc w:val="both"/>
        <w:rPr>
          <w:rFonts w:ascii="Times New Roman" w:eastAsia="Times New Roman" w:hAnsi="Times New Roman" w:cs="Times New Roman"/>
          <w:sz w:val="24"/>
          <w:szCs w:val="24"/>
        </w:rPr>
      </w:pPr>
    </w:p>
    <w:p w:rsidR="00164C0A"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5A368A">
        <w:rPr>
          <w:rFonts w:ascii="Times New Roman" w:hAnsi="Times New Roman" w:cs="Times New Roman"/>
          <w:sz w:val="24"/>
          <w:szCs w:val="24"/>
          <w:lang w:val="pl-PL"/>
        </w:rPr>
        <w:t>je teritorija opštine Bud</w:t>
      </w:r>
      <w:r w:rsidR="00164C0A">
        <w:rPr>
          <w:rFonts w:ascii="Times New Roman" w:hAnsi="Times New Roman" w:cs="Times New Roman"/>
          <w:sz w:val="24"/>
          <w:szCs w:val="24"/>
          <w:lang w:val="pl-PL"/>
        </w:rPr>
        <w:t>va, na sledećim lokacijama:</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1. Sremski front, Bečići;</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2. Ulica prema Vještici, Bečići;</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3. Jadranski put- Mediteran;</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4. Velja maslina- Ivanovići i </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 Samoposluga „Mega”-Bečići. </w:t>
      </w:r>
    </w:p>
    <w:p w:rsidR="00CC37F3" w:rsidRDefault="00CC37F3" w:rsidP="00CC37F3">
      <w:pPr>
        <w:spacing w:after="0" w:line="240" w:lineRule="auto"/>
        <w:jc w:val="both"/>
        <w:rPr>
          <w:rFonts w:ascii="Times New Roman" w:hAnsi="Times New Roman" w:cs="Times New Roman"/>
          <w:sz w:val="24"/>
          <w:szCs w:val="24"/>
          <w:lang w:val="pl-PL"/>
        </w:rPr>
      </w:pP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34480E">
        <w:rPr>
          <w:rFonts w:ascii="Times New Roman" w:eastAsia="Times New Roman" w:hAnsi="Times New Roman" w:cs="Times New Roman"/>
          <w:sz w:val="24"/>
          <w:szCs w:val="24"/>
        </w:rPr>
        <w:t>09</w:t>
      </w:r>
      <w:bookmarkStart w:id="2" w:name="_GoBack"/>
      <w:bookmarkEnd w:id="2"/>
      <w:r w:rsidR="005A368A">
        <w:rPr>
          <w:rFonts w:ascii="Times New Roman" w:eastAsia="Times New Roman" w:hAnsi="Times New Roman" w:cs="Times New Roman"/>
          <w:sz w:val="24"/>
          <w:szCs w:val="24"/>
        </w:rPr>
        <w:t>.12</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34480E">
        <w:rPr>
          <w:rFonts w:ascii="Times New Roman" w:hAnsi="Times New Roman" w:cs="Times New Roman"/>
          <w:b/>
          <w:sz w:val="24"/>
          <w:szCs w:val="24"/>
          <w:lang w:val="pl-PL"/>
        </w:rPr>
        <w:t>09</w:t>
      </w:r>
      <w:r w:rsidR="005A368A">
        <w:rPr>
          <w:rFonts w:ascii="Times New Roman" w:hAnsi="Times New Roman" w:cs="Times New Roman"/>
          <w:b/>
          <w:sz w:val="24"/>
          <w:szCs w:val="24"/>
          <w:lang w:val="pl-PL"/>
        </w:rPr>
        <w:t>.12</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6452A2" w:rsidRDefault="006452A2" w:rsidP="006452A2">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452A2" w:rsidRPr="00852493" w:rsidRDefault="006452A2" w:rsidP="002C0F2C">
      <w:pPr>
        <w:spacing w:after="0" w:line="240" w:lineRule="auto"/>
        <w:jc w:val="both"/>
        <w:rPr>
          <w:rFonts w:ascii="Times New Roman" w:hAnsi="Times New Roman" w:cs="Times New Roman"/>
          <w:b/>
          <w:bCs/>
          <w:sz w:val="24"/>
          <w:szCs w:val="24"/>
          <w:lang w:val="sr-Latn-CS"/>
        </w:rPr>
      </w:pPr>
    </w:p>
    <w:p w:rsidR="00B13C5C" w:rsidRDefault="00B13C5C" w:rsidP="00B13C5C">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t>Rok plaćanja: u 2019 i 2020.godini.</w:t>
      </w:r>
    </w:p>
    <w:p w:rsidR="00B13C5C" w:rsidRDefault="00B13C5C" w:rsidP="00B13C5C">
      <w:pPr>
        <w:spacing w:after="0" w:line="240" w:lineRule="auto"/>
        <w:jc w:val="both"/>
        <w:rPr>
          <w:rFonts w:ascii="Times New Roman" w:hAnsi="Times New Roman" w:cs="Times New Roman"/>
          <w:bCs/>
          <w:sz w:val="24"/>
          <w:szCs w:val="24"/>
          <w:lang w:val="pl-PL"/>
        </w:rPr>
      </w:pPr>
    </w:p>
    <w:p w:rsidR="00B13C5C" w:rsidRPr="005A368A" w:rsidRDefault="00B13C5C" w:rsidP="00B13C5C">
      <w:pPr>
        <w:ind w:firstLine="567"/>
        <w:jc w:val="both"/>
        <w:rPr>
          <w:rFonts w:ascii="Times New Roman" w:hAnsi="Times New Roman" w:cs="Times New Roman"/>
          <w:b/>
          <w:sz w:val="24"/>
          <w:szCs w:val="24"/>
        </w:rPr>
      </w:pPr>
      <w:r w:rsidRPr="005A368A">
        <w:rPr>
          <w:rFonts w:ascii="Times New Roman" w:hAnsi="Times New Roman" w:cs="Times New Roman"/>
          <w:b/>
          <w:sz w:val="24"/>
          <w:szCs w:val="24"/>
        </w:rPr>
        <w:t xml:space="preserve">Obaveza imenovanja </w:t>
      </w:r>
    </w:p>
    <w:p w:rsidR="00511238" w:rsidRPr="00B40395" w:rsidRDefault="00511238" w:rsidP="00604EA9">
      <w:pPr>
        <w:jc w:val="both"/>
        <w:rPr>
          <w:rFonts w:ascii="Times New Roman" w:hAnsi="Times New Roman" w:cs="Times New Roman"/>
          <w:sz w:val="24"/>
          <w:szCs w:val="24"/>
        </w:rPr>
      </w:pPr>
      <w:r w:rsidRPr="00B40395">
        <w:rPr>
          <w:rFonts w:ascii="Times New Roman" w:hAnsi="Times New Roman" w:cs="Times New Roman"/>
          <w:sz w:val="24"/>
          <w:szCs w:val="24"/>
        </w:rPr>
        <w:t>U skladu sa članom 123 stav 3 Zakona o planiranju prostora i izgradnji objekata, ponuđač je dužan da imenuje ovlašćenog inženjera koji će rukovoditi građenjem objekata u cjelini i ovlašćene inženjere i to za: izvođenje građevinskih radova</w:t>
      </w:r>
      <w:r>
        <w:rPr>
          <w:rFonts w:ascii="Times New Roman" w:hAnsi="Times New Roman" w:cs="Times New Roman"/>
          <w:sz w:val="24"/>
          <w:szCs w:val="24"/>
        </w:rPr>
        <w:t xml:space="preserve"> (hidrotehnike) </w:t>
      </w:r>
      <w:r w:rsidRPr="00B40395">
        <w:rPr>
          <w:rFonts w:ascii="Times New Roman" w:hAnsi="Times New Roman" w:cs="Times New Roman"/>
          <w:sz w:val="24"/>
          <w:szCs w:val="24"/>
        </w:rPr>
        <w:t xml:space="preserve"> koji ispunjava uslove za ovlašćenog inženjera u skladu sa Zakonom o planiranju prostra i izgradnje objekata.</w:t>
      </w:r>
    </w:p>
    <w:p w:rsidR="00511238" w:rsidRPr="00B40395" w:rsidRDefault="00511238" w:rsidP="00604EA9">
      <w:pPr>
        <w:jc w:val="both"/>
        <w:rPr>
          <w:rFonts w:ascii="Times New Roman" w:hAnsi="Times New Roman" w:cs="Times New Roman"/>
          <w:sz w:val="24"/>
          <w:szCs w:val="24"/>
        </w:rPr>
      </w:pPr>
      <w:r w:rsidRPr="00B40395">
        <w:rPr>
          <w:rFonts w:ascii="Times New Roman" w:hAnsi="Times New Roman" w:cs="Times New Roman"/>
          <w:sz w:val="24"/>
          <w:szCs w:val="24"/>
        </w:rPr>
        <w:lastRenderedPageBreak/>
        <w:t>U skladu sa Zakonom o državnom premjeru i katastru, ponuđač je dužan da,  za izvođenje geodetskih radova</w:t>
      </w:r>
      <w:r>
        <w:rPr>
          <w:rFonts w:ascii="Times New Roman" w:hAnsi="Times New Roman" w:cs="Times New Roman"/>
          <w:sz w:val="24"/>
          <w:szCs w:val="24"/>
        </w:rPr>
        <w:t xml:space="preserve">, </w:t>
      </w:r>
      <w:r w:rsidRPr="00B40395">
        <w:rPr>
          <w:rFonts w:ascii="Times New Roman" w:hAnsi="Times New Roman" w:cs="Times New Roman"/>
          <w:sz w:val="24"/>
          <w:szCs w:val="24"/>
        </w:rPr>
        <w:t>imenuje lica</w:t>
      </w:r>
      <w:r w:rsidRPr="00B40395">
        <w:rPr>
          <w:rFonts w:ascii="Times New Roman" w:hAnsi="Times New Roman" w:cs="Times New Roman"/>
        </w:rPr>
        <w:t xml:space="preserve"> </w:t>
      </w:r>
      <w:r w:rsidRPr="00B40395">
        <w:rPr>
          <w:rFonts w:ascii="Times New Roman" w:hAnsi="Times New Roman" w:cs="Times New Roman"/>
          <w:sz w:val="24"/>
          <w:szCs w:val="24"/>
        </w:rPr>
        <w:t>geodetske struke</w:t>
      </w:r>
      <w:r>
        <w:rPr>
          <w:rFonts w:ascii="Times New Roman" w:hAnsi="Times New Roman" w:cs="Times New Roman"/>
          <w:sz w:val="24"/>
          <w:szCs w:val="24"/>
        </w:rPr>
        <w:t>.</w:t>
      </w:r>
    </w:p>
    <w:p w:rsidR="00B13C5C" w:rsidRPr="00604EA9" w:rsidRDefault="00511238" w:rsidP="00604EA9">
      <w:pPr>
        <w:jc w:val="both"/>
        <w:rPr>
          <w:rFonts w:ascii="Times New Roman" w:hAnsi="Times New Roman" w:cs="Times New Roman"/>
          <w:sz w:val="24"/>
          <w:szCs w:val="24"/>
        </w:rPr>
      </w:pPr>
      <w:r w:rsidRPr="00B40395">
        <w:rPr>
          <w:rFonts w:ascii="Times New Roman" w:hAnsi="Times New Roman" w:cs="Times New Roman"/>
          <w:sz w:val="24"/>
          <w:szCs w:val="24"/>
        </w:rPr>
        <w:t>Podaci o licima iz prethodna dva stava upisuju se u izjavi o obrazovnim i profesionalnim kvalifikacijama ponuđača, odnosno kvalifikacijama rukovodećih lica i naročito kvalifikacijama lica koja su odgovorna koja su odgovorna za izvođenje konkretnih radova.</w:t>
      </w:r>
    </w:p>
    <w:p w:rsidR="00604EA9" w:rsidRDefault="00B13C5C" w:rsidP="00604EA9">
      <w:pPr>
        <w:jc w:val="both"/>
        <w:rPr>
          <w:rFonts w:ascii="Times New Roman" w:hAnsi="Times New Roman" w:cs="Times New Roman"/>
          <w:b/>
          <w:sz w:val="24"/>
          <w:szCs w:val="24"/>
        </w:rPr>
      </w:pPr>
      <w:r w:rsidRPr="00511238">
        <w:rPr>
          <w:rFonts w:ascii="Times New Roman" w:hAnsi="Times New Roman" w:cs="Times New Roman"/>
          <w:b/>
          <w:sz w:val="24"/>
          <w:szCs w:val="24"/>
        </w:rPr>
        <w:t>Uslovi i zahtjevi</w:t>
      </w:r>
      <w:r w:rsidR="00604EA9">
        <w:rPr>
          <w:rFonts w:ascii="Times New Roman" w:hAnsi="Times New Roman" w:cs="Times New Roman"/>
          <w:b/>
          <w:sz w:val="24"/>
          <w:szCs w:val="24"/>
        </w:rPr>
        <w:t xml:space="preserve"> od značaja za izvršenje ugovora</w:t>
      </w:r>
    </w:p>
    <w:p w:rsidR="00B13C5C" w:rsidRPr="00604EA9" w:rsidRDefault="00B13C5C" w:rsidP="00604EA9">
      <w:pPr>
        <w:jc w:val="both"/>
        <w:rPr>
          <w:rFonts w:ascii="Times New Roman" w:hAnsi="Times New Roman" w:cs="Times New Roman"/>
          <w:b/>
          <w:sz w:val="24"/>
          <w:szCs w:val="24"/>
        </w:rPr>
      </w:pPr>
      <w:r w:rsidRPr="00511238">
        <w:rPr>
          <w:rFonts w:ascii="Times New Roman" w:hAnsi="Times New Roman" w:cs="Times New Roman"/>
          <w:b/>
          <w:sz w:val="24"/>
          <w:szCs w:val="24"/>
          <w:lang w:val="sl-SI"/>
        </w:rPr>
        <w:t>Garancija za dobro izvršenje ugovora</w:t>
      </w:r>
    </w:p>
    <w:p w:rsidR="00B13C5C" w:rsidRPr="00511238" w:rsidRDefault="00B13C5C" w:rsidP="00604EA9">
      <w:pPr>
        <w:spacing w:after="0" w:line="240" w:lineRule="auto"/>
        <w:jc w:val="both"/>
        <w:rPr>
          <w:rFonts w:ascii="Times New Roman" w:hAnsi="Times New Roman" w:cs="Times New Roman"/>
          <w:sz w:val="24"/>
          <w:szCs w:val="24"/>
          <w:lang w:val="sl-SI"/>
        </w:rPr>
      </w:pPr>
      <w:r w:rsidRPr="00511238">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511238">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604EA9" w:rsidRDefault="00604EA9" w:rsidP="00604EA9">
      <w:pPr>
        <w:spacing w:after="0" w:line="240" w:lineRule="auto"/>
        <w:jc w:val="both"/>
        <w:rPr>
          <w:rFonts w:ascii="Times New Roman" w:hAnsi="Times New Roman" w:cs="Times New Roman"/>
          <w:sz w:val="24"/>
          <w:szCs w:val="24"/>
          <w:lang w:val="sl-SI"/>
        </w:rPr>
      </w:pPr>
    </w:p>
    <w:p w:rsidR="00B13C5C" w:rsidRPr="00511238" w:rsidRDefault="00B13C5C" w:rsidP="00604EA9">
      <w:pPr>
        <w:spacing w:after="0" w:line="240" w:lineRule="auto"/>
        <w:jc w:val="both"/>
        <w:rPr>
          <w:rFonts w:ascii="Times New Roman" w:hAnsi="Times New Roman" w:cs="Times New Roman"/>
          <w:sz w:val="24"/>
          <w:szCs w:val="24"/>
          <w:lang w:val="sl-SI"/>
        </w:rPr>
      </w:pPr>
      <w:r w:rsidRPr="00511238">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B13C5C" w:rsidRPr="00511238" w:rsidRDefault="00B13C5C" w:rsidP="00604EA9">
      <w:pPr>
        <w:spacing w:after="0" w:line="240" w:lineRule="auto"/>
        <w:jc w:val="both"/>
        <w:rPr>
          <w:rFonts w:ascii="Times New Roman" w:hAnsi="Times New Roman" w:cs="Times New Roman"/>
          <w:sz w:val="24"/>
          <w:szCs w:val="24"/>
          <w:lang w:val="sl-SI"/>
        </w:rPr>
      </w:pPr>
      <w:r w:rsidRPr="00511238">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B13C5C" w:rsidRPr="00511238" w:rsidRDefault="00B13C5C" w:rsidP="00604EA9">
      <w:pPr>
        <w:jc w:val="both"/>
        <w:rPr>
          <w:rFonts w:ascii="Times New Roman" w:hAnsi="Times New Roman" w:cs="Times New Roman"/>
          <w:sz w:val="24"/>
          <w:szCs w:val="24"/>
          <w:lang w:val="sl-SI"/>
        </w:rPr>
      </w:pPr>
      <w:r w:rsidRPr="00511238">
        <w:rPr>
          <w:rFonts w:ascii="Times New Roman" w:hAnsi="Times New Roman" w:cs="Times New Roman"/>
          <w:sz w:val="24"/>
          <w:szCs w:val="24"/>
          <w:lang w:val="sl-SI"/>
        </w:rPr>
        <w:t>Garancija za dobro izvršenje ugovora biće sastavni dio Ugovora.</w:t>
      </w:r>
    </w:p>
    <w:p w:rsidR="00B13C5C" w:rsidRPr="00511238" w:rsidRDefault="00B13C5C" w:rsidP="00604EA9">
      <w:pPr>
        <w:jc w:val="both"/>
        <w:rPr>
          <w:rFonts w:ascii="Times New Roman" w:hAnsi="Times New Roman" w:cs="Times New Roman"/>
          <w:sz w:val="24"/>
          <w:szCs w:val="24"/>
          <w:lang w:val="sl-SI"/>
        </w:rPr>
      </w:pPr>
      <w:r w:rsidRPr="00511238">
        <w:rPr>
          <w:rFonts w:ascii="Times New Roman" w:hAnsi="Times New Roman" w:cs="Times New Roman"/>
          <w:sz w:val="24"/>
          <w:szCs w:val="24"/>
          <w:lang w:val="sl-SI"/>
        </w:rPr>
        <w:t>Ako  Izvođač ne preda naručiocu garanciju za dobro izvršenje ugovora prije zaključenja ugovora, smatra se da je odustao od ponude.</w:t>
      </w:r>
    </w:p>
    <w:p w:rsidR="00B13C5C" w:rsidRPr="00511238" w:rsidRDefault="00B13C5C" w:rsidP="00604EA9">
      <w:pPr>
        <w:jc w:val="both"/>
        <w:rPr>
          <w:rFonts w:ascii="Times New Roman" w:hAnsi="Times New Roman" w:cs="Times New Roman"/>
          <w:sz w:val="24"/>
          <w:szCs w:val="24"/>
          <w:lang w:val="sl-SI"/>
        </w:rPr>
      </w:pPr>
      <w:r w:rsidRPr="00511238">
        <w:rPr>
          <w:rFonts w:ascii="Times New Roman" w:hAnsi="Times New Roman" w:cs="Times New Roman"/>
          <w:sz w:val="24"/>
          <w:szCs w:val="24"/>
          <w:lang w:val="sl-SI"/>
        </w:rPr>
        <w:t>U slučaju iz prethodnog stava Naručilac će aktivirati garanciju ponude.</w:t>
      </w:r>
    </w:p>
    <w:p w:rsidR="00B13C5C" w:rsidRPr="00604EA9" w:rsidRDefault="00B13C5C" w:rsidP="00604EA9">
      <w:pPr>
        <w:jc w:val="both"/>
        <w:rPr>
          <w:rFonts w:ascii="Times New Roman" w:hAnsi="Times New Roman" w:cs="Times New Roman"/>
          <w:sz w:val="24"/>
          <w:szCs w:val="24"/>
          <w:lang w:val="sl-SI"/>
        </w:rPr>
      </w:pPr>
      <w:r w:rsidRPr="00511238">
        <w:rPr>
          <w:rFonts w:ascii="Times New Roman" w:hAnsi="Times New Roman" w:cs="Times New Roman"/>
          <w:sz w:val="24"/>
          <w:szCs w:val="24"/>
          <w:lang w:val="sl-SI"/>
        </w:rPr>
        <w:t xml:space="preserve">Ako Izvođač ne produži važenje garancije za dobro izvršenje ugovora, Naručilac će aktivirati ovu garanciju. </w:t>
      </w:r>
    </w:p>
    <w:p w:rsidR="00B13C5C" w:rsidRPr="00511238" w:rsidRDefault="00B13C5C" w:rsidP="00604EA9">
      <w:pPr>
        <w:autoSpaceDE w:val="0"/>
        <w:autoSpaceDN w:val="0"/>
        <w:adjustRightInd w:val="0"/>
        <w:spacing w:after="0" w:line="240" w:lineRule="auto"/>
        <w:jc w:val="both"/>
        <w:rPr>
          <w:rFonts w:ascii="Times New Roman" w:hAnsi="Times New Roman" w:cs="Times New Roman"/>
          <w:sz w:val="24"/>
          <w:szCs w:val="24"/>
        </w:rPr>
      </w:pPr>
      <w:r w:rsidRPr="00511238">
        <w:rPr>
          <w:rFonts w:ascii="Times New Roman" w:hAnsi="Times New Roman" w:cs="Times New Roman"/>
          <w:b/>
          <w:sz w:val="24"/>
          <w:szCs w:val="24"/>
        </w:rPr>
        <w:t>Polisa osiguranja od profesionalne odgovornosti</w:t>
      </w:r>
      <w:r w:rsidRPr="00511238">
        <w:rPr>
          <w:rFonts w:ascii="Times New Roman" w:hAnsi="Times New Roman" w:cs="Times New Roman"/>
          <w:sz w:val="24"/>
          <w:szCs w:val="24"/>
        </w:rPr>
        <w:t xml:space="preserve"> </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r w:rsidRPr="00057401">
        <w:rPr>
          <w:rFonts w:ascii="Times New Roman" w:hAnsi="Times New Roman" w:cs="Times New Roman"/>
        </w:rPr>
        <w:t xml:space="preserve"> </w:t>
      </w:r>
    </w:p>
    <w:p w:rsidR="00B13C5C" w:rsidRPr="00511238" w:rsidRDefault="00B13C5C" w:rsidP="00604EA9">
      <w:pPr>
        <w:autoSpaceDE w:val="0"/>
        <w:autoSpaceDN w:val="0"/>
        <w:adjustRightInd w:val="0"/>
        <w:spacing w:after="0" w:line="240" w:lineRule="auto"/>
        <w:jc w:val="both"/>
        <w:rPr>
          <w:rFonts w:ascii="Times New Roman" w:hAnsi="Times New Roman" w:cs="Times New Roman"/>
          <w:sz w:val="24"/>
          <w:szCs w:val="24"/>
        </w:rPr>
      </w:pPr>
      <w:r w:rsidRPr="00511238">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p>
    <w:p w:rsidR="00B13C5C" w:rsidRPr="00511238" w:rsidRDefault="00B13C5C" w:rsidP="00B13C5C">
      <w:pPr>
        <w:jc w:val="both"/>
        <w:rPr>
          <w:rFonts w:ascii="Times New Roman" w:hAnsi="Times New Roman" w:cs="Times New Roman"/>
          <w:sz w:val="24"/>
          <w:szCs w:val="24"/>
        </w:rPr>
      </w:pPr>
      <w:r w:rsidRPr="00511238">
        <w:rPr>
          <w:rFonts w:ascii="Times New Roman" w:hAnsi="Times New Roman" w:cs="Times New Roman"/>
          <w:sz w:val="24"/>
          <w:szCs w:val="24"/>
        </w:rPr>
        <w:t xml:space="preserve">U polisi osiguranja od profesionalne odgovornosti mora da se navede da se odnosi na predmetnu javnu nabavki broj: </w:t>
      </w:r>
      <w:r w:rsidR="00511238" w:rsidRPr="00511238">
        <w:rPr>
          <w:rFonts w:ascii="Times New Roman" w:hAnsi="Times New Roman" w:cs="Times New Roman"/>
          <w:sz w:val="24"/>
          <w:szCs w:val="24"/>
        </w:rPr>
        <w:t>01-3438</w:t>
      </w:r>
      <w:r w:rsidRPr="00511238">
        <w:rPr>
          <w:rFonts w:ascii="Times New Roman" w:hAnsi="Times New Roman" w:cs="Times New Roman"/>
          <w:sz w:val="24"/>
          <w:szCs w:val="24"/>
        </w:rPr>
        <w:t xml:space="preserve">/6 od </w:t>
      </w:r>
      <w:r w:rsidR="00511238" w:rsidRPr="00511238">
        <w:rPr>
          <w:rFonts w:ascii="Times New Roman" w:hAnsi="Times New Roman" w:cs="Times New Roman"/>
          <w:sz w:val="24"/>
          <w:szCs w:val="24"/>
        </w:rPr>
        <w:t>28.10</w:t>
      </w:r>
      <w:r w:rsidRPr="00511238">
        <w:rPr>
          <w:rFonts w:ascii="Times New Roman" w:hAnsi="Times New Roman" w:cs="Times New Roman"/>
          <w:sz w:val="24"/>
          <w:szCs w:val="24"/>
        </w:rPr>
        <w:t xml:space="preserve">.2019. godine za izvodjenje radova na </w:t>
      </w:r>
      <w:r w:rsidR="00511238" w:rsidRPr="00511238">
        <w:rPr>
          <w:rFonts w:ascii="Times New Roman" w:hAnsi="Times New Roman" w:cs="Times New Roman"/>
          <w:sz w:val="24"/>
          <w:szCs w:val="24"/>
        </w:rPr>
        <w:t>rekonstrukciji atmosferske kanalizacije na teritoriji opštine Budva</w:t>
      </w:r>
      <w:r w:rsidRPr="00511238">
        <w:rPr>
          <w:rFonts w:ascii="Times New Roman" w:hAnsi="Times New Roman" w:cs="Times New Roman"/>
          <w:sz w:val="24"/>
          <w:szCs w:val="24"/>
        </w:rPr>
        <w:t xml:space="preserve"> i da pokriva rizik odgovornosti za štetu prouzrokovanu licima, za štetu na objektima i za finansijski gubitak.</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p>
    <w:p w:rsidR="00B13C5C" w:rsidRPr="00511238" w:rsidRDefault="00B13C5C" w:rsidP="00B13C5C">
      <w:pPr>
        <w:spacing w:after="0" w:line="240" w:lineRule="auto"/>
        <w:jc w:val="both"/>
        <w:rPr>
          <w:rFonts w:ascii="Times New Roman" w:hAnsi="Times New Roman" w:cs="Times New Roman"/>
          <w:sz w:val="24"/>
          <w:szCs w:val="24"/>
        </w:rPr>
      </w:pPr>
      <w:r w:rsidRPr="00057401">
        <w:rPr>
          <w:rFonts w:ascii="Times New Roman" w:hAnsi="Times New Roman" w:cs="Times New Roman"/>
        </w:rPr>
        <w:t xml:space="preserve"> </w:t>
      </w:r>
      <w:r w:rsidRPr="00511238">
        <w:rPr>
          <w:rFonts w:ascii="Times New Roman" w:hAnsi="Times New Roman" w:cs="Times New Roman"/>
          <w:sz w:val="24"/>
          <w:szCs w:val="24"/>
        </w:rPr>
        <w:t>Ako Izvođač ne preda Naručiocu polisu</w:t>
      </w:r>
      <w:r w:rsidRPr="00511238">
        <w:rPr>
          <w:rFonts w:ascii="Times New Roman" w:hAnsi="Times New Roman" w:cs="Times New Roman"/>
          <w:b/>
          <w:sz w:val="24"/>
          <w:szCs w:val="24"/>
        </w:rPr>
        <w:t xml:space="preserve">  </w:t>
      </w:r>
      <w:r w:rsidRPr="00511238">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B13C5C" w:rsidRPr="00057401" w:rsidRDefault="00B13C5C" w:rsidP="00B13C5C">
      <w:pPr>
        <w:spacing w:after="0" w:line="240" w:lineRule="auto"/>
        <w:jc w:val="both"/>
        <w:rPr>
          <w:rFonts w:ascii="Times New Roman" w:hAnsi="Times New Roman" w:cs="Times New Roman"/>
          <w:color w:val="FF0000"/>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3" w:name="_Toc2328154"/>
      <w:r w:rsidRPr="003E17A8">
        <w:rPr>
          <w:i w:val="0"/>
          <w:u w:val="none"/>
        </w:rPr>
        <w:t>TEHNIČKE KARAKTERISTIKE ILI SPECIFIKACIJE PREDMETA JAVNE NABAVKE, ODNOSNO PREDMJER RADOVA</w:t>
      </w:r>
      <w:bookmarkEnd w:id="3"/>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511238" w:rsidRDefault="00B13C5C" w:rsidP="00B13C5C">
      <w:pPr>
        <w:rPr>
          <w:rFonts w:ascii="Times New Roman" w:hAnsi="Times New Roman" w:cs="Times New Roman"/>
          <w:sz w:val="24"/>
          <w:szCs w:val="24"/>
          <w:lang w:val="sr-Latn-CS"/>
        </w:rPr>
      </w:pPr>
      <w:r w:rsidRPr="00511238">
        <w:rPr>
          <w:rFonts w:ascii="Times New Roman" w:hAnsi="Times New Roman" w:cs="Times New Roman"/>
          <w:sz w:val="24"/>
          <w:szCs w:val="24"/>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Pr="00511238" w:rsidRDefault="00B13C5C" w:rsidP="00B13C5C">
      <w:pPr>
        <w:jc w:val="both"/>
        <w:rPr>
          <w:rFonts w:ascii="Times New Roman" w:hAnsi="Times New Roman" w:cs="Times New Roman"/>
          <w:sz w:val="24"/>
          <w:szCs w:val="24"/>
          <w:lang w:val="sr-Latn-CS"/>
        </w:rPr>
      </w:pPr>
      <w:r w:rsidRPr="00511238">
        <w:rPr>
          <w:rFonts w:ascii="Times New Roman" w:hAnsi="Times New Roman" w:cs="Times New Roman"/>
          <w:sz w:val="24"/>
          <w:szCs w:val="24"/>
          <w:lang w:val="sr-Latn-CS"/>
        </w:rPr>
        <w:t>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koji je neophodan za dovodjenje svake pojedinačne pozicije u funkcionalno stanje.</w:t>
      </w:r>
    </w:p>
    <w:p w:rsidR="00B13C5C" w:rsidRPr="00511238" w:rsidRDefault="00B13C5C" w:rsidP="00B13C5C">
      <w:pPr>
        <w:jc w:val="both"/>
        <w:rPr>
          <w:rFonts w:ascii="Times New Roman" w:hAnsi="Times New Roman" w:cs="Times New Roman"/>
          <w:sz w:val="24"/>
          <w:szCs w:val="24"/>
          <w:lang w:val="sr-Latn-CS"/>
        </w:rPr>
      </w:pPr>
      <w:r w:rsidRPr="00511238">
        <w:rPr>
          <w:rFonts w:ascii="Times New Roman" w:hAnsi="Times New Roman" w:cs="Times New Roman"/>
          <w:sz w:val="24"/>
          <w:szCs w:val="24"/>
          <w:lang w:val="sr-Latn-CS"/>
        </w:rPr>
        <w:t>Ponudjač je obavezan da prije davanja ponude detaljno prouči tehničke uslove, koji</w:t>
      </w:r>
      <w:r w:rsidR="00511238" w:rsidRPr="00511238">
        <w:rPr>
          <w:rFonts w:ascii="Times New Roman" w:hAnsi="Times New Roman" w:cs="Times New Roman"/>
          <w:sz w:val="24"/>
          <w:szCs w:val="24"/>
          <w:lang w:val="sr-Latn-CS"/>
        </w:rPr>
        <w:t xml:space="preserve"> su sastavni dio projekta, obiđ</w:t>
      </w:r>
      <w:r w:rsidRPr="00511238">
        <w:rPr>
          <w:rFonts w:ascii="Times New Roman" w:hAnsi="Times New Roman" w:cs="Times New Roman"/>
          <w:sz w:val="24"/>
          <w:szCs w:val="24"/>
          <w:lang w:val="sr-Latn-CS"/>
        </w:rPr>
        <w:t xml:space="preserve">e predmetnu lokaciju i upozna se sa stanjem na terenu, kako bi stekao jasnu sliku o obimu i vrsti radova i ukalkulisao stvarne troškove u jedinične cijene predmetnih pozicija radova. </w:t>
      </w:r>
    </w:p>
    <w:p w:rsidR="00B13C5C" w:rsidRPr="00511238" w:rsidRDefault="00B13C5C" w:rsidP="00B13C5C">
      <w:pPr>
        <w:jc w:val="both"/>
        <w:rPr>
          <w:rFonts w:ascii="Times New Roman" w:hAnsi="Times New Roman" w:cs="Times New Roman"/>
          <w:sz w:val="24"/>
          <w:szCs w:val="24"/>
          <w:lang w:val="sr-Latn-CS"/>
        </w:rPr>
      </w:pPr>
      <w:r w:rsidRPr="00511238">
        <w:rPr>
          <w:rFonts w:ascii="Times New Roman" w:hAnsi="Times New Roman" w:cs="Times New Roman"/>
          <w:sz w:val="24"/>
          <w:szCs w:val="24"/>
          <w:lang w:val="sr-Latn-CS"/>
        </w:rPr>
        <w:t xml:space="preserve">Nakon izvršenja Ugovora, Izvođač se obavezuje da sa lokaliteta ukloni sopstvenu mehanizaciju, opremu i ljudstvo, kao i da  </w:t>
      </w:r>
      <w:r w:rsidRPr="00511238">
        <w:rPr>
          <w:rFonts w:ascii="Times New Roman" w:hAnsi="Times New Roman" w:cs="Times New Roman"/>
          <w:sz w:val="24"/>
          <w:szCs w:val="24"/>
        </w:rPr>
        <w:t xml:space="preserve">izvrši čišćenje lokacije na kojoj je bilo organizovano gradilište, </w:t>
      </w:r>
      <w:r w:rsidRPr="00511238">
        <w:rPr>
          <w:rFonts w:ascii="Times New Roman" w:hAnsi="Times New Roman" w:cs="Times New Roman"/>
          <w:sz w:val="24"/>
          <w:szCs w:val="24"/>
          <w:lang w:val="sr-Latn-CS"/>
        </w:rPr>
        <w:t>poštujući ekološke propise i standarde tokom cijelog perioda izvršenja radova.</w:t>
      </w:r>
    </w:p>
    <w:p w:rsidR="00B13C5C" w:rsidRPr="00511238" w:rsidRDefault="00B13C5C" w:rsidP="00B13C5C">
      <w:pPr>
        <w:jc w:val="both"/>
        <w:rPr>
          <w:rFonts w:ascii="Times New Roman" w:hAnsi="Times New Roman" w:cs="Times New Roman"/>
          <w:sz w:val="24"/>
          <w:szCs w:val="24"/>
          <w:lang w:val="sr-Latn-CS"/>
        </w:rPr>
      </w:pPr>
      <w:r w:rsidRPr="00511238">
        <w:rPr>
          <w:rFonts w:ascii="Times New Roman" w:hAnsi="Times New Roman" w:cs="Times New Roman"/>
          <w:sz w:val="24"/>
          <w:szCs w:val="24"/>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Pr="00511238" w:rsidRDefault="00B13C5C" w:rsidP="00B13C5C">
      <w:pPr>
        <w:rPr>
          <w:rFonts w:ascii="Times New Roman" w:hAnsi="Times New Roman" w:cs="Times New Roman"/>
          <w:sz w:val="24"/>
          <w:szCs w:val="24"/>
          <w:lang w:val="sr-Latn-CS"/>
        </w:rPr>
      </w:pPr>
      <w:r w:rsidRPr="00511238">
        <w:rPr>
          <w:rFonts w:ascii="Times New Roman" w:hAnsi="Times New Roman" w:cs="Times New Roman"/>
          <w:sz w:val="24"/>
          <w:szCs w:val="24"/>
          <w:lang w:val="sr-Latn-CS"/>
        </w:rPr>
        <w:t>Izvođač je dužan da posebnu pažnju vodi o objektima koji se nalaze u neposrednoj blizini zone u kojoj se izvode radovi</w:t>
      </w:r>
      <w:r w:rsidR="00511238">
        <w:rPr>
          <w:rFonts w:ascii="Times New Roman" w:hAnsi="Times New Roman" w:cs="Times New Roman"/>
          <w:sz w:val="24"/>
          <w:szCs w:val="24"/>
          <w:lang w:val="sr-Latn-CS"/>
        </w:rPr>
        <w:t>,</w:t>
      </w:r>
      <w:r w:rsidRPr="00511238">
        <w:rPr>
          <w:rFonts w:ascii="Times New Roman" w:hAnsi="Times New Roman" w:cs="Times New Roman"/>
          <w:sz w:val="24"/>
          <w:szCs w:val="24"/>
          <w:lang w:val="sr-Latn-CS"/>
        </w:rPr>
        <w:t xml:space="preserve"> jer je za eventalne štete materijalno odgovoran.</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604EA9" w:rsidRDefault="00604EA9"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lastRenderedPageBreak/>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10333" w:type="dxa"/>
        <w:tblInd w:w="2" w:type="dxa"/>
        <w:tblCellMar>
          <w:left w:w="70" w:type="dxa"/>
          <w:right w:w="70" w:type="dxa"/>
        </w:tblCellMar>
        <w:tblLook w:val="00A0" w:firstRow="1" w:lastRow="0" w:firstColumn="1" w:lastColumn="0" w:noHBand="0" w:noVBand="0"/>
      </w:tblPr>
      <w:tblGrid>
        <w:gridCol w:w="481"/>
        <w:gridCol w:w="2604"/>
        <w:gridCol w:w="4674"/>
        <w:gridCol w:w="1474"/>
        <w:gridCol w:w="1100"/>
      </w:tblGrid>
      <w:tr w:rsidR="004D6777" w:rsidRPr="00656000" w:rsidTr="00A707F2">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604"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67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511238"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511238" w:rsidRPr="00214D3E" w:rsidRDefault="00511238" w:rsidP="00CF0B0F">
            <w:pPr>
              <w:jc w:val="center"/>
              <w:rPr>
                <w:rFonts w:ascii="Times New Roman" w:hAnsi="Times New Roman" w:cs="Times New Roman"/>
                <w:b/>
                <w:sz w:val="24"/>
                <w:szCs w:val="24"/>
              </w:rPr>
            </w:pPr>
            <w:r>
              <w:rPr>
                <w:rFonts w:ascii="Times New Roman" w:hAnsi="Times New Roman" w:cs="Times New Roman"/>
                <w:b/>
                <w:sz w:val="24"/>
                <w:szCs w:val="24"/>
              </w:rPr>
              <w:t>IZGRADNJA ATMOSFERSKOG KANALIZACIONOG KRAKA- LOKACIJA: SREMSKI FRONT-BEČIĆI</w:t>
            </w:r>
          </w:p>
        </w:tc>
      </w:tr>
      <w:tr w:rsidR="00CF0B0F"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CF0B0F" w:rsidP="00CF0B0F">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511238" w:rsidRPr="00656000" w:rsidTr="00A707F2">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511238" w:rsidRPr="00214D3E" w:rsidRDefault="00511238"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w:t>
            </w:r>
          </w:p>
        </w:tc>
        <w:tc>
          <w:tcPr>
            <w:tcW w:w="2604" w:type="dxa"/>
            <w:vMerge w:val="restart"/>
            <w:tcBorders>
              <w:top w:val="single" w:sz="4" w:space="0" w:color="auto"/>
              <w:left w:val="single" w:sz="4" w:space="0" w:color="auto"/>
              <w:right w:val="single" w:sz="4" w:space="0" w:color="auto"/>
            </w:tcBorders>
            <w:vAlign w:val="center"/>
          </w:tcPr>
          <w:p w:rsidR="00511238" w:rsidRPr="00214D3E" w:rsidRDefault="00511238" w:rsidP="001812E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tc>
        <w:tc>
          <w:tcPr>
            <w:tcW w:w="4674" w:type="dxa"/>
            <w:tcBorders>
              <w:top w:val="single" w:sz="4" w:space="0" w:color="auto"/>
              <w:left w:val="single" w:sz="4" w:space="0" w:color="auto"/>
              <w:bottom w:val="single" w:sz="4" w:space="0" w:color="auto"/>
              <w:right w:val="single" w:sz="4" w:space="0" w:color="auto"/>
            </w:tcBorders>
            <w:vAlign w:val="center"/>
          </w:tcPr>
          <w:p w:rsidR="00511238" w:rsidRPr="00511238" w:rsidRDefault="00511238" w:rsidP="00FB2174">
            <w:pPr>
              <w:spacing w:after="0" w:line="240" w:lineRule="auto"/>
              <w:contextualSpacing/>
              <w:jc w:val="both"/>
              <w:rPr>
                <w:rFonts w:ascii="Times New Roman" w:hAnsi="Times New Roman" w:cs="Times New Roman"/>
                <w:sz w:val="24"/>
                <w:szCs w:val="24"/>
              </w:rPr>
            </w:pPr>
            <w:r w:rsidRPr="00511238">
              <w:rPr>
                <w:rFonts w:ascii="Times New Roman" w:hAnsi="Times New Roman" w:cs="Times New Roman"/>
                <w:sz w:val="24"/>
                <w:szCs w:val="24"/>
              </w:rPr>
              <w:t xml:space="preserve">Obilježavanje trase atmosferske kanalizacije sa obilježavanjem postojeće , vodovodne, kanalizacione, elektro,PTT i ostale infrastrukture od strane ovlašćenih predstavnika   i mjesta ukrštanja sa planiranom atmosferskom kanalizacijom.  </w:t>
            </w:r>
          </w:p>
          <w:p w:rsidR="00511238" w:rsidRPr="00511238" w:rsidRDefault="00511238" w:rsidP="00FB2174">
            <w:pPr>
              <w:jc w:val="both"/>
              <w:rPr>
                <w:rFonts w:ascii="Times New Roman" w:hAnsi="Times New Roman" w:cs="Times New Roman"/>
                <w:sz w:val="24"/>
                <w:szCs w:val="24"/>
              </w:rPr>
            </w:pPr>
            <w:r w:rsidRPr="00511238">
              <w:rPr>
                <w:rFonts w:ascii="Times New Roman" w:hAnsi="Times New Roman" w:cs="Times New Roman"/>
                <w:sz w:val="24"/>
                <w:szCs w:val="24"/>
              </w:rPr>
              <w:t xml:space="preserve">(7,5+ 6,0+19,0) </w:t>
            </w:r>
          </w:p>
          <w:p w:rsidR="00511238" w:rsidRPr="00604EA9" w:rsidRDefault="00511238" w:rsidP="008B6D0D">
            <w:pPr>
              <w:jc w:val="both"/>
              <w:rPr>
                <w:rFonts w:ascii="Times New Roman" w:hAnsi="Times New Roman" w:cs="Times New Roman"/>
                <w:sz w:val="24"/>
                <w:szCs w:val="24"/>
                <w:vertAlign w:val="superscript"/>
              </w:rPr>
            </w:pPr>
            <w:r w:rsidRPr="00511238">
              <w:rPr>
                <w:rFonts w:ascii="Times New Roman" w:hAnsi="Times New Roman" w:cs="Times New Roman"/>
                <w:sz w:val="24"/>
                <w:szCs w:val="24"/>
              </w:rPr>
              <w:t>Obračun po m</w:t>
            </w:r>
            <w:r w:rsidRPr="00511238">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511238" w:rsidRPr="00511238" w:rsidRDefault="00511238" w:rsidP="00511238">
            <w:pPr>
              <w:rPr>
                <w:rFonts w:ascii="Times New Roman" w:hAnsi="Times New Roman" w:cs="Times New Roman"/>
                <w:sz w:val="24"/>
                <w:szCs w:val="24"/>
                <w:vertAlign w:val="superscript"/>
              </w:rPr>
            </w:pPr>
            <w:r w:rsidRPr="00511238">
              <w:rPr>
                <w:rFonts w:ascii="Times New Roman" w:hAnsi="Times New Roman" w:cs="Times New Roman"/>
                <w:sz w:val="24"/>
                <w:szCs w:val="24"/>
              </w:rPr>
              <w:t>m</w:t>
            </w:r>
            <w:r w:rsidRPr="00511238">
              <w:rPr>
                <w:rFonts w:ascii="Times New Roman" w:hAnsi="Times New Roman" w:cs="Times New Roman"/>
                <w:sz w:val="24"/>
                <w:szCs w:val="24"/>
                <w:vertAlign w:val="superscript"/>
              </w:rPr>
              <w:t>1</w:t>
            </w:r>
          </w:p>
          <w:p w:rsidR="00511238" w:rsidRPr="00511238" w:rsidRDefault="00511238"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511238" w:rsidRPr="00214D3E" w:rsidRDefault="00511238" w:rsidP="00511238">
            <w:pPr>
              <w:rPr>
                <w:rFonts w:ascii="Times New Roman" w:hAnsi="Times New Roman" w:cs="Times New Roman"/>
                <w:sz w:val="24"/>
                <w:szCs w:val="24"/>
              </w:rPr>
            </w:pPr>
            <w:r>
              <w:rPr>
                <w:rFonts w:ascii="Times New Roman" w:hAnsi="Times New Roman" w:cs="Times New Roman"/>
                <w:sz w:val="24"/>
                <w:szCs w:val="24"/>
              </w:rPr>
              <w:t>32,5</w:t>
            </w:r>
          </w:p>
        </w:tc>
      </w:tr>
      <w:tr w:rsidR="0051123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511238" w:rsidRPr="00214D3E" w:rsidRDefault="00511238"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w:t>
            </w:r>
          </w:p>
        </w:tc>
        <w:tc>
          <w:tcPr>
            <w:tcW w:w="2604" w:type="dxa"/>
            <w:vMerge/>
            <w:tcBorders>
              <w:left w:val="single" w:sz="4" w:space="0" w:color="auto"/>
              <w:bottom w:val="single" w:sz="4" w:space="0" w:color="auto"/>
              <w:right w:val="single" w:sz="4" w:space="0" w:color="auto"/>
            </w:tcBorders>
            <w:vAlign w:val="center"/>
          </w:tcPr>
          <w:p w:rsidR="00511238" w:rsidRPr="00214D3E" w:rsidRDefault="00511238" w:rsidP="001812EB">
            <w:pPr>
              <w:jc w:val="center"/>
              <w:rPr>
                <w:rFonts w:ascii="Times New Roman" w:hAnsi="Times New Roman" w:cs="Times New Roman"/>
                <w:b/>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FB2174" w:rsidRDefault="00FB2174" w:rsidP="00FB2174">
            <w:pPr>
              <w:spacing w:after="0" w:line="240" w:lineRule="auto"/>
              <w:contextualSpacing/>
              <w:jc w:val="both"/>
              <w:rPr>
                <w:rFonts w:ascii="Times New Roman" w:hAnsi="Times New Roman" w:cs="Times New Roman"/>
                <w:sz w:val="24"/>
                <w:szCs w:val="24"/>
              </w:rPr>
            </w:pPr>
            <w:r w:rsidRPr="00FB2174">
              <w:rPr>
                <w:rFonts w:ascii="Times New Roman" w:hAnsi="Times New Roman" w:cs="Times New Roman"/>
                <w:sz w:val="24"/>
                <w:szCs w:val="24"/>
              </w:rPr>
              <w:t>Šlicovanje mjesta ukrštanja sa postojećom infrastrukturom sa ciljem definisanja tačnog položaja postojećih instalacija.Obračun po komadu.</w:t>
            </w:r>
          </w:p>
          <w:p w:rsidR="00511238" w:rsidRPr="00FB2174" w:rsidRDefault="00511238" w:rsidP="00BF426D">
            <w:pPr>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511238" w:rsidRPr="00FB2174" w:rsidRDefault="00511238" w:rsidP="00CF0B0F">
            <w:pPr>
              <w:rPr>
                <w:rFonts w:ascii="Times New Roman" w:hAnsi="Times New Roman" w:cs="Times New Roman"/>
                <w:sz w:val="24"/>
                <w:szCs w:val="24"/>
              </w:rPr>
            </w:pPr>
            <w:r w:rsidRPr="00FB2174">
              <w:rPr>
                <w:rFonts w:ascii="Times New Roman" w:hAnsi="Times New Roman" w:cs="Times New Roman"/>
                <w:sz w:val="24"/>
                <w:szCs w:val="24"/>
              </w:rPr>
              <w:t>kom</w:t>
            </w:r>
          </w:p>
          <w:p w:rsidR="00511238" w:rsidRPr="00FB2174" w:rsidRDefault="00511238"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511238" w:rsidRPr="00FB2174" w:rsidRDefault="00FB2174" w:rsidP="001812EB">
            <w:pPr>
              <w:rPr>
                <w:rFonts w:ascii="Times New Roman" w:hAnsi="Times New Roman" w:cs="Times New Roman"/>
                <w:sz w:val="24"/>
                <w:szCs w:val="24"/>
              </w:rPr>
            </w:pPr>
            <w:r w:rsidRPr="00FB2174">
              <w:rPr>
                <w:rFonts w:ascii="Times New Roman" w:hAnsi="Times New Roman" w:cs="Times New Roman"/>
                <w:sz w:val="24"/>
                <w:szCs w:val="24"/>
              </w:rPr>
              <w:t>3</w:t>
            </w:r>
          </w:p>
        </w:tc>
      </w:tr>
      <w:tr w:rsidR="008B6D0D"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8B6D0D" w:rsidRPr="00214D3E" w:rsidRDefault="00FB2174" w:rsidP="008B6D0D">
            <w:pPr>
              <w:jc w:val="center"/>
              <w:rPr>
                <w:rFonts w:ascii="Times New Roman" w:hAnsi="Times New Roman" w:cs="Times New Roman"/>
                <w:b/>
                <w:sz w:val="24"/>
                <w:szCs w:val="24"/>
              </w:rPr>
            </w:pPr>
            <w:r>
              <w:rPr>
                <w:rFonts w:ascii="Times New Roman" w:hAnsi="Times New Roman" w:cs="Times New Roman"/>
                <w:b/>
                <w:sz w:val="24"/>
                <w:szCs w:val="24"/>
              </w:rPr>
              <w:t xml:space="preserve">ZEMLJANI </w:t>
            </w:r>
            <w:r w:rsidR="008B6D0D" w:rsidRPr="00214D3E">
              <w:rPr>
                <w:rFonts w:ascii="Times New Roman" w:hAnsi="Times New Roman" w:cs="Times New Roman"/>
                <w:b/>
                <w:sz w:val="24"/>
                <w:szCs w:val="24"/>
              </w:rPr>
              <w:t xml:space="preserve">RADOVI </w:t>
            </w:r>
          </w:p>
        </w:tc>
      </w:tr>
      <w:tr w:rsidR="00CF0B0F"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FB2174"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w:t>
            </w:r>
          </w:p>
        </w:tc>
        <w:tc>
          <w:tcPr>
            <w:tcW w:w="2604" w:type="dxa"/>
            <w:vMerge w:val="restart"/>
            <w:tcBorders>
              <w:top w:val="single" w:sz="4" w:space="0" w:color="auto"/>
              <w:left w:val="single" w:sz="4" w:space="0" w:color="auto"/>
              <w:right w:val="single" w:sz="4" w:space="0" w:color="auto"/>
            </w:tcBorders>
            <w:vAlign w:val="center"/>
          </w:tcPr>
          <w:p w:rsidR="00CF0B0F" w:rsidRPr="00214D3E" w:rsidRDefault="00FB2174"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lang w:val="sr-Latn-CS" w:eastAsia="sr-Latn-CS"/>
              </w:rPr>
              <w:t>ZEMLJANI</w:t>
            </w:r>
            <w:r w:rsidR="008B6D0D" w:rsidRPr="00214D3E">
              <w:rPr>
                <w:rFonts w:ascii="Times New Roman" w:hAnsi="Times New Roman" w:cs="Times New Roman"/>
                <w:b/>
                <w:sz w:val="24"/>
                <w:szCs w:val="24"/>
                <w:lang w:val="sr-Latn-CS" w:eastAsia="sr-Latn-CS"/>
              </w:rPr>
              <w:t xml:space="preserve"> RADOVI</w:t>
            </w: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FB2174" w:rsidRDefault="00FB2174" w:rsidP="00FB2174">
            <w:pPr>
              <w:spacing w:after="0" w:line="240" w:lineRule="auto"/>
              <w:contextualSpacing/>
              <w:rPr>
                <w:rFonts w:ascii="Times New Roman" w:hAnsi="Times New Roman" w:cs="Times New Roman"/>
                <w:sz w:val="24"/>
                <w:szCs w:val="24"/>
              </w:rPr>
            </w:pPr>
            <w:r w:rsidRPr="00FB2174">
              <w:rPr>
                <w:rFonts w:ascii="Times New Roman" w:hAnsi="Times New Roman" w:cs="Times New Roman"/>
                <w:sz w:val="24"/>
                <w:szCs w:val="24"/>
              </w:rPr>
              <w:t>Ručni i mašinski iskop rova u terenu III i IV kategorije  za polaganje atmosferskih kanalizacionih cijevi u prisustvo podzemnih instalacija, prosječna širina rova 1,0m i dubine 1,5m.</w:t>
            </w:r>
          </w:p>
          <w:p w:rsidR="00FB2174"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(19,0x1,0x1,5)</w:t>
            </w:r>
          </w:p>
          <w:p w:rsidR="00CF0B0F"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Obračun po m</w:t>
            </w:r>
            <w:r w:rsidRPr="00FB2174">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CF0B0F" w:rsidRPr="00214D3E" w:rsidRDefault="00FB2174" w:rsidP="00CF0B0F">
            <w:pPr>
              <w:rPr>
                <w:rFonts w:ascii="Times New Roman" w:hAnsi="Times New Roman" w:cs="Times New Roman"/>
                <w:sz w:val="24"/>
                <w:szCs w:val="24"/>
              </w:rPr>
            </w:pPr>
            <w:r w:rsidRPr="00FB2174">
              <w:t>m</w:t>
            </w:r>
            <w:r w:rsidRPr="00FB2174">
              <w:rPr>
                <w:vertAlign w:val="superscript"/>
              </w:rPr>
              <w:t>3</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FB2174" w:rsidP="001812EB">
            <w:pPr>
              <w:rPr>
                <w:rFonts w:ascii="Times New Roman" w:hAnsi="Times New Roman" w:cs="Times New Roman"/>
                <w:sz w:val="24"/>
                <w:szCs w:val="24"/>
              </w:rPr>
            </w:pPr>
            <w:r>
              <w:rPr>
                <w:rFonts w:ascii="Times New Roman" w:hAnsi="Times New Roman" w:cs="Times New Roman"/>
                <w:sz w:val="24"/>
                <w:szCs w:val="24"/>
              </w:rPr>
              <w:t>28,5</w:t>
            </w:r>
          </w:p>
        </w:tc>
      </w:tr>
      <w:tr w:rsidR="00CF0B0F"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FB2174"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w:t>
            </w:r>
          </w:p>
        </w:tc>
        <w:tc>
          <w:tcPr>
            <w:tcW w:w="260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FB2174" w:rsidRDefault="00FB2174" w:rsidP="00FB2174">
            <w:pPr>
              <w:spacing w:after="0" w:line="240" w:lineRule="auto"/>
              <w:contextualSpacing/>
              <w:rPr>
                <w:rFonts w:ascii="Times New Roman" w:hAnsi="Times New Roman" w:cs="Times New Roman"/>
                <w:sz w:val="24"/>
                <w:szCs w:val="24"/>
              </w:rPr>
            </w:pPr>
            <w:r w:rsidRPr="00FB2174">
              <w:rPr>
                <w:rFonts w:ascii="Times New Roman" w:hAnsi="Times New Roman" w:cs="Times New Roman"/>
                <w:sz w:val="24"/>
                <w:szCs w:val="24"/>
              </w:rPr>
              <w:t>Mašinski i ručni utovar materijala iz iskopa i odvoz materijala  na deponiju udaljenu do 5,0 km.</w:t>
            </w:r>
          </w:p>
          <w:p w:rsidR="00FB2174"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Cjelokupni materijal iz iskopa je potrebno zamijeniti tamponom,zbog trase atmosferske kanalizacaije duž saobraćajnice. Koeficijent pretovarnog povećanja zapremine za III i IV kateg. je 1,25.</w:t>
            </w:r>
          </w:p>
          <w:p w:rsidR="00FB2174"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 xml:space="preserve">(28,5x1,25) </w:t>
            </w:r>
          </w:p>
          <w:p w:rsidR="00CF0B0F"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lastRenderedPageBreak/>
              <w:t>Obračun po m</w:t>
            </w:r>
            <w:r w:rsidRPr="00FB2174">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B2174" w:rsidRPr="00214D3E" w:rsidRDefault="00FB2174" w:rsidP="00FB2174">
            <w:pPr>
              <w:rPr>
                <w:rFonts w:ascii="Times New Roman" w:hAnsi="Times New Roman" w:cs="Times New Roman"/>
                <w:sz w:val="24"/>
                <w:szCs w:val="24"/>
              </w:rPr>
            </w:pPr>
            <w:r w:rsidRPr="00FB2174">
              <w:lastRenderedPageBreak/>
              <w:t>m</w:t>
            </w:r>
            <w:r w:rsidRPr="00FB2174">
              <w:rPr>
                <w:vertAlign w:val="superscript"/>
              </w:rPr>
              <w:t>3</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FB2174" w:rsidP="001812EB">
            <w:pPr>
              <w:rPr>
                <w:rFonts w:ascii="Times New Roman" w:hAnsi="Times New Roman" w:cs="Times New Roman"/>
                <w:sz w:val="24"/>
                <w:szCs w:val="24"/>
              </w:rPr>
            </w:pPr>
            <w:r>
              <w:rPr>
                <w:rFonts w:ascii="Times New Roman" w:hAnsi="Times New Roman" w:cs="Times New Roman"/>
                <w:sz w:val="24"/>
                <w:szCs w:val="24"/>
              </w:rPr>
              <w:t>35,7</w:t>
            </w:r>
          </w:p>
        </w:tc>
      </w:tr>
      <w:tr w:rsidR="00CF0B0F"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FB2174"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w:t>
            </w:r>
          </w:p>
        </w:tc>
        <w:tc>
          <w:tcPr>
            <w:tcW w:w="260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FB2174" w:rsidRDefault="00FB2174" w:rsidP="00FB2174">
            <w:pPr>
              <w:spacing w:after="0" w:line="240" w:lineRule="auto"/>
              <w:contextualSpacing/>
              <w:rPr>
                <w:rFonts w:ascii="Times New Roman" w:hAnsi="Times New Roman" w:cs="Times New Roman"/>
                <w:sz w:val="24"/>
                <w:szCs w:val="24"/>
              </w:rPr>
            </w:pPr>
            <w:r w:rsidRPr="00FB2174">
              <w:rPr>
                <w:rFonts w:ascii="Times New Roman" w:hAnsi="Times New Roman" w:cs="Times New Roman"/>
                <w:sz w:val="24"/>
                <w:szCs w:val="24"/>
              </w:rPr>
              <w:t>Nabavka, transport i ugradnja posteljice od pijeska (0-4mm), oko i iznad kanalizacionih cijevi u visini 10cm (0,5m</w:t>
            </w:r>
            <w:r w:rsidRPr="00FB2174">
              <w:rPr>
                <w:rFonts w:ascii="Times New Roman" w:hAnsi="Times New Roman" w:cs="Times New Roman"/>
                <w:sz w:val="24"/>
                <w:szCs w:val="24"/>
                <w:vertAlign w:val="superscript"/>
              </w:rPr>
              <w:t>3</w:t>
            </w:r>
            <w:r w:rsidRPr="00FB2174">
              <w:rPr>
                <w:rFonts w:ascii="Times New Roman" w:hAnsi="Times New Roman" w:cs="Times New Roman"/>
                <w:sz w:val="24"/>
                <w:szCs w:val="24"/>
              </w:rPr>
              <w:t>/m</w:t>
            </w:r>
            <w:r w:rsidRPr="00FB2174">
              <w:rPr>
                <w:rFonts w:ascii="Times New Roman" w:hAnsi="Times New Roman" w:cs="Times New Roman"/>
                <w:sz w:val="24"/>
                <w:szCs w:val="24"/>
                <w:vertAlign w:val="superscript"/>
              </w:rPr>
              <w:t>1</w:t>
            </w:r>
            <w:r w:rsidRPr="00FB2174">
              <w:rPr>
                <w:rFonts w:ascii="Times New Roman" w:hAnsi="Times New Roman" w:cs="Times New Roman"/>
                <w:sz w:val="24"/>
                <w:szCs w:val="24"/>
              </w:rPr>
              <w:t>)</w:t>
            </w:r>
          </w:p>
          <w:p w:rsidR="00FB2174"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(19,0x0,5)</w:t>
            </w:r>
          </w:p>
          <w:p w:rsidR="00CF0B0F" w:rsidRPr="00FB2174" w:rsidRDefault="00FB2174" w:rsidP="00E72A42">
            <w:pPr>
              <w:rPr>
                <w:rFonts w:ascii="Times New Roman" w:hAnsi="Times New Roman" w:cs="Times New Roman"/>
                <w:sz w:val="24"/>
                <w:szCs w:val="24"/>
              </w:rPr>
            </w:pPr>
            <w:r w:rsidRPr="00FB2174">
              <w:rPr>
                <w:rFonts w:ascii="Times New Roman" w:hAnsi="Times New Roman" w:cs="Times New Roman"/>
                <w:sz w:val="24"/>
                <w:szCs w:val="24"/>
              </w:rPr>
              <w:t>Obračun po m</w:t>
            </w:r>
            <w:r w:rsidRPr="00FB2174">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E72A42" w:rsidRPr="00214D3E" w:rsidRDefault="00E72A42" w:rsidP="00E72A42">
            <w:pPr>
              <w:rPr>
                <w:rFonts w:ascii="Times New Roman" w:hAnsi="Times New Roman" w:cs="Times New Roman"/>
                <w:sz w:val="24"/>
                <w:szCs w:val="24"/>
              </w:rPr>
            </w:pPr>
          </w:p>
          <w:p w:rsidR="00CF0B0F" w:rsidRPr="00214D3E" w:rsidRDefault="00FB2174" w:rsidP="001812EB">
            <w:pPr>
              <w:rPr>
                <w:rFonts w:ascii="Times New Roman" w:hAnsi="Times New Roman" w:cs="Times New Roman"/>
                <w:sz w:val="24"/>
                <w:szCs w:val="24"/>
              </w:rPr>
            </w:pPr>
            <w:r w:rsidRPr="00FB2174">
              <w:t>m</w:t>
            </w:r>
            <w:r w:rsidRPr="00FB2174">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FB2174" w:rsidP="001812EB">
            <w:pPr>
              <w:rPr>
                <w:rFonts w:ascii="Times New Roman" w:hAnsi="Times New Roman" w:cs="Times New Roman"/>
                <w:sz w:val="24"/>
                <w:szCs w:val="24"/>
              </w:rPr>
            </w:pPr>
            <w:r>
              <w:rPr>
                <w:rFonts w:ascii="Times New Roman" w:hAnsi="Times New Roman" w:cs="Times New Roman"/>
                <w:sz w:val="24"/>
                <w:szCs w:val="24"/>
              </w:rPr>
              <w:t>9,5</w:t>
            </w:r>
          </w:p>
        </w:tc>
      </w:tr>
      <w:tr w:rsidR="00E72A42" w:rsidRPr="00656000" w:rsidTr="00A707F2">
        <w:trPr>
          <w:trHeight w:val="350"/>
        </w:trPr>
        <w:tc>
          <w:tcPr>
            <w:tcW w:w="481" w:type="dxa"/>
            <w:tcBorders>
              <w:left w:val="single" w:sz="8" w:space="0" w:color="auto"/>
              <w:bottom w:val="single" w:sz="4" w:space="0" w:color="auto"/>
              <w:right w:val="single" w:sz="4" w:space="0" w:color="auto"/>
            </w:tcBorders>
            <w:vAlign w:val="center"/>
          </w:tcPr>
          <w:p w:rsidR="00E72A42" w:rsidRPr="00214D3E" w:rsidRDefault="00FB2174"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w:t>
            </w:r>
          </w:p>
        </w:tc>
        <w:tc>
          <w:tcPr>
            <w:tcW w:w="2604" w:type="dxa"/>
            <w:vMerge/>
            <w:tcBorders>
              <w:left w:val="single" w:sz="4" w:space="0" w:color="auto"/>
              <w:right w:val="single" w:sz="4" w:space="0" w:color="auto"/>
            </w:tcBorders>
            <w:vAlign w:val="center"/>
          </w:tcPr>
          <w:p w:rsidR="00E72A42" w:rsidRPr="00214D3E" w:rsidRDefault="00E72A42"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FB2174" w:rsidRDefault="00FB2174" w:rsidP="00FB2174">
            <w:pPr>
              <w:spacing w:after="0" w:line="240" w:lineRule="auto"/>
              <w:contextualSpacing/>
              <w:rPr>
                <w:rFonts w:ascii="Times New Roman" w:hAnsi="Times New Roman" w:cs="Times New Roman"/>
                <w:sz w:val="24"/>
                <w:szCs w:val="24"/>
              </w:rPr>
            </w:pPr>
            <w:r w:rsidRPr="00FB2174">
              <w:rPr>
                <w:rFonts w:ascii="Times New Roman" w:hAnsi="Times New Roman" w:cs="Times New Roman"/>
                <w:sz w:val="24"/>
                <w:szCs w:val="24"/>
              </w:rPr>
              <w:t>Nabavka, transport i ugradnja tamponskog sloja šljunkovitog pijeska. Tampon je potrebno ugraditi zbog  saobraćajnice. Zbijanje tampona se vrši</w:t>
            </w:r>
          </w:p>
          <w:p w:rsidR="00E72A42"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 xml:space="preserve"> do modula stišljivosti Ms= 40 Mpa. Ukupna količina je umanjena za zapreminu pijeska i cijevi. Obračun po m</w:t>
            </w:r>
            <w:r w:rsidRPr="00FB2174">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E72A42" w:rsidRPr="00214D3E" w:rsidRDefault="00FB2174" w:rsidP="00E72A42">
            <w:pPr>
              <w:rPr>
                <w:rFonts w:ascii="Times New Roman" w:hAnsi="Times New Roman" w:cs="Times New Roman"/>
                <w:sz w:val="24"/>
                <w:szCs w:val="24"/>
              </w:rPr>
            </w:pPr>
            <w:r w:rsidRPr="00FB2174">
              <w:t>m</w:t>
            </w:r>
            <w:r w:rsidRPr="00FB2174">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E72A42" w:rsidRPr="00214D3E" w:rsidRDefault="00FB2174" w:rsidP="001812EB">
            <w:pPr>
              <w:rPr>
                <w:rFonts w:ascii="Times New Roman" w:hAnsi="Times New Roman" w:cs="Times New Roman"/>
                <w:sz w:val="24"/>
                <w:szCs w:val="24"/>
              </w:rPr>
            </w:pPr>
            <w:r>
              <w:rPr>
                <w:rFonts w:ascii="Times New Roman" w:hAnsi="Times New Roman" w:cs="Times New Roman"/>
                <w:sz w:val="24"/>
                <w:szCs w:val="24"/>
              </w:rPr>
              <w:t>15,3</w:t>
            </w:r>
          </w:p>
        </w:tc>
      </w:tr>
      <w:tr w:rsidR="00E72A42"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E72A42" w:rsidRPr="00214D3E" w:rsidRDefault="00FB2174" w:rsidP="001765B4">
            <w:pPr>
              <w:jc w:val="center"/>
              <w:rPr>
                <w:rFonts w:ascii="Times New Roman" w:hAnsi="Times New Roman" w:cs="Times New Roman"/>
                <w:b/>
                <w:sz w:val="24"/>
                <w:szCs w:val="24"/>
              </w:rPr>
            </w:pPr>
            <w:r>
              <w:rPr>
                <w:rFonts w:ascii="Times New Roman" w:hAnsi="Times New Roman" w:cs="Times New Roman"/>
                <w:b/>
                <w:sz w:val="24"/>
                <w:szCs w:val="24"/>
              </w:rPr>
              <w:t>MONTAŽNI</w:t>
            </w:r>
            <w:r w:rsidR="00E72A42" w:rsidRPr="00214D3E">
              <w:rPr>
                <w:rFonts w:ascii="Times New Roman" w:hAnsi="Times New Roman" w:cs="Times New Roman"/>
                <w:b/>
                <w:sz w:val="24"/>
                <w:szCs w:val="24"/>
              </w:rPr>
              <w:t xml:space="preserve"> RADOVI </w:t>
            </w:r>
          </w:p>
        </w:tc>
      </w:tr>
      <w:tr w:rsidR="00FE5DE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7</w:t>
            </w:r>
          </w:p>
        </w:tc>
        <w:tc>
          <w:tcPr>
            <w:tcW w:w="2604" w:type="dxa"/>
            <w:tcBorders>
              <w:top w:val="single" w:sz="4" w:space="0" w:color="auto"/>
              <w:left w:val="single" w:sz="4" w:space="0" w:color="auto"/>
              <w:right w:val="single" w:sz="4" w:space="0" w:color="auto"/>
            </w:tcBorders>
            <w:vAlign w:val="center"/>
          </w:tcPr>
          <w:p w:rsidR="00FE5DE8" w:rsidRPr="00214D3E" w:rsidRDefault="006C6DB5"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MONTAŽNI</w:t>
            </w:r>
            <w:r w:rsidR="00FE5DE8" w:rsidRPr="00214D3E">
              <w:rPr>
                <w:rFonts w:ascii="Times New Roman" w:hAnsi="Times New Roman" w:cs="Times New Roman"/>
                <w:b/>
                <w:sz w:val="24"/>
                <w:szCs w:val="24"/>
              </w:rPr>
              <w:t xml:space="preserve"> RADOVI</w:t>
            </w:r>
          </w:p>
          <w:p w:rsidR="00FE5DE8" w:rsidRPr="00214D3E" w:rsidRDefault="00FE5DE8"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FB2174" w:rsidRDefault="00FB2174" w:rsidP="00FB2174">
            <w:pPr>
              <w:spacing w:after="0" w:line="240" w:lineRule="auto"/>
              <w:contextualSpacing/>
              <w:rPr>
                <w:rFonts w:ascii="Times New Roman" w:hAnsi="Times New Roman" w:cs="Times New Roman"/>
                <w:sz w:val="24"/>
                <w:szCs w:val="24"/>
              </w:rPr>
            </w:pPr>
            <w:r w:rsidRPr="00FB2174">
              <w:rPr>
                <w:rFonts w:ascii="Times New Roman" w:hAnsi="Times New Roman" w:cs="Times New Roman"/>
                <w:sz w:val="24"/>
                <w:szCs w:val="24"/>
              </w:rPr>
              <w:t xml:space="preserve">Ugradnja atmosferskih korugovanih kanalizacionih </w:t>
            </w:r>
          </w:p>
          <w:p w:rsidR="00FB2174"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cijevi.</w:t>
            </w:r>
          </w:p>
          <w:p w:rsidR="00FB2174" w:rsidRPr="00FB2174" w:rsidRDefault="00FB2174" w:rsidP="00FB2174">
            <w:pPr>
              <w:rPr>
                <w:rFonts w:ascii="Times New Roman" w:hAnsi="Times New Roman" w:cs="Times New Roman"/>
                <w:sz w:val="24"/>
                <w:szCs w:val="24"/>
              </w:rPr>
            </w:pPr>
            <w:r w:rsidRPr="00FB2174">
              <w:rPr>
                <w:rFonts w:ascii="Times New Roman" w:hAnsi="Times New Roman" w:cs="Times New Roman"/>
                <w:sz w:val="24"/>
                <w:szCs w:val="24"/>
              </w:rPr>
              <w:t>DN500</w:t>
            </w:r>
          </w:p>
          <w:p w:rsidR="00FE5DE8" w:rsidRPr="00FB2174" w:rsidRDefault="00FB2174" w:rsidP="00FB2174">
            <w:pPr>
              <w:rPr>
                <w:vertAlign w:val="superscript"/>
              </w:rPr>
            </w:pPr>
            <w:r w:rsidRPr="00FB2174">
              <w:rPr>
                <w:rFonts w:ascii="Times New Roman" w:hAnsi="Times New Roman" w:cs="Times New Roman"/>
                <w:sz w:val="24"/>
                <w:szCs w:val="24"/>
              </w:rPr>
              <w:t>Obračun po m</w:t>
            </w:r>
            <w:r w:rsidRPr="00FB2174">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FE5DE8" w:rsidRPr="00214D3E" w:rsidRDefault="00FB2174" w:rsidP="001812EB">
            <w:pPr>
              <w:rPr>
                <w:rFonts w:ascii="Times New Roman" w:hAnsi="Times New Roman" w:cs="Times New Roman"/>
                <w:sz w:val="24"/>
                <w:szCs w:val="24"/>
              </w:rPr>
            </w:pPr>
            <w:r w:rsidRPr="00FB2174">
              <w:t>m</w:t>
            </w:r>
            <w:r w:rsidRPr="00FB2174">
              <w:rPr>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FB2174" w:rsidP="001812EB">
            <w:pPr>
              <w:rPr>
                <w:rFonts w:ascii="Times New Roman" w:hAnsi="Times New Roman" w:cs="Times New Roman"/>
                <w:sz w:val="24"/>
                <w:szCs w:val="24"/>
              </w:rPr>
            </w:pPr>
            <w:r>
              <w:rPr>
                <w:rFonts w:ascii="Times New Roman" w:hAnsi="Times New Roman" w:cs="Times New Roman"/>
                <w:sz w:val="24"/>
                <w:szCs w:val="24"/>
              </w:rPr>
              <w:t>22,0</w:t>
            </w:r>
          </w:p>
        </w:tc>
      </w:tr>
      <w:tr w:rsidR="00FB2174"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FB2174" w:rsidRPr="00214D3E" w:rsidRDefault="00FB2174" w:rsidP="00953B9A">
            <w:pPr>
              <w:jc w:val="center"/>
              <w:rPr>
                <w:rFonts w:ascii="Times New Roman" w:hAnsi="Times New Roman" w:cs="Times New Roman"/>
                <w:b/>
                <w:sz w:val="24"/>
                <w:szCs w:val="24"/>
              </w:rPr>
            </w:pPr>
            <w:r>
              <w:rPr>
                <w:rFonts w:ascii="Times New Roman" w:hAnsi="Times New Roman" w:cs="Times New Roman"/>
                <w:b/>
                <w:sz w:val="24"/>
                <w:szCs w:val="24"/>
              </w:rPr>
              <w:t>PUTNA REŠETKA ATMOSFERSKE KANALIZACIJE</w:t>
            </w:r>
            <w:r w:rsidRPr="00214D3E">
              <w:rPr>
                <w:rFonts w:ascii="Times New Roman" w:hAnsi="Times New Roman" w:cs="Times New Roman"/>
                <w:b/>
                <w:sz w:val="24"/>
                <w:szCs w:val="24"/>
              </w:rPr>
              <w:t xml:space="preserve"> </w:t>
            </w:r>
          </w:p>
        </w:tc>
      </w:tr>
      <w:tr w:rsidR="00FE5DE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8</w:t>
            </w:r>
          </w:p>
        </w:tc>
        <w:tc>
          <w:tcPr>
            <w:tcW w:w="2604" w:type="dxa"/>
            <w:vMerge w:val="restart"/>
            <w:tcBorders>
              <w:left w:val="single" w:sz="4" w:space="0" w:color="auto"/>
              <w:right w:val="single" w:sz="4" w:space="0" w:color="auto"/>
            </w:tcBorders>
            <w:vAlign w:val="center"/>
          </w:tcPr>
          <w:p w:rsidR="00FE5DE8" w:rsidRPr="00214D3E" w:rsidRDefault="006C6DB5"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PUTNA REŠETKA ATMOSFERSKE KANALIZACIJE</w:t>
            </w:r>
          </w:p>
        </w:tc>
        <w:tc>
          <w:tcPr>
            <w:tcW w:w="4674" w:type="dxa"/>
            <w:tcBorders>
              <w:top w:val="single" w:sz="4" w:space="0" w:color="auto"/>
              <w:left w:val="single" w:sz="4" w:space="0" w:color="auto"/>
              <w:bottom w:val="single" w:sz="4" w:space="0" w:color="auto"/>
              <w:right w:val="single" w:sz="4" w:space="0" w:color="auto"/>
            </w:tcBorders>
            <w:vAlign w:val="center"/>
          </w:tcPr>
          <w:p w:rsidR="00FB2174" w:rsidRPr="00653787" w:rsidRDefault="00FB2174" w:rsidP="00FB2174">
            <w:pPr>
              <w:rPr>
                <w:rFonts w:ascii="Times New Roman" w:hAnsi="Times New Roman" w:cs="Times New Roman"/>
                <w:sz w:val="24"/>
                <w:szCs w:val="24"/>
              </w:rPr>
            </w:pPr>
            <w:r w:rsidRPr="00653787">
              <w:rPr>
                <w:rFonts w:ascii="Times New Roman" w:hAnsi="Times New Roman" w:cs="Times New Roman"/>
                <w:sz w:val="24"/>
                <w:szCs w:val="24"/>
              </w:rPr>
              <w:t>Ručni i mašinski iskop rova u terenu III i IV kategorije za armirano-betonski kanal putne rešetke u prisustvo podzemnih instalacija, širina iskopa 150cm, dubina iskopa 100cm. Iskopom obuhvatiti i dodatni iskop 150x150 za odvodnu cijev.</w:t>
            </w:r>
          </w:p>
          <w:p w:rsidR="00FE5DE8" w:rsidRPr="00653787" w:rsidRDefault="00FB2174" w:rsidP="00FB2174">
            <w:pPr>
              <w:rPr>
                <w:rFonts w:ascii="Times New Roman" w:hAnsi="Times New Roman" w:cs="Times New Roman"/>
                <w:sz w:val="24"/>
                <w:szCs w:val="24"/>
              </w:rPr>
            </w:pPr>
            <w:r w:rsidRPr="00653787">
              <w:rPr>
                <w:rFonts w:ascii="Times New Roman" w:hAnsi="Times New Roman" w:cs="Times New Roman"/>
                <w:sz w:val="24"/>
                <w:szCs w:val="24"/>
              </w:rPr>
              <w:t>Obračun po m</w:t>
            </w:r>
            <w:r w:rsidRPr="00653787">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E5DE8" w:rsidRPr="00653787" w:rsidRDefault="00FB2174" w:rsidP="001812EB">
            <w:pPr>
              <w:rPr>
                <w:rFonts w:ascii="Times New Roman" w:hAnsi="Times New Roman" w:cs="Times New Roman"/>
                <w:sz w:val="24"/>
                <w:szCs w:val="24"/>
                <w:vertAlign w:val="superscript"/>
              </w:rPr>
            </w:pPr>
            <w:r w:rsidRPr="00653787">
              <w:rPr>
                <w:rFonts w:ascii="Times New Roman" w:hAnsi="Times New Roman" w:cs="Times New Roman"/>
                <w:sz w:val="24"/>
                <w:szCs w:val="24"/>
              </w:rPr>
              <w:t>m</w:t>
            </w:r>
            <w:r w:rsidRPr="00653787">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653787" w:rsidRDefault="00FB2174" w:rsidP="001812EB">
            <w:pPr>
              <w:rPr>
                <w:rFonts w:ascii="Times New Roman" w:hAnsi="Times New Roman" w:cs="Times New Roman"/>
                <w:sz w:val="24"/>
                <w:szCs w:val="24"/>
              </w:rPr>
            </w:pPr>
            <w:r w:rsidRPr="00653787">
              <w:rPr>
                <w:rFonts w:ascii="Times New Roman" w:hAnsi="Times New Roman" w:cs="Times New Roman"/>
                <w:sz w:val="24"/>
                <w:szCs w:val="24"/>
              </w:rPr>
              <w:t>22,5</w:t>
            </w:r>
          </w:p>
        </w:tc>
      </w:tr>
      <w:tr w:rsidR="00FE5DE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9</w:t>
            </w:r>
          </w:p>
        </w:tc>
        <w:tc>
          <w:tcPr>
            <w:tcW w:w="260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53787"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Planiranje i nabijanje podtla mehaničkim sredstvima do modula stišljivosti Ms =25 Mpa, a u dubini do 50cm. Obračun po m</w:t>
            </w:r>
            <w:r w:rsidRPr="00653787">
              <w:rPr>
                <w:rFonts w:ascii="Times New Roman" w:hAnsi="Times New Roman" w:cs="Times New Roman"/>
                <w:sz w:val="24"/>
                <w:szCs w:val="24"/>
                <w:vertAlign w:val="superscript"/>
              </w:rPr>
              <w:t>2</w:t>
            </w:r>
            <w:r w:rsidRPr="00653787">
              <w:rPr>
                <w:rFonts w:ascii="Times New Roman" w:hAnsi="Times New Roman" w:cs="Times New Roman"/>
                <w:sz w:val="24"/>
                <w:szCs w:val="24"/>
              </w:rPr>
              <w:t xml:space="preserve"> nabijenog podtla za sav rad, materijal i kontrolu ispitivanja.</w:t>
            </w:r>
          </w:p>
          <w:p w:rsidR="00FE5DE8"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(1,5x(6,0+7,5))</w:t>
            </w:r>
          </w:p>
        </w:tc>
        <w:tc>
          <w:tcPr>
            <w:tcW w:w="1474" w:type="dxa"/>
            <w:tcBorders>
              <w:top w:val="single" w:sz="4" w:space="0" w:color="auto"/>
              <w:left w:val="single" w:sz="4" w:space="0" w:color="auto"/>
              <w:bottom w:val="single" w:sz="4" w:space="0" w:color="auto"/>
              <w:right w:val="single" w:sz="4" w:space="0" w:color="auto"/>
            </w:tcBorders>
            <w:vAlign w:val="center"/>
          </w:tcPr>
          <w:p w:rsidR="00FE5DE8" w:rsidRPr="00653787" w:rsidRDefault="00653787" w:rsidP="001765B4">
            <w:pPr>
              <w:rPr>
                <w:rFonts w:ascii="Times New Roman" w:hAnsi="Times New Roman" w:cs="Times New Roman"/>
                <w:sz w:val="24"/>
                <w:szCs w:val="24"/>
              </w:rPr>
            </w:pPr>
            <w:r w:rsidRPr="00653787">
              <w:rPr>
                <w:rFonts w:ascii="Times New Roman" w:hAnsi="Times New Roman" w:cs="Times New Roman"/>
                <w:sz w:val="24"/>
                <w:szCs w:val="24"/>
              </w:rPr>
              <w:t>m2</w:t>
            </w:r>
          </w:p>
          <w:p w:rsidR="00FE5DE8" w:rsidRPr="00653787" w:rsidRDefault="00FE5DE8"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653787" w:rsidRDefault="00653787" w:rsidP="001812EB">
            <w:pPr>
              <w:rPr>
                <w:rFonts w:ascii="Times New Roman" w:hAnsi="Times New Roman" w:cs="Times New Roman"/>
                <w:sz w:val="24"/>
                <w:szCs w:val="24"/>
              </w:rPr>
            </w:pPr>
            <w:r w:rsidRPr="00653787">
              <w:rPr>
                <w:rFonts w:ascii="Times New Roman" w:hAnsi="Times New Roman" w:cs="Times New Roman"/>
                <w:sz w:val="24"/>
                <w:szCs w:val="24"/>
              </w:rPr>
              <w:t>20,25</w:t>
            </w:r>
          </w:p>
        </w:tc>
      </w:tr>
      <w:tr w:rsidR="00FE5DE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10</w:t>
            </w:r>
          </w:p>
        </w:tc>
        <w:tc>
          <w:tcPr>
            <w:tcW w:w="260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53787"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Nabavka, transport i ugradnja tamponskog sloja šljunka</w:t>
            </w:r>
          </w:p>
          <w:p w:rsidR="00653787"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 xml:space="preserve">Ispod i oko armirano-betonskog kanala u visini </w:t>
            </w:r>
            <w:r w:rsidRPr="00653787">
              <w:rPr>
                <w:rFonts w:ascii="Times New Roman" w:hAnsi="Times New Roman" w:cs="Times New Roman"/>
                <w:sz w:val="24"/>
                <w:szCs w:val="24"/>
              </w:rPr>
              <w:lastRenderedPageBreak/>
              <w:t>20cm. Zbijanje se vrši do modula</w:t>
            </w:r>
            <w:r>
              <w:rPr>
                <w:rFonts w:ascii="Times New Roman" w:hAnsi="Times New Roman" w:cs="Times New Roman"/>
                <w:sz w:val="24"/>
                <w:szCs w:val="24"/>
              </w:rPr>
              <w:t xml:space="preserve"> </w:t>
            </w:r>
            <w:r w:rsidRPr="00653787">
              <w:rPr>
                <w:rFonts w:ascii="Times New Roman" w:hAnsi="Times New Roman" w:cs="Times New Roman"/>
                <w:sz w:val="24"/>
                <w:szCs w:val="24"/>
              </w:rPr>
              <w:t xml:space="preserve">stišljivosti Ms= 40 Mpa. </w:t>
            </w:r>
          </w:p>
          <w:p w:rsidR="00653787"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Obračun izvedenih radova vrši se po m</w:t>
            </w:r>
            <w:r w:rsidRPr="00653787">
              <w:rPr>
                <w:rFonts w:ascii="Times New Roman" w:hAnsi="Times New Roman" w:cs="Times New Roman"/>
                <w:sz w:val="24"/>
                <w:szCs w:val="24"/>
                <w:vertAlign w:val="superscript"/>
              </w:rPr>
              <w:t>3</w:t>
            </w:r>
            <w:r w:rsidRPr="00653787">
              <w:rPr>
                <w:rFonts w:ascii="Times New Roman" w:hAnsi="Times New Roman" w:cs="Times New Roman"/>
                <w:sz w:val="24"/>
                <w:szCs w:val="24"/>
              </w:rPr>
              <w:t xml:space="preserve"> za sav rad i materijal sa kontrolom ispitivanja.</w:t>
            </w:r>
          </w:p>
          <w:p w:rsidR="00FE5DE8"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(1,5x(6,0+7,5)x0,2)</w:t>
            </w:r>
          </w:p>
        </w:tc>
        <w:tc>
          <w:tcPr>
            <w:tcW w:w="1474" w:type="dxa"/>
            <w:tcBorders>
              <w:top w:val="single" w:sz="4" w:space="0" w:color="auto"/>
              <w:left w:val="single" w:sz="4" w:space="0" w:color="auto"/>
              <w:bottom w:val="single" w:sz="4" w:space="0" w:color="auto"/>
              <w:right w:val="single" w:sz="4" w:space="0" w:color="auto"/>
            </w:tcBorders>
            <w:vAlign w:val="center"/>
          </w:tcPr>
          <w:p w:rsidR="00FE5DE8" w:rsidRPr="00653787" w:rsidRDefault="00653787" w:rsidP="001812EB">
            <w:pPr>
              <w:rPr>
                <w:rFonts w:ascii="Times New Roman" w:hAnsi="Times New Roman" w:cs="Times New Roman"/>
                <w:sz w:val="24"/>
                <w:szCs w:val="24"/>
              </w:rPr>
            </w:pPr>
            <w:r w:rsidRPr="00653787">
              <w:rPr>
                <w:rFonts w:ascii="Times New Roman" w:hAnsi="Times New Roman" w:cs="Times New Roman"/>
                <w:sz w:val="24"/>
                <w:szCs w:val="24"/>
              </w:rPr>
              <w:lastRenderedPageBreak/>
              <w:t>m</w:t>
            </w:r>
            <w:r w:rsidRPr="00653787">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653787" w:rsidRDefault="00653787" w:rsidP="001812EB">
            <w:pPr>
              <w:rPr>
                <w:rFonts w:ascii="Times New Roman" w:hAnsi="Times New Roman" w:cs="Times New Roman"/>
                <w:sz w:val="24"/>
                <w:szCs w:val="24"/>
              </w:rPr>
            </w:pPr>
            <w:r w:rsidRPr="00653787">
              <w:rPr>
                <w:rFonts w:ascii="Times New Roman" w:hAnsi="Times New Roman" w:cs="Times New Roman"/>
                <w:sz w:val="24"/>
                <w:szCs w:val="24"/>
              </w:rPr>
              <w:t>4,0</w:t>
            </w:r>
          </w:p>
        </w:tc>
      </w:tr>
      <w:tr w:rsidR="00FE5DE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4D6777">
            <w:pPr>
              <w:spacing w:after="0"/>
              <w:jc w:val="center"/>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lastRenderedPageBreak/>
              <w:t>11</w:t>
            </w:r>
          </w:p>
        </w:tc>
        <w:tc>
          <w:tcPr>
            <w:tcW w:w="2604" w:type="dxa"/>
            <w:vMerge/>
            <w:tcBorders>
              <w:left w:val="single" w:sz="4" w:space="0" w:color="auto"/>
              <w:bottom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53787" w:rsidRPr="00653787" w:rsidRDefault="00653787" w:rsidP="00653787">
            <w:pPr>
              <w:ind w:left="360"/>
              <w:rPr>
                <w:rFonts w:ascii="Times New Roman" w:hAnsi="Times New Roman" w:cs="Times New Roman"/>
                <w:sz w:val="24"/>
                <w:szCs w:val="24"/>
              </w:rPr>
            </w:pPr>
            <w:r w:rsidRPr="00653787">
              <w:rPr>
                <w:rFonts w:ascii="Times New Roman" w:hAnsi="Times New Roman" w:cs="Times New Roman"/>
                <w:sz w:val="24"/>
                <w:szCs w:val="24"/>
              </w:rPr>
              <w:t>Nabavka, transport i ugradnja tampona sloja betona MB10 i ispod armirano</w:t>
            </w:r>
            <w:r>
              <w:rPr>
                <w:rFonts w:ascii="Times New Roman" w:hAnsi="Times New Roman" w:cs="Times New Roman"/>
                <w:sz w:val="24"/>
                <w:szCs w:val="24"/>
              </w:rPr>
              <w:t xml:space="preserve"> </w:t>
            </w:r>
            <w:r w:rsidRPr="00653787">
              <w:rPr>
                <w:rFonts w:ascii="Times New Roman" w:hAnsi="Times New Roman" w:cs="Times New Roman"/>
                <w:sz w:val="24"/>
                <w:szCs w:val="24"/>
              </w:rPr>
              <w:t>betonskog kanala u sloju debljine 5cm.</w:t>
            </w:r>
            <w:r>
              <w:rPr>
                <w:rFonts w:ascii="Times New Roman" w:hAnsi="Times New Roman" w:cs="Times New Roman"/>
                <w:sz w:val="24"/>
                <w:szCs w:val="24"/>
              </w:rPr>
              <w:t xml:space="preserve"> </w:t>
            </w:r>
            <w:r w:rsidRPr="00653787">
              <w:rPr>
                <w:rFonts w:ascii="Times New Roman" w:hAnsi="Times New Roman" w:cs="Times New Roman"/>
                <w:sz w:val="24"/>
                <w:szCs w:val="24"/>
              </w:rPr>
              <w:t>Obračun izvedenih radova se vrši po m</w:t>
            </w:r>
            <w:r w:rsidRPr="00653787">
              <w:rPr>
                <w:rFonts w:ascii="Times New Roman" w:hAnsi="Times New Roman" w:cs="Times New Roman"/>
                <w:sz w:val="24"/>
                <w:szCs w:val="24"/>
                <w:vertAlign w:val="superscript"/>
              </w:rPr>
              <w:t>3</w:t>
            </w:r>
            <w:r w:rsidRPr="00653787">
              <w:rPr>
                <w:rFonts w:ascii="Times New Roman" w:hAnsi="Times New Roman" w:cs="Times New Roman"/>
                <w:sz w:val="24"/>
                <w:szCs w:val="24"/>
              </w:rPr>
              <w:t xml:space="preserve"> ugrađenog betona za sav potreban materijal, transport, ugradnju, zaštitu kao i njegu betona nakon betoniranja.</w:t>
            </w:r>
          </w:p>
          <w:p w:rsidR="00FE5DE8" w:rsidRPr="00653787" w:rsidRDefault="00653787" w:rsidP="00653787">
            <w:pPr>
              <w:rPr>
                <w:rFonts w:ascii="Times New Roman" w:hAnsi="Times New Roman" w:cs="Times New Roman"/>
                <w:sz w:val="24"/>
                <w:szCs w:val="24"/>
              </w:rPr>
            </w:pPr>
            <w:r w:rsidRPr="00653787">
              <w:rPr>
                <w:rFonts w:ascii="Times New Roman" w:hAnsi="Times New Roman" w:cs="Times New Roman"/>
                <w:sz w:val="24"/>
                <w:szCs w:val="24"/>
              </w:rPr>
              <w:t>(1,5x(6,0+7,5)x0,1)</w:t>
            </w:r>
          </w:p>
        </w:tc>
        <w:tc>
          <w:tcPr>
            <w:tcW w:w="1474" w:type="dxa"/>
            <w:tcBorders>
              <w:top w:val="single" w:sz="4" w:space="0" w:color="auto"/>
              <w:left w:val="single" w:sz="4" w:space="0" w:color="auto"/>
              <w:bottom w:val="single" w:sz="4" w:space="0" w:color="auto"/>
              <w:right w:val="single" w:sz="4" w:space="0" w:color="auto"/>
            </w:tcBorders>
            <w:vAlign w:val="center"/>
          </w:tcPr>
          <w:p w:rsidR="00FE5DE8" w:rsidRPr="00653787" w:rsidRDefault="00653787" w:rsidP="001812EB">
            <w:pPr>
              <w:rPr>
                <w:rFonts w:ascii="Times New Roman" w:hAnsi="Times New Roman" w:cs="Times New Roman"/>
                <w:sz w:val="24"/>
                <w:szCs w:val="24"/>
              </w:rPr>
            </w:pPr>
            <w:r w:rsidRPr="00653787">
              <w:rPr>
                <w:rFonts w:ascii="Times New Roman" w:hAnsi="Times New Roman" w:cs="Times New Roman"/>
                <w:sz w:val="24"/>
                <w:szCs w:val="24"/>
              </w:rPr>
              <w:t>m</w:t>
            </w:r>
            <w:r w:rsidRPr="00653787">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653787" w:rsidRDefault="00653787" w:rsidP="001812EB">
            <w:pPr>
              <w:rPr>
                <w:rFonts w:ascii="Times New Roman" w:hAnsi="Times New Roman" w:cs="Times New Roman"/>
                <w:sz w:val="24"/>
                <w:szCs w:val="24"/>
              </w:rPr>
            </w:pPr>
            <w:r w:rsidRPr="00653787">
              <w:rPr>
                <w:rFonts w:ascii="Times New Roman" w:hAnsi="Times New Roman" w:cs="Times New Roman"/>
                <w:sz w:val="24"/>
                <w:szCs w:val="24"/>
              </w:rPr>
              <w:t>2,0</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12</w:t>
            </w:r>
          </w:p>
        </w:tc>
        <w:tc>
          <w:tcPr>
            <w:tcW w:w="2604" w:type="dxa"/>
            <w:vMerge w:val="restart"/>
            <w:tcBorders>
              <w:top w:val="single" w:sz="4" w:space="0" w:color="auto"/>
              <w:left w:val="single" w:sz="4" w:space="0" w:color="auto"/>
              <w:right w:val="single" w:sz="4" w:space="0" w:color="auto"/>
            </w:tcBorders>
            <w:vAlign w:val="center"/>
          </w:tcPr>
          <w:p w:rsidR="006C6DB5" w:rsidRPr="00214D3E" w:rsidRDefault="006C6DB5" w:rsidP="00653787">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PUTNA REŠETKA ATMOSFERSKE KANALIZACIJE</w:t>
            </w:r>
          </w:p>
        </w:tc>
        <w:tc>
          <w:tcPr>
            <w:tcW w:w="46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653787">
            <w:pPr>
              <w:jc w:val="both"/>
              <w:rPr>
                <w:rFonts w:ascii="Times New Roman" w:hAnsi="Times New Roman" w:cs="Times New Roman"/>
                <w:sz w:val="24"/>
                <w:szCs w:val="24"/>
              </w:rPr>
            </w:pPr>
            <w:r w:rsidRPr="00653787">
              <w:rPr>
                <w:rFonts w:ascii="Times New Roman" w:hAnsi="Times New Roman" w:cs="Times New Roman"/>
                <w:sz w:val="24"/>
                <w:szCs w:val="24"/>
              </w:rPr>
              <w:t>Nabavka, transport i ugradnja betona za donje ploče i zidova kanala   vodonepropusnimbetonom MB30, svijetla širina dna kanala je 50cm. U geometrijskom obliku kanal je u obliku slova ,,U“ sa dimenzijama temeljne stope:</w:t>
            </w:r>
            <w:r>
              <w:rPr>
                <w:rFonts w:ascii="Times New Roman" w:hAnsi="Times New Roman" w:cs="Times New Roman"/>
                <w:sz w:val="24"/>
                <w:szCs w:val="24"/>
              </w:rPr>
              <w:t xml:space="preserve"> </w:t>
            </w:r>
            <w:r w:rsidRPr="00653787">
              <w:rPr>
                <w:rFonts w:ascii="Times New Roman" w:hAnsi="Times New Roman" w:cs="Times New Roman"/>
                <w:sz w:val="24"/>
                <w:szCs w:val="24"/>
              </w:rPr>
              <w:t>širine 140cm, debljine 20cm. Bočni zidovi su debljine 20cm i visine 50cm.</w:t>
            </w:r>
          </w:p>
          <w:p w:rsidR="006C6DB5" w:rsidRPr="00653787" w:rsidRDefault="006C6DB5" w:rsidP="00653787">
            <w:pPr>
              <w:jc w:val="both"/>
              <w:rPr>
                <w:rFonts w:ascii="Times New Roman" w:hAnsi="Times New Roman" w:cs="Times New Roman"/>
                <w:sz w:val="24"/>
                <w:szCs w:val="24"/>
              </w:rPr>
            </w:pPr>
            <w:r w:rsidRPr="00653787">
              <w:rPr>
                <w:rFonts w:ascii="Times New Roman" w:hAnsi="Times New Roman" w:cs="Times New Roman"/>
                <w:sz w:val="24"/>
                <w:szCs w:val="24"/>
              </w:rPr>
              <w:t>U donjoj ploči kanala potrebno je izvesti prostor niže od dna kanala svijetlog</w:t>
            </w:r>
            <w:r>
              <w:rPr>
                <w:rFonts w:ascii="Times New Roman" w:hAnsi="Times New Roman" w:cs="Times New Roman"/>
                <w:sz w:val="24"/>
                <w:szCs w:val="24"/>
              </w:rPr>
              <w:t xml:space="preserve"> </w:t>
            </w:r>
            <w:r w:rsidRPr="00653787">
              <w:rPr>
                <w:rFonts w:ascii="Times New Roman" w:hAnsi="Times New Roman" w:cs="Times New Roman"/>
                <w:sz w:val="24"/>
                <w:szCs w:val="24"/>
              </w:rPr>
              <w:t>otvora 100x100, debljine zidova 20cm, za atmosfersku odvodnu cijev.</w:t>
            </w:r>
            <w:r>
              <w:rPr>
                <w:rFonts w:ascii="Times New Roman" w:hAnsi="Times New Roman" w:cs="Times New Roman"/>
                <w:sz w:val="24"/>
                <w:szCs w:val="24"/>
              </w:rPr>
              <w:t xml:space="preserve"> </w:t>
            </w:r>
            <w:r w:rsidRPr="00653787">
              <w:rPr>
                <w:rFonts w:ascii="Times New Roman" w:hAnsi="Times New Roman" w:cs="Times New Roman"/>
                <w:sz w:val="24"/>
                <w:szCs w:val="24"/>
              </w:rPr>
              <w:t>Na betonski kanal se ugrađuje čelična rešetka za odvodnju vode sa kolosjeka. Po        završetku betoniranja vršiti zaštitu betona od sunca ili mraza u toku prvih 7 dana,</w:t>
            </w:r>
            <w:r>
              <w:rPr>
                <w:rFonts w:ascii="Times New Roman" w:hAnsi="Times New Roman" w:cs="Times New Roman"/>
                <w:sz w:val="24"/>
                <w:szCs w:val="24"/>
              </w:rPr>
              <w:t xml:space="preserve"> </w:t>
            </w:r>
            <w:r w:rsidRPr="00653787">
              <w:rPr>
                <w:rFonts w:ascii="Times New Roman" w:hAnsi="Times New Roman" w:cs="Times New Roman"/>
                <w:sz w:val="24"/>
                <w:szCs w:val="24"/>
              </w:rPr>
              <w:t>a po potrebi i duže.</w:t>
            </w:r>
          </w:p>
          <w:p w:rsidR="006C6DB5" w:rsidRPr="00653787" w:rsidRDefault="006C6DB5" w:rsidP="00653787">
            <w:pPr>
              <w:jc w:val="both"/>
              <w:rPr>
                <w:rFonts w:ascii="Times New Roman" w:hAnsi="Times New Roman" w:cs="Times New Roman"/>
                <w:sz w:val="24"/>
                <w:szCs w:val="24"/>
              </w:rPr>
            </w:pPr>
            <w:r w:rsidRPr="00653787">
              <w:rPr>
                <w:rFonts w:ascii="Times New Roman" w:hAnsi="Times New Roman" w:cs="Times New Roman"/>
                <w:sz w:val="24"/>
                <w:szCs w:val="24"/>
              </w:rPr>
              <w:t>Obračun po m</w:t>
            </w:r>
            <w:r w:rsidRPr="00653787">
              <w:rPr>
                <w:rFonts w:ascii="Times New Roman" w:hAnsi="Times New Roman" w:cs="Times New Roman"/>
                <w:sz w:val="24"/>
                <w:szCs w:val="24"/>
                <w:vertAlign w:val="superscript"/>
              </w:rPr>
              <w:t>3</w:t>
            </w:r>
            <w:r w:rsidRPr="00653787">
              <w:rPr>
                <w:rFonts w:ascii="Times New Roman" w:hAnsi="Times New Roman" w:cs="Times New Roman"/>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1812EB">
            <w:pPr>
              <w:rPr>
                <w:rFonts w:ascii="Times New Roman" w:hAnsi="Times New Roman" w:cs="Times New Roman"/>
                <w:sz w:val="24"/>
                <w:szCs w:val="24"/>
              </w:rPr>
            </w:pPr>
            <w:r w:rsidRPr="00653787">
              <w:rPr>
                <w:rFonts w:ascii="Times New Roman" w:hAnsi="Times New Roman" w:cs="Times New Roman"/>
                <w:sz w:val="24"/>
                <w:szCs w:val="24"/>
              </w:rPr>
              <w:t>m</w:t>
            </w:r>
            <w:r w:rsidRPr="00653787">
              <w:rPr>
                <w:rFonts w:ascii="Times New Roman" w:hAnsi="Times New Roman" w:cs="Times New Roman"/>
                <w:sz w:val="24"/>
                <w:szCs w:val="24"/>
                <w:vertAlign w:val="superscript"/>
              </w:rPr>
              <w:t>3</w:t>
            </w:r>
            <w:r w:rsidRPr="00653787">
              <w:rPr>
                <w:rFonts w:ascii="Times New Roman" w:hAnsi="Times New Roman" w:cs="Times New Roman"/>
                <w:sz w:val="24"/>
                <w:szCs w:val="24"/>
              </w:rPr>
              <w:t xml:space="preserve">  </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653787" w:rsidRDefault="006C6DB5" w:rsidP="001812EB">
            <w:pPr>
              <w:rPr>
                <w:rFonts w:ascii="Times New Roman" w:hAnsi="Times New Roman" w:cs="Times New Roman"/>
                <w:sz w:val="24"/>
                <w:szCs w:val="24"/>
              </w:rPr>
            </w:pPr>
            <w:r w:rsidRPr="00653787">
              <w:rPr>
                <w:rFonts w:ascii="Times New Roman" w:hAnsi="Times New Roman" w:cs="Times New Roman"/>
                <w:sz w:val="24"/>
                <w:szCs w:val="24"/>
              </w:rPr>
              <w:t>7,8</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13</w:t>
            </w:r>
          </w:p>
        </w:tc>
        <w:tc>
          <w:tcPr>
            <w:tcW w:w="2604" w:type="dxa"/>
            <w:vMerge/>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single" w:sz="4" w:space="0" w:color="BFBFBF"/>
              <w:left w:val="single" w:sz="4" w:space="0" w:color="BFBFBF"/>
              <w:bottom w:val="single" w:sz="4" w:space="0" w:color="BFBFBF"/>
              <w:right w:val="single" w:sz="4" w:space="0" w:color="BFBFBF"/>
            </w:tcBorders>
            <w:shd w:val="clear" w:color="auto" w:fill="auto"/>
          </w:tcPr>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Nabavka, sječenje, savijanje, nastavljanje i montaža armature GA 240/360 u AB konstrukciju putne rešetke (oko 100kg/m</w:t>
            </w:r>
            <w:r w:rsidRPr="00653787">
              <w:rPr>
                <w:rFonts w:ascii="Times New Roman" w:hAnsi="Times New Roman" w:cs="Times New Roman"/>
                <w:sz w:val="24"/>
                <w:szCs w:val="24"/>
                <w:vertAlign w:val="superscript"/>
              </w:rPr>
              <w:t>1</w:t>
            </w:r>
            <w:r w:rsidRPr="00653787">
              <w:rPr>
                <w:rFonts w:ascii="Times New Roman" w:hAnsi="Times New Roman" w:cs="Times New Roman"/>
                <w:sz w:val="24"/>
                <w:szCs w:val="24"/>
              </w:rPr>
              <w:t>)</w:t>
            </w:r>
          </w:p>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Obračun se vrši po 1kg   GA240/360</w:t>
            </w:r>
          </w:p>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(13,5x100)</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1350</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14</w:t>
            </w:r>
          </w:p>
        </w:tc>
        <w:tc>
          <w:tcPr>
            <w:tcW w:w="2604" w:type="dxa"/>
            <w:vMerge/>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nil"/>
              <w:left w:val="single" w:sz="4" w:space="0" w:color="BFBFBF"/>
              <w:bottom w:val="single" w:sz="4" w:space="0" w:color="BFBFBF"/>
              <w:right w:val="single" w:sz="4" w:space="0" w:color="BFBFBF"/>
            </w:tcBorders>
            <w:shd w:val="clear" w:color="auto" w:fill="auto"/>
          </w:tcPr>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Nabavka materijala, transport i ugradnja gotovih kanalskih rešetki 600x600</w:t>
            </w:r>
            <w:r>
              <w:rPr>
                <w:rFonts w:ascii="Times New Roman" w:hAnsi="Times New Roman" w:cs="Times New Roman"/>
                <w:sz w:val="24"/>
                <w:szCs w:val="24"/>
              </w:rPr>
              <w:t xml:space="preserve"> </w:t>
            </w:r>
            <w:r w:rsidRPr="00653787">
              <w:rPr>
                <w:rFonts w:ascii="Times New Roman" w:hAnsi="Times New Roman" w:cs="Times New Roman"/>
                <w:sz w:val="24"/>
                <w:szCs w:val="24"/>
              </w:rPr>
              <w:t xml:space="preserve">izvedenih  </w:t>
            </w:r>
            <w:r w:rsidRPr="00653787">
              <w:rPr>
                <w:rFonts w:ascii="Times New Roman" w:hAnsi="Times New Roman" w:cs="Times New Roman"/>
                <w:sz w:val="24"/>
                <w:szCs w:val="24"/>
              </w:rPr>
              <w:lastRenderedPageBreak/>
              <w:t>sa ramom, nosivosti 400KN, EN 124, sa oslanjanjem rama 10cm na zubu betonskog zida. Ugrađivati dvije po dvije kanalske rešetke između kojih se izvodi armirano- betonska greda za oslanjanje rama.</w:t>
            </w:r>
          </w:p>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Obračun po m</w:t>
            </w:r>
            <w:r w:rsidRPr="00653787">
              <w:rPr>
                <w:rFonts w:ascii="Times New Roman" w:hAnsi="Times New Roman" w:cs="Times New Roman"/>
                <w:sz w:val="24"/>
                <w:szCs w:val="24"/>
                <w:vertAlign w:val="superscript"/>
              </w:rPr>
              <w:t>1</w:t>
            </w:r>
            <w:r w:rsidRPr="00653787">
              <w:rPr>
                <w:rFonts w:ascii="Times New Roman" w:hAnsi="Times New Roman" w:cs="Times New Roman"/>
                <w:sz w:val="24"/>
                <w:szCs w:val="24"/>
              </w:rPr>
              <w:t xml:space="preserve"> kompletno postavljene rešetke sa svim</w:t>
            </w:r>
            <w:r>
              <w:rPr>
                <w:rFonts w:ascii="Times New Roman" w:hAnsi="Times New Roman" w:cs="Times New Roman"/>
                <w:sz w:val="24"/>
                <w:szCs w:val="24"/>
              </w:rPr>
              <w:t xml:space="preserve"> </w:t>
            </w:r>
            <w:r w:rsidRPr="00653787">
              <w:rPr>
                <w:rFonts w:ascii="Times New Roman" w:hAnsi="Times New Roman" w:cs="Times New Roman"/>
                <w:sz w:val="24"/>
                <w:szCs w:val="24"/>
              </w:rPr>
              <w:t>potrebnim materijalom.(7,5+6,0)</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lastRenderedPageBreak/>
              <w:t>m</w:t>
            </w:r>
            <w:r w:rsidRPr="00653787">
              <w:rPr>
                <w:rFonts w:ascii="Times New Roman" w:hAnsi="Times New Roman" w:cs="Times New Roman"/>
                <w:sz w:val="24"/>
                <w:szCs w:val="24"/>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13,5</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lastRenderedPageBreak/>
              <w:t>15</w:t>
            </w:r>
          </w:p>
        </w:tc>
        <w:tc>
          <w:tcPr>
            <w:tcW w:w="2604" w:type="dxa"/>
            <w:vMerge/>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nil"/>
              <w:left w:val="single" w:sz="4" w:space="0" w:color="BFBFBF"/>
              <w:bottom w:val="single" w:sz="4" w:space="0" w:color="BFBFBF"/>
              <w:right w:val="single" w:sz="4" w:space="0" w:color="BFBFBF"/>
            </w:tcBorders>
            <w:shd w:val="clear" w:color="auto" w:fill="auto"/>
          </w:tcPr>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Nabavka, transport i ugradnja betonskog sloja za pad 2% kanala</w:t>
            </w:r>
            <w:r>
              <w:rPr>
                <w:rFonts w:ascii="Times New Roman" w:hAnsi="Times New Roman" w:cs="Times New Roman"/>
                <w:sz w:val="24"/>
                <w:szCs w:val="24"/>
              </w:rPr>
              <w:t xml:space="preserve"> </w:t>
            </w:r>
            <w:r w:rsidRPr="00653787">
              <w:rPr>
                <w:rFonts w:ascii="Times New Roman" w:hAnsi="Times New Roman" w:cs="Times New Roman"/>
                <w:sz w:val="24"/>
                <w:szCs w:val="24"/>
              </w:rPr>
              <w:t>putne rešetke betonom MB20.</w:t>
            </w:r>
          </w:p>
          <w:p w:rsidR="006C6DB5" w:rsidRPr="00653787" w:rsidRDefault="006C6DB5" w:rsidP="00653787">
            <w:pPr>
              <w:rPr>
                <w:rFonts w:ascii="Times New Roman" w:hAnsi="Times New Roman" w:cs="Times New Roman"/>
                <w:sz w:val="24"/>
                <w:szCs w:val="24"/>
                <w:vertAlign w:val="superscript"/>
              </w:rPr>
            </w:pPr>
            <w:r w:rsidRPr="00653787">
              <w:rPr>
                <w:rFonts w:ascii="Times New Roman" w:hAnsi="Times New Roman" w:cs="Times New Roman"/>
                <w:sz w:val="24"/>
                <w:szCs w:val="24"/>
              </w:rPr>
              <w:t>Obračun po m</w:t>
            </w:r>
            <w:r w:rsidRPr="00653787">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m</w:t>
            </w:r>
            <w:r w:rsidRPr="00653787">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0,1</w:t>
            </w:r>
          </w:p>
        </w:tc>
      </w:tr>
      <w:tr w:rsidR="00653787"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53787" w:rsidRPr="00214D3E" w:rsidRDefault="00653787" w:rsidP="00953B9A">
            <w:pPr>
              <w:jc w:val="center"/>
              <w:rPr>
                <w:rFonts w:ascii="Times New Roman" w:hAnsi="Times New Roman" w:cs="Times New Roman"/>
                <w:b/>
                <w:sz w:val="24"/>
                <w:szCs w:val="24"/>
              </w:rPr>
            </w:pPr>
            <w:r>
              <w:rPr>
                <w:rFonts w:ascii="Times New Roman" w:hAnsi="Times New Roman" w:cs="Times New Roman"/>
                <w:b/>
                <w:sz w:val="24"/>
                <w:szCs w:val="24"/>
              </w:rPr>
              <w:t>OSTALI RADOVI</w:t>
            </w:r>
            <w:r w:rsidRPr="00214D3E">
              <w:rPr>
                <w:rFonts w:ascii="Times New Roman" w:hAnsi="Times New Roman" w:cs="Times New Roman"/>
                <w:b/>
                <w:sz w:val="24"/>
                <w:szCs w:val="24"/>
              </w:rPr>
              <w:t xml:space="preserve"> </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16</w:t>
            </w:r>
          </w:p>
        </w:tc>
        <w:tc>
          <w:tcPr>
            <w:tcW w:w="2604" w:type="dxa"/>
            <w:vMerge w:val="restart"/>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OSTALI RADOVI</w:t>
            </w:r>
          </w:p>
        </w:tc>
        <w:tc>
          <w:tcPr>
            <w:tcW w:w="4674" w:type="dxa"/>
            <w:tcBorders>
              <w:top w:val="nil"/>
              <w:left w:val="single" w:sz="4" w:space="0" w:color="BFBFBF"/>
              <w:bottom w:val="single" w:sz="4" w:space="0" w:color="BFBFBF"/>
              <w:right w:val="single" w:sz="4" w:space="0" w:color="BFBFBF"/>
            </w:tcBorders>
            <w:shd w:val="clear" w:color="auto" w:fill="auto"/>
          </w:tcPr>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Rezanje asfaltnih površina.Obračun po m</w:t>
            </w:r>
            <w:r w:rsidRPr="00653787">
              <w:rPr>
                <w:rFonts w:ascii="Times New Roman" w:hAnsi="Times New Roman" w:cs="Times New Roman"/>
                <w:sz w:val="24"/>
                <w:szCs w:val="24"/>
                <w:vertAlign w:val="superscript"/>
              </w:rPr>
              <w:t>1</w:t>
            </w:r>
          </w:p>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(6,0+7,5)x1,5+19,0x1,5</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m</w:t>
            </w:r>
            <w:r w:rsidRPr="00653787">
              <w:rPr>
                <w:rFonts w:ascii="Times New Roman" w:hAnsi="Times New Roman" w:cs="Times New Roman"/>
                <w:sz w:val="24"/>
                <w:szCs w:val="24"/>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65,00</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17</w:t>
            </w:r>
          </w:p>
        </w:tc>
        <w:tc>
          <w:tcPr>
            <w:tcW w:w="2604" w:type="dxa"/>
            <w:vMerge/>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nil"/>
              <w:left w:val="single" w:sz="4" w:space="0" w:color="BFBFBF"/>
              <w:bottom w:val="single" w:sz="4" w:space="0" w:color="BFBFBF"/>
              <w:right w:val="single" w:sz="4" w:space="0" w:color="BFBFBF"/>
            </w:tcBorders>
            <w:shd w:val="clear" w:color="auto" w:fill="auto"/>
          </w:tcPr>
          <w:p w:rsidR="006C6DB5" w:rsidRPr="00653787" w:rsidRDefault="006C6DB5" w:rsidP="00653787">
            <w:pPr>
              <w:rPr>
                <w:rFonts w:ascii="Times New Roman" w:hAnsi="Times New Roman" w:cs="Times New Roman"/>
                <w:sz w:val="24"/>
                <w:szCs w:val="24"/>
              </w:rPr>
            </w:pPr>
            <w:r w:rsidRPr="00653787">
              <w:rPr>
                <w:rFonts w:ascii="Times New Roman" w:hAnsi="Times New Roman" w:cs="Times New Roman"/>
                <w:sz w:val="24"/>
                <w:szCs w:val="24"/>
              </w:rPr>
              <w:t>Razbijanje  asfaltnih površina.</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m</w:t>
            </w:r>
            <w:r w:rsidRPr="00653787">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653787" w:rsidRDefault="006C6DB5" w:rsidP="001765B4">
            <w:pPr>
              <w:rPr>
                <w:rFonts w:ascii="Times New Roman" w:hAnsi="Times New Roman" w:cs="Times New Roman"/>
                <w:sz w:val="24"/>
                <w:szCs w:val="24"/>
              </w:rPr>
            </w:pPr>
            <w:r w:rsidRPr="00653787">
              <w:rPr>
                <w:rFonts w:ascii="Times New Roman" w:hAnsi="Times New Roman" w:cs="Times New Roman"/>
                <w:sz w:val="24"/>
                <w:szCs w:val="24"/>
              </w:rPr>
              <w:t>48,7</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18</w:t>
            </w:r>
          </w:p>
        </w:tc>
        <w:tc>
          <w:tcPr>
            <w:tcW w:w="2604" w:type="dxa"/>
            <w:vMerge/>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nil"/>
              <w:left w:val="single" w:sz="4" w:space="0" w:color="BFBFBF"/>
              <w:bottom w:val="single" w:sz="4" w:space="0" w:color="BFBFBF"/>
              <w:right w:val="single" w:sz="4" w:space="0" w:color="BFBFBF"/>
            </w:tcBorders>
            <w:shd w:val="clear" w:color="auto" w:fill="auto"/>
          </w:tcPr>
          <w:p w:rsidR="006C6DB5" w:rsidRPr="00653787" w:rsidRDefault="006C6DB5" w:rsidP="00653787">
            <w:r>
              <w:t xml:space="preserve">Vraćanje </w:t>
            </w:r>
            <w:r w:rsidRPr="00966353">
              <w:t xml:space="preserve"> asfaltnih površina u prvobitno stanje, sa pripremom</w:t>
            </w:r>
            <w:r>
              <w:t xml:space="preserve"> </w:t>
            </w:r>
            <w:r w:rsidRPr="00653787">
              <w:t>posteljice za asfaltiranje.</w:t>
            </w:r>
            <w:r>
              <w:t xml:space="preserve"> </w:t>
            </w:r>
            <w:r w:rsidRPr="00653787">
              <w:t>Obračun po m</w:t>
            </w:r>
            <w:r w:rsidRPr="00653787">
              <w:rPr>
                <w:vertAlign w:val="super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214D3E" w:rsidRDefault="006C6DB5"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214D3E" w:rsidRDefault="006C6DB5" w:rsidP="001765B4">
            <w:pPr>
              <w:rPr>
                <w:rFonts w:ascii="Times New Roman" w:hAnsi="Times New Roman" w:cs="Times New Roman"/>
                <w:sz w:val="24"/>
                <w:szCs w:val="24"/>
              </w:rPr>
            </w:pPr>
            <w:r>
              <w:rPr>
                <w:rFonts w:ascii="Times New Roman" w:hAnsi="Times New Roman" w:cs="Times New Roman"/>
                <w:sz w:val="24"/>
                <w:szCs w:val="24"/>
              </w:rPr>
              <w:t>42,0</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19</w:t>
            </w:r>
          </w:p>
        </w:tc>
        <w:tc>
          <w:tcPr>
            <w:tcW w:w="2604" w:type="dxa"/>
            <w:vMerge/>
            <w:tcBorders>
              <w:left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nil"/>
              <w:left w:val="single" w:sz="4" w:space="0" w:color="BFBFBF"/>
              <w:bottom w:val="single" w:sz="4" w:space="0" w:color="BFBFBF"/>
              <w:right w:val="single" w:sz="4" w:space="0" w:color="BFBFBF"/>
            </w:tcBorders>
            <w:shd w:val="clear" w:color="auto" w:fill="auto"/>
          </w:tcPr>
          <w:p w:rsidR="006C6DB5" w:rsidRPr="006C6DB5" w:rsidRDefault="006C6DB5" w:rsidP="006C6DB5">
            <w:pPr>
              <w:jc w:val="both"/>
              <w:rPr>
                <w:rFonts w:ascii="Times New Roman" w:hAnsi="Times New Roman" w:cs="Times New Roman"/>
                <w:sz w:val="24"/>
                <w:szCs w:val="24"/>
              </w:rPr>
            </w:pPr>
            <w:r w:rsidRPr="006C6DB5">
              <w:rPr>
                <w:rFonts w:ascii="Times New Roman" w:hAnsi="Times New Roman" w:cs="Times New Roman"/>
                <w:sz w:val="24"/>
                <w:szCs w:val="24"/>
              </w:rPr>
              <w:t>Probijanje postojeće priključne šahte sa obezbjeđivanjem pravilnog priključka.</w:t>
            </w:r>
          </w:p>
          <w:p w:rsidR="006C6DB5" w:rsidRPr="006C6DB5" w:rsidRDefault="006C6DB5" w:rsidP="006C6DB5">
            <w:pPr>
              <w:jc w:val="both"/>
            </w:pPr>
            <w:r w:rsidRPr="006C6DB5">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Pr="00214D3E" w:rsidRDefault="006C6DB5" w:rsidP="001765B4">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Pr="00214D3E" w:rsidRDefault="006C6DB5" w:rsidP="001765B4">
            <w:pPr>
              <w:rPr>
                <w:rFonts w:ascii="Times New Roman" w:hAnsi="Times New Roman" w:cs="Times New Roman"/>
                <w:sz w:val="24"/>
                <w:szCs w:val="24"/>
              </w:rPr>
            </w:pPr>
            <w:r>
              <w:rPr>
                <w:rFonts w:ascii="Times New Roman" w:hAnsi="Times New Roman" w:cs="Times New Roman"/>
                <w:sz w:val="24"/>
                <w:szCs w:val="24"/>
              </w:rPr>
              <w:t>1,0</w:t>
            </w:r>
          </w:p>
        </w:tc>
      </w:tr>
      <w:tr w:rsidR="006C6DB5"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C6DB5" w:rsidRPr="00214D3E" w:rsidRDefault="006C6DB5"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20</w:t>
            </w:r>
          </w:p>
        </w:tc>
        <w:tc>
          <w:tcPr>
            <w:tcW w:w="2604" w:type="dxa"/>
            <w:vMerge/>
            <w:tcBorders>
              <w:left w:val="single" w:sz="4" w:space="0" w:color="auto"/>
              <w:bottom w:val="single" w:sz="4" w:space="0" w:color="auto"/>
              <w:right w:val="single" w:sz="4" w:space="0" w:color="auto"/>
            </w:tcBorders>
            <w:vAlign w:val="center"/>
          </w:tcPr>
          <w:p w:rsidR="006C6DB5" w:rsidRPr="00214D3E" w:rsidRDefault="006C6DB5" w:rsidP="001765B4">
            <w:pPr>
              <w:jc w:val="center"/>
              <w:rPr>
                <w:rFonts w:ascii="Times New Roman" w:hAnsi="Times New Roman" w:cs="Times New Roman"/>
                <w:sz w:val="24"/>
                <w:szCs w:val="24"/>
                <w:lang w:val="sr-Latn-CS" w:eastAsia="sr-Latn-CS"/>
              </w:rPr>
            </w:pPr>
          </w:p>
        </w:tc>
        <w:tc>
          <w:tcPr>
            <w:tcW w:w="4674" w:type="dxa"/>
            <w:tcBorders>
              <w:top w:val="nil"/>
              <w:left w:val="single" w:sz="4" w:space="0" w:color="BFBFBF"/>
              <w:bottom w:val="single" w:sz="4" w:space="0" w:color="BFBFBF"/>
              <w:right w:val="single" w:sz="4" w:space="0" w:color="BFBFBF"/>
            </w:tcBorders>
            <w:shd w:val="clear" w:color="auto" w:fill="auto"/>
          </w:tcPr>
          <w:p w:rsidR="006C6DB5" w:rsidRPr="006C6DB5" w:rsidRDefault="006C6DB5" w:rsidP="00653787">
            <w:pPr>
              <w:rPr>
                <w:rFonts w:ascii="Times New Roman" w:hAnsi="Times New Roman" w:cs="Times New Roman"/>
                <w:sz w:val="24"/>
                <w:szCs w:val="24"/>
              </w:rPr>
            </w:pPr>
            <w:r w:rsidRPr="006C6DB5">
              <w:rPr>
                <w:rFonts w:ascii="Times New Roman" w:hAnsi="Times New Roman" w:cs="Times New Roman"/>
                <w:sz w:val="24"/>
                <w:szCs w:val="24"/>
              </w:rPr>
              <w:t>Obezbjeđenje gradilišta za vrijeme izvođenja radova, postavljanje privremenih plešačkih prelaza, postavljanje i održavanje saobraćajne signalizacije.</w:t>
            </w:r>
          </w:p>
          <w:p w:rsidR="006C6DB5" w:rsidRPr="00966353" w:rsidRDefault="006C6DB5" w:rsidP="006C6DB5">
            <w:r w:rsidRPr="006C6DB5">
              <w:rPr>
                <w:rFonts w:ascii="Times New Roman" w:hAnsi="Times New Roman" w:cs="Times New Roman"/>
                <w:sz w:val="24"/>
                <w:szCs w:val="24"/>
              </w:rPr>
              <w:t>Paušalni obračun.</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Default="006C6DB5" w:rsidP="001765B4">
            <w:pPr>
              <w:rPr>
                <w:rFonts w:ascii="Times New Roman" w:hAnsi="Times New Roman" w:cs="Times New Roman"/>
                <w:sz w:val="24"/>
                <w:szCs w:val="24"/>
              </w:rPr>
            </w:pPr>
            <w:r>
              <w:rPr>
                <w:rFonts w:ascii="Times New Roman" w:hAnsi="Times New Roman" w:cs="Times New Roman"/>
                <w:sz w:val="24"/>
                <w:szCs w:val="24"/>
              </w:rPr>
              <w:t>paušal</w:t>
            </w:r>
          </w:p>
        </w:tc>
        <w:tc>
          <w:tcPr>
            <w:tcW w:w="1100" w:type="dxa"/>
            <w:tcBorders>
              <w:top w:val="single" w:sz="4" w:space="0" w:color="auto"/>
              <w:left w:val="single" w:sz="4" w:space="0" w:color="auto"/>
              <w:bottom w:val="single" w:sz="4" w:space="0" w:color="auto"/>
              <w:right w:val="single" w:sz="8" w:space="0" w:color="auto"/>
            </w:tcBorders>
            <w:vAlign w:val="center"/>
          </w:tcPr>
          <w:p w:rsidR="006C6DB5" w:rsidRDefault="006C6DB5" w:rsidP="001765B4">
            <w:pPr>
              <w:rPr>
                <w:rFonts w:ascii="Times New Roman" w:hAnsi="Times New Roman" w:cs="Times New Roman"/>
                <w:sz w:val="24"/>
                <w:szCs w:val="24"/>
              </w:rPr>
            </w:pPr>
          </w:p>
        </w:tc>
      </w:tr>
      <w:tr w:rsidR="00B92EB6"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B92EB6" w:rsidRPr="00214D3E" w:rsidRDefault="006C6DB5" w:rsidP="006D19D3">
            <w:pPr>
              <w:jc w:val="center"/>
              <w:rPr>
                <w:rFonts w:ascii="Times New Roman" w:hAnsi="Times New Roman" w:cs="Times New Roman"/>
                <w:b/>
                <w:sz w:val="24"/>
                <w:szCs w:val="24"/>
              </w:rPr>
            </w:pPr>
            <w:r>
              <w:rPr>
                <w:rFonts w:ascii="Times New Roman" w:hAnsi="Times New Roman" w:cs="Times New Roman"/>
                <w:b/>
                <w:sz w:val="24"/>
                <w:szCs w:val="24"/>
                <w:lang w:eastAsia="sr-Latn-CS"/>
              </w:rPr>
              <w:t>IZGRADNJA ATMOSFERSKOG KANALIZACIONOG KRAKA- LOKACIJA: ULICA PREMA VJEŠTICI-BEČIĆI</w:t>
            </w:r>
          </w:p>
        </w:tc>
      </w:tr>
      <w:tr w:rsidR="006C6DB5"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C6DB5" w:rsidRDefault="006C6DB5" w:rsidP="006D19D3">
            <w:pPr>
              <w:jc w:val="center"/>
              <w:rPr>
                <w:rFonts w:ascii="Times New Roman" w:hAnsi="Times New Roman" w:cs="Times New Roman"/>
                <w:b/>
                <w:sz w:val="24"/>
                <w:szCs w:val="24"/>
                <w:lang w:eastAsia="sr-Latn-CS"/>
              </w:rPr>
            </w:pPr>
            <w:r>
              <w:rPr>
                <w:rFonts w:ascii="Times New Roman" w:hAnsi="Times New Roman" w:cs="Times New Roman"/>
                <w:b/>
                <w:sz w:val="24"/>
                <w:szCs w:val="24"/>
                <w:lang w:eastAsia="sr-Latn-CS"/>
              </w:rPr>
              <w:t>PRIPREMNI RADOVI</w:t>
            </w:r>
          </w:p>
        </w:tc>
      </w:tr>
      <w:tr w:rsidR="006D19D3"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20</w:t>
            </w:r>
          </w:p>
        </w:tc>
        <w:tc>
          <w:tcPr>
            <w:tcW w:w="2604" w:type="dxa"/>
            <w:vMerge w:val="restart"/>
            <w:tcBorders>
              <w:top w:val="single" w:sz="4" w:space="0" w:color="auto"/>
              <w:left w:val="single" w:sz="4" w:space="0" w:color="auto"/>
              <w:right w:val="single" w:sz="4" w:space="0" w:color="auto"/>
            </w:tcBorders>
            <w:vAlign w:val="center"/>
          </w:tcPr>
          <w:p w:rsidR="006D19D3" w:rsidRPr="00214D3E" w:rsidRDefault="006C6DB5" w:rsidP="001765B4">
            <w:pPr>
              <w:jc w:val="center"/>
              <w:rPr>
                <w:rFonts w:ascii="Times New Roman" w:hAnsi="Times New Roman" w:cs="Times New Roman"/>
                <w:sz w:val="24"/>
                <w:szCs w:val="24"/>
                <w:lang w:val="sr-Latn-CS" w:eastAsia="sr-Latn-CS"/>
              </w:rPr>
            </w:pPr>
            <w:r>
              <w:rPr>
                <w:rFonts w:ascii="Times New Roman" w:hAnsi="Times New Roman" w:cs="Times New Roman"/>
                <w:b/>
                <w:sz w:val="24"/>
                <w:szCs w:val="24"/>
                <w:lang w:eastAsia="sr-Latn-CS"/>
              </w:rPr>
              <w:t>PRIPREMNI RADOVI</w:t>
            </w:r>
          </w:p>
        </w:tc>
        <w:tc>
          <w:tcPr>
            <w:tcW w:w="4674" w:type="dxa"/>
            <w:tcBorders>
              <w:top w:val="single" w:sz="4" w:space="0" w:color="auto"/>
              <w:left w:val="single" w:sz="4" w:space="0" w:color="auto"/>
              <w:bottom w:val="single" w:sz="4" w:space="0" w:color="auto"/>
              <w:right w:val="single" w:sz="4" w:space="0" w:color="auto"/>
            </w:tcBorders>
            <w:vAlign w:val="center"/>
          </w:tcPr>
          <w:p w:rsidR="006C6DB5" w:rsidRPr="003C6C57" w:rsidRDefault="006C6DB5" w:rsidP="003C6C57">
            <w:pPr>
              <w:spacing w:after="0" w:line="240" w:lineRule="auto"/>
              <w:contextualSpacing/>
              <w:jc w:val="both"/>
              <w:rPr>
                <w:rFonts w:ascii="Times New Roman" w:hAnsi="Times New Roman" w:cs="Times New Roman"/>
                <w:sz w:val="24"/>
                <w:szCs w:val="24"/>
              </w:rPr>
            </w:pPr>
            <w:r w:rsidRPr="003C6C57">
              <w:rPr>
                <w:rFonts w:ascii="Times New Roman" w:hAnsi="Times New Roman" w:cs="Times New Roman"/>
                <w:sz w:val="24"/>
                <w:szCs w:val="24"/>
              </w:rPr>
              <w:t xml:space="preserve">Obilježavanje trase atmosferske kanalizacije sa obilježavanjem postojeće , vodovodne, kanalizacione, elektro,PTT i ostale infrastrukture od strane ovlašćenih predstavnika  i mjesta ukrštanja sa planiranom atmosferskom kanalizacijom.  </w:t>
            </w:r>
          </w:p>
          <w:p w:rsidR="006C6DB5" w:rsidRPr="003C6C57" w:rsidRDefault="006C6DB5" w:rsidP="003C6C57">
            <w:pPr>
              <w:jc w:val="both"/>
              <w:rPr>
                <w:rFonts w:ascii="Times New Roman" w:hAnsi="Times New Roman" w:cs="Times New Roman"/>
                <w:sz w:val="24"/>
                <w:szCs w:val="24"/>
              </w:rPr>
            </w:pPr>
            <w:r w:rsidRPr="003C6C57">
              <w:rPr>
                <w:rFonts w:ascii="Times New Roman" w:hAnsi="Times New Roman" w:cs="Times New Roman"/>
                <w:sz w:val="24"/>
                <w:szCs w:val="24"/>
              </w:rPr>
              <w:lastRenderedPageBreak/>
              <w:t xml:space="preserve">(8,0+10,0) </w:t>
            </w:r>
          </w:p>
          <w:p w:rsidR="006D19D3" w:rsidRPr="003C6C57" w:rsidRDefault="006C6DB5" w:rsidP="003C6C57">
            <w:pPr>
              <w:jc w:val="both"/>
              <w:rPr>
                <w:vertAlign w:val="superscript"/>
              </w:rPr>
            </w:pPr>
            <w:r w:rsidRPr="003C6C57">
              <w:rPr>
                <w:rFonts w:ascii="Times New Roman" w:hAnsi="Times New Roman" w:cs="Times New Roman"/>
                <w:sz w:val="24"/>
                <w:szCs w:val="24"/>
              </w:rPr>
              <w:t>Obračun po m</w:t>
            </w:r>
            <w:r w:rsidRPr="003C6C57">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6C6DB5" w:rsidRDefault="006C6DB5" w:rsidP="006C6DB5">
            <w:pPr>
              <w:pStyle w:val="ListParagraph"/>
              <w:rPr>
                <w:vertAlign w:val="superscript"/>
              </w:rPr>
            </w:pPr>
            <w:r>
              <w:lastRenderedPageBreak/>
              <w:t>m</w:t>
            </w:r>
            <w:r>
              <w:rPr>
                <w:vertAlign w:val="superscript"/>
              </w:rPr>
              <w:t>1</w:t>
            </w:r>
          </w:p>
          <w:p w:rsidR="006D19D3" w:rsidRPr="00214D3E"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C6DB5" w:rsidP="001765B4">
            <w:pPr>
              <w:rPr>
                <w:rFonts w:ascii="Times New Roman" w:hAnsi="Times New Roman" w:cs="Times New Roman"/>
                <w:sz w:val="24"/>
                <w:szCs w:val="24"/>
              </w:rPr>
            </w:pPr>
            <w:r>
              <w:rPr>
                <w:rFonts w:ascii="Times New Roman" w:hAnsi="Times New Roman" w:cs="Times New Roman"/>
                <w:sz w:val="24"/>
                <w:szCs w:val="24"/>
              </w:rPr>
              <w:t>18,0</w:t>
            </w:r>
          </w:p>
        </w:tc>
      </w:tr>
      <w:tr w:rsidR="006D19D3"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lastRenderedPageBreak/>
              <w:t>21</w:t>
            </w:r>
          </w:p>
        </w:tc>
        <w:tc>
          <w:tcPr>
            <w:tcW w:w="260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C6DB5" w:rsidRPr="003C6C57" w:rsidRDefault="006C6DB5" w:rsidP="003C6C57">
            <w:pPr>
              <w:spacing w:after="0" w:line="240" w:lineRule="auto"/>
              <w:contextualSpacing/>
              <w:jc w:val="both"/>
              <w:rPr>
                <w:rFonts w:ascii="Times New Roman" w:hAnsi="Times New Roman" w:cs="Times New Roman"/>
                <w:sz w:val="24"/>
                <w:szCs w:val="24"/>
              </w:rPr>
            </w:pPr>
            <w:r w:rsidRPr="003C6C57">
              <w:rPr>
                <w:rFonts w:ascii="Times New Roman" w:hAnsi="Times New Roman" w:cs="Times New Roman"/>
                <w:sz w:val="24"/>
                <w:szCs w:val="24"/>
              </w:rPr>
              <w:t>Šlicovanje mjesta ukr</w:t>
            </w:r>
            <w:r w:rsidR="003C6C57" w:rsidRPr="003C6C57">
              <w:rPr>
                <w:rFonts w:ascii="Times New Roman" w:hAnsi="Times New Roman" w:cs="Times New Roman"/>
                <w:sz w:val="24"/>
                <w:szCs w:val="24"/>
              </w:rPr>
              <w:t xml:space="preserve">štanja sa postojećom </w:t>
            </w:r>
            <w:r w:rsidRPr="003C6C57">
              <w:rPr>
                <w:rFonts w:ascii="Times New Roman" w:hAnsi="Times New Roman" w:cs="Times New Roman"/>
                <w:sz w:val="24"/>
                <w:szCs w:val="24"/>
              </w:rPr>
              <w:t>infrastrukturom sa ciljem definisanja tačnog položaja postojećih instalacija.</w:t>
            </w:r>
          </w:p>
          <w:p w:rsidR="006D19D3" w:rsidRPr="003C6C57" w:rsidRDefault="006C6DB5" w:rsidP="003C6C57">
            <w:pPr>
              <w:jc w:val="both"/>
            </w:pPr>
            <w:r w:rsidRPr="003C6C57">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6D19D3" w:rsidRPr="00824005" w:rsidRDefault="006C6DB5" w:rsidP="005A2479">
            <w:pPr>
              <w:rPr>
                <w:rFonts w:ascii="Times New Roman" w:hAnsi="Times New Roman" w:cs="Times New Roman"/>
                <w:sz w:val="24"/>
                <w:szCs w:val="24"/>
                <w:vertAlign w:val="superscript"/>
              </w:rPr>
            </w:pPr>
            <w:r>
              <w:rPr>
                <w:rFonts w:ascii="Times New Roman" w:hAnsi="Times New Roman" w:cs="Times New Roman"/>
                <w:sz w:val="24"/>
                <w:szCs w:val="24"/>
              </w:rPr>
              <w:t>kom</w:t>
            </w:r>
          </w:p>
          <w:p w:rsidR="006D19D3" w:rsidRPr="00214D3E"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C6DB5" w:rsidP="001765B4">
            <w:pPr>
              <w:rPr>
                <w:rFonts w:ascii="Times New Roman" w:hAnsi="Times New Roman" w:cs="Times New Roman"/>
                <w:sz w:val="24"/>
                <w:szCs w:val="24"/>
              </w:rPr>
            </w:pPr>
            <w:r>
              <w:rPr>
                <w:rFonts w:ascii="Times New Roman" w:hAnsi="Times New Roman" w:cs="Times New Roman"/>
                <w:sz w:val="24"/>
                <w:szCs w:val="24"/>
              </w:rPr>
              <w:t>3,00</w:t>
            </w:r>
          </w:p>
        </w:tc>
      </w:tr>
      <w:tr w:rsidR="006C6DB5"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C6DB5" w:rsidRDefault="003C6C57" w:rsidP="00953B9A">
            <w:pPr>
              <w:jc w:val="center"/>
              <w:rPr>
                <w:rFonts w:ascii="Times New Roman" w:hAnsi="Times New Roman" w:cs="Times New Roman"/>
                <w:b/>
                <w:sz w:val="24"/>
                <w:szCs w:val="24"/>
                <w:lang w:eastAsia="sr-Latn-CS"/>
              </w:rPr>
            </w:pPr>
            <w:r>
              <w:rPr>
                <w:rFonts w:ascii="Times New Roman" w:hAnsi="Times New Roman" w:cs="Times New Roman"/>
                <w:b/>
                <w:sz w:val="24"/>
                <w:szCs w:val="24"/>
                <w:lang w:eastAsia="sr-Latn-CS"/>
              </w:rPr>
              <w:t>ZEMLJANI</w:t>
            </w:r>
            <w:r w:rsidR="006C6DB5">
              <w:rPr>
                <w:rFonts w:ascii="Times New Roman" w:hAnsi="Times New Roman" w:cs="Times New Roman"/>
                <w:b/>
                <w:sz w:val="24"/>
                <w:szCs w:val="24"/>
                <w:lang w:eastAsia="sr-Latn-CS"/>
              </w:rPr>
              <w:t xml:space="preserve"> RADOVI</w:t>
            </w:r>
          </w:p>
        </w:tc>
      </w:tr>
      <w:tr w:rsidR="006D19D3"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22</w:t>
            </w:r>
          </w:p>
        </w:tc>
        <w:tc>
          <w:tcPr>
            <w:tcW w:w="2604" w:type="dxa"/>
            <w:vMerge w:val="restart"/>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3C6C57" w:rsidRPr="00752ABA" w:rsidRDefault="003C6C57" w:rsidP="00752ABA">
            <w:pPr>
              <w:spacing w:after="0" w:line="240" w:lineRule="auto"/>
              <w:contextualSpacing/>
              <w:jc w:val="both"/>
              <w:rPr>
                <w:rFonts w:ascii="Times New Roman" w:hAnsi="Times New Roman" w:cs="Times New Roman"/>
                <w:sz w:val="24"/>
                <w:szCs w:val="24"/>
              </w:rPr>
            </w:pPr>
            <w:r w:rsidRPr="00752ABA">
              <w:rPr>
                <w:rFonts w:ascii="Times New Roman" w:hAnsi="Times New Roman" w:cs="Times New Roman"/>
                <w:sz w:val="24"/>
                <w:szCs w:val="24"/>
              </w:rPr>
              <w:t>Ručni i mašinski iskop rova u terenu III i IV kategorije</w:t>
            </w:r>
            <w:r w:rsidR="00752ABA" w:rsidRPr="00752ABA">
              <w:rPr>
                <w:rFonts w:ascii="Times New Roman" w:hAnsi="Times New Roman" w:cs="Times New Roman"/>
                <w:sz w:val="24"/>
                <w:szCs w:val="24"/>
              </w:rPr>
              <w:t xml:space="preserve"> </w:t>
            </w:r>
            <w:r w:rsidRPr="00752ABA">
              <w:rPr>
                <w:rFonts w:ascii="Times New Roman" w:hAnsi="Times New Roman" w:cs="Times New Roman"/>
                <w:sz w:val="24"/>
                <w:szCs w:val="24"/>
              </w:rPr>
              <w:t>za polaganje atmosferskih kanalizacionih cijevi u prisustvo</w:t>
            </w:r>
            <w:r w:rsidR="00752ABA" w:rsidRPr="00752ABA">
              <w:rPr>
                <w:rFonts w:ascii="Times New Roman" w:hAnsi="Times New Roman" w:cs="Times New Roman"/>
                <w:sz w:val="24"/>
                <w:szCs w:val="24"/>
              </w:rPr>
              <w:t xml:space="preserve"> </w:t>
            </w:r>
            <w:r w:rsidRPr="00752ABA">
              <w:rPr>
                <w:rFonts w:ascii="Times New Roman" w:hAnsi="Times New Roman" w:cs="Times New Roman"/>
                <w:sz w:val="24"/>
                <w:szCs w:val="24"/>
              </w:rPr>
              <w:t>podzemnih instalacija, prosječna širina rova 1,0m i dubine 1,5m.</w:t>
            </w:r>
          </w:p>
          <w:p w:rsidR="003C6C57" w:rsidRPr="00752ABA" w:rsidRDefault="003C6C57" w:rsidP="00752ABA">
            <w:pPr>
              <w:jc w:val="both"/>
              <w:rPr>
                <w:rFonts w:ascii="Times New Roman" w:hAnsi="Times New Roman" w:cs="Times New Roman"/>
                <w:sz w:val="24"/>
                <w:szCs w:val="24"/>
              </w:rPr>
            </w:pPr>
            <w:r w:rsidRPr="00752ABA">
              <w:rPr>
                <w:rFonts w:ascii="Times New Roman" w:hAnsi="Times New Roman" w:cs="Times New Roman"/>
                <w:sz w:val="24"/>
                <w:szCs w:val="24"/>
              </w:rPr>
              <w:t>(10,0x1,0x1,5)</w:t>
            </w:r>
          </w:p>
          <w:p w:rsidR="006D19D3" w:rsidRPr="00752ABA" w:rsidRDefault="003C6C57" w:rsidP="00752ABA">
            <w:pPr>
              <w:jc w:val="both"/>
            </w:pPr>
            <w:r w:rsidRPr="00752ABA">
              <w:rPr>
                <w:rFonts w:ascii="Times New Roman" w:hAnsi="Times New Roman" w:cs="Times New Roman"/>
                <w:sz w:val="24"/>
                <w:szCs w:val="24"/>
              </w:rPr>
              <w:t>Obračun po m</w:t>
            </w:r>
            <w:r w:rsidRPr="00752ABA">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3C6C57" w:rsidRDefault="003C6C57" w:rsidP="003C6C57">
            <w:pPr>
              <w:pStyle w:val="ListParagraph"/>
            </w:pPr>
            <w:r>
              <w:t>m</w:t>
            </w:r>
            <w:r>
              <w:rPr>
                <w:vertAlign w:val="superscript"/>
              </w:rPr>
              <w:t>3</w:t>
            </w:r>
          </w:p>
          <w:p w:rsidR="006D19D3" w:rsidRPr="00214D3E"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3C6C57" w:rsidP="003C6C57">
            <w:pPr>
              <w:rPr>
                <w:rFonts w:ascii="Times New Roman" w:hAnsi="Times New Roman" w:cs="Times New Roman"/>
                <w:sz w:val="24"/>
                <w:szCs w:val="24"/>
              </w:rPr>
            </w:pPr>
            <w:r>
              <w:rPr>
                <w:rFonts w:ascii="Times New Roman" w:hAnsi="Times New Roman" w:cs="Times New Roman"/>
                <w:sz w:val="24"/>
                <w:szCs w:val="24"/>
              </w:rPr>
              <w:t>15,0</w:t>
            </w:r>
          </w:p>
        </w:tc>
      </w:tr>
      <w:tr w:rsidR="006D19D3"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23</w:t>
            </w:r>
          </w:p>
        </w:tc>
        <w:tc>
          <w:tcPr>
            <w:tcW w:w="260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3C6C57" w:rsidRPr="00752ABA" w:rsidRDefault="003C6C57" w:rsidP="00752ABA">
            <w:pPr>
              <w:spacing w:after="0" w:line="240" w:lineRule="auto"/>
              <w:contextualSpacing/>
              <w:jc w:val="both"/>
              <w:rPr>
                <w:rFonts w:ascii="Times New Roman" w:hAnsi="Times New Roman" w:cs="Times New Roman"/>
                <w:sz w:val="24"/>
                <w:szCs w:val="24"/>
              </w:rPr>
            </w:pPr>
            <w:r w:rsidRPr="00752ABA">
              <w:rPr>
                <w:rFonts w:ascii="Times New Roman" w:hAnsi="Times New Roman" w:cs="Times New Roman"/>
                <w:sz w:val="24"/>
                <w:szCs w:val="24"/>
              </w:rPr>
              <w:t>Mašinski i ručni utovar materijala iz iskopa</w:t>
            </w:r>
            <w:r w:rsidR="00752ABA" w:rsidRPr="00752ABA">
              <w:rPr>
                <w:rFonts w:ascii="Times New Roman" w:hAnsi="Times New Roman" w:cs="Times New Roman"/>
                <w:sz w:val="24"/>
                <w:szCs w:val="24"/>
              </w:rPr>
              <w:t xml:space="preserve"> </w:t>
            </w:r>
            <w:r w:rsidRPr="00752ABA">
              <w:rPr>
                <w:rFonts w:ascii="Times New Roman" w:hAnsi="Times New Roman" w:cs="Times New Roman"/>
                <w:sz w:val="24"/>
                <w:szCs w:val="24"/>
              </w:rPr>
              <w:t xml:space="preserve"> i odvoz materijala  na deponiju udaljenu do 5,0 km.</w:t>
            </w:r>
          </w:p>
          <w:p w:rsidR="00752ABA" w:rsidRPr="00752ABA" w:rsidRDefault="003C6C57" w:rsidP="00752ABA">
            <w:pPr>
              <w:jc w:val="both"/>
              <w:rPr>
                <w:rFonts w:ascii="Times New Roman" w:hAnsi="Times New Roman" w:cs="Times New Roman"/>
                <w:sz w:val="24"/>
                <w:szCs w:val="24"/>
              </w:rPr>
            </w:pPr>
            <w:r w:rsidRPr="00752ABA">
              <w:rPr>
                <w:rFonts w:ascii="Times New Roman" w:hAnsi="Times New Roman" w:cs="Times New Roman"/>
                <w:sz w:val="24"/>
                <w:szCs w:val="24"/>
              </w:rPr>
              <w:t>Cjelokupni materijal iz iskopa je potrebno zamijeniti tamponom,</w:t>
            </w:r>
            <w:r w:rsidR="00752ABA" w:rsidRPr="00752ABA">
              <w:rPr>
                <w:rFonts w:ascii="Times New Roman" w:hAnsi="Times New Roman" w:cs="Times New Roman"/>
                <w:sz w:val="24"/>
                <w:szCs w:val="24"/>
              </w:rPr>
              <w:t xml:space="preserve"> </w:t>
            </w:r>
            <w:r w:rsidRPr="00752ABA">
              <w:rPr>
                <w:rFonts w:ascii="Times New Roman" w:hAnsi="Times New Roman" w:cs="Times New Roman"/>
                <w:sz w:val="24"/>
                <w:szCs w:val="24"/>
              </w:rPr>
              <w:t>zbog trase atmosferske kanalizacaije duž saobraćajnice. Koeficijent</w:t>
            </w:r>
            <w:r w:rsidR="00752ABA" w:rsidRPr="00752ABA">
              <w:rPr>
                <w:rFonts w:ascii="Times New Roman" w:hAnsi="Times New Roman" w:cs="Times New Roman"/>
                <w:sz w:val="24"/>
                <w:szCs w:val="24"/>
              </w:rPr>
              <w:t xml:space="preserve"> </w:t>
            </w:r>
            <w:r w:rsidRPr="00752ABA">
              <w:rPr>
                <w:rFonts w:ascii="Times New Roman" w:hAnsi="Times New Roman" w:cs="Times New Roman"/>
                <w:sz w:val="24"/>
                <w:szCs w:val="24"/>
              </w:rPr>
              <w:t>pretovarnog povećanja zapremine za III i IV kateg. je 1,25.</w:t>
            </w:r>
          </w:p>
          <w:p w:rsidR="003C6C57" w:rsidRPr="00752ABA" w:rsidRDefault="003C6C57" w:rsidP="00752ABA">
            <w:pPr>
              <w:jc w:val="both"/>
              <w:rPr>
                <w:rFonts w:ascii="Times New Roman" w:hAnsi="Times New Roman" w:cs="Times New Roman"/>
                <w:sz w:val="24"/>
                <w:szCs w:val="24"/>
              </w:rPr>
            </w:pPr>
            <w:r w:rsidRPr="00752ABA">
              <w:rPr>
                <w:rFonts w:ascii="Times New Roman" w:hAnsi="Times New Roman" w:cs="Times New Roman"/>
                <w:sz w:val="24"/>
                <w:szCs w:val="24"/>
              </w:rPr>
              <w:t xml:space="preserve">(15,0x1,25) </w:t>
            </w:r>
          </w:p>
          <w:p w:rsidR="006D19D3" w:rsidRPr="00752ABA" w:rsidRDefault="003C6C57" w:rsidP="00752ABA">
            <w:pPr>
              <w:jc w:val="both"/>
            </w:pPr>
            <w:r w:rsidRPr="00752ABA">
              <w:rPr>
                <w:rFonts w:ascii="Times New Roman" w:hAnsi="Times New Roman" w:cs="Times New Roman"/>
                <w:sz w:val="24"/>
                <w:szCs w:val="24"/>
              </w:rPr>
              <w:t>Obračun po m</w:t>
            </w:r>
            <w:r w:rsidRPr="00752ABA">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3C6C57" w:rsidRDefault="003C6C57" w:rsidP="003C6C57">
            <w:pPr>
              <w:pStyle w:val="ListParagraph"/>
            </w:pPr>
            <w:r>
              <w:t>m</w:t>
            </w:r>
            <w:r>
              <w:rPr>
                <w:vertAlign w:val="superscript"/>
              </w:rPr>
              <w:t>3</w:t>
            </w:r>
          </w:p>
          <w:p w:rsidR="006D19D3" w:rsidRPr="00214D3E" w:rsidRDefault="006D19D3"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3C6C57" w:rsidP="001765B4">
            <w:pPr>
              <w:rPr>
                <w:rFonts w:ascii="Times New Roman" w:hAnsi="Times New Roman" w:cs="Times New Roman"/>
                <w:sz w:val="24"/>
                <w:szCs w:val="24"/>
              </w:rPr>
            </w:pPr>
            <w:r>
              <w:rPr>
                <w:rFonts w:ascii="Times New Roman" w:hAnsi="Times New Roman" w:cs="Times New Roman"/>
                <w:sz w:val="24"/>
                <w:szCs w:val="24"/>
              </w:rPr>
              <w:t>18,75</w:t>
            </w:r>
          </w:p>
        </w:tc>
      </w:tr>
      <w:tr w:rsidR="006D19D3"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24</w:t>
            </w:r>
          </w:p>
        </w:tc>
        <w:tc>
          <w:tcPr>
            <w:tcW w:w="2604" w:type="dxa"/>
            <w:vMerge/>
            <w:tcBorders>
              <w:left w:val="single" w:sz="4" w:space="0" w:color="auto"/>
              <w:bottom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3C6C57" w:rsidRPr="00752ABA" w:rsidRDefault="003C6C57" w:rsidP="00752ABA">
            <w:pPr>
              <w:spacing w:after="0" w:line="240" w:lineRule="auto"/>
              <w:contextualSpacing/>
              <w:jc w:val="both"/>
              <w:rPr>
                <w:rFonts w:ascii="Times New Roman" w:hAnsi="Times New Roman" w:cs="Times New Roman"/>
                <w:sz w:val="24"/>
                <w:szCs w:val="24"/>
              </w:rPr>
            </w:pPr>
            <w:r w:rsidRPr="00752ABA">
              <w:rPr>
                <w:rFonts w:ascii="Times New Roman" w:hAnsi="Times New Roman" w:cs="Times New Roman"/>
                <w:sz w:val="24"/>
                <w:szCs w:val="24"/>
              </w:rPr>
              <w:t>Nabavka, transport i ugradnja posteljice od pijeska (0-4mm), oko i</w:t>
            </w:r>
            <w:r w:rsidR="00752ABA" w:rsidRPr="00752ABA">
              <w:rPr>
                <w:rFonts w:ascii="Times New Roman" w:hAnsi="Times New Roman" w:cs="Times New Roman"/>
                <w:sz w:val="24"/>
                <w:szCs w:val="24"/>
              </w:rPr>
              <w:t xml:space="preserve"> </w:t>
            </w:r>
            <w:r w:rsidRPr="00752ABA">
              <w:rPr>
                <w:rFonts w:ascii="Times New Roman" w:hAnsi="Times New Roman" w:cs="Times New Roman"/>
                <w:sz w:val="24"/>
                <w:szCs w:val="24"/>
              </w:rPr>
              <w:t>iznad kanalizacionih cijevi u visini 10cm (0,5m</w:t>
            </w:r>
            <w:r w:rsidRPr="00752ABA">
              <w:rPr>
                <w:rFonts w:ascii="Times New Roman" w:hAnsi="Times New Roman" w:cs="Times New Roman"/>
                <w:sz w:val="24"/>
                <w:szCs w:val="24"/>
                <w:vertAlign w:val="superscript"/>
              </w:rPr>
              <w:t>3</w:t>
            </w:r>
            <w:r w:rsidRPr="00752ABA">
              <w:rPr>
                <w:rFonts w:ascii="Times New Roman" w:hAnsi="Times New Roman" w:cs="Times New Roman"/>
                <w:sz w:val="24"/>
                <w:szCs w:val="24"/>
              </w:rPr>
              <w:t>/m</w:t>
            </w:r>
            <w:r w:rsidRPr="00752ABA">
              <w:rPr>
                <w:rFonts w:ascii="Times New Roman" w:hAnsi="Times New Roman" w:cs="Times New Roman"/>
                <w:sz w:val="24"/>
                <w:szCs w:val="24"/>
                <w:vertAlign w:val="superscript"/>
              </w:rPr>
              <w:t>1</w:t>
            </w:r>
            <w:r w:rsidRPr="00752ABA">
              <w:rPr>
                <w:rFonts w:ascii="Times New Roman" w:hAnsi="Times New Roman" w:cs="Times New Roman"/>
                <w:sz w:val="24"/>
                <w:szCs w:val="24"/>
              </w:rPr>
              <w:t>)</w:t>
            </w:r>
          </w:p>
          <w:p w:rsidR="00752ABA" w:rsidRPr="00752ABA" w:rsidRDefault="003C6C57" w:rsidP="00752ABA">
            <w:pPr>
              <w:jc w:val="both"/>
              <w:rPr>
                <w:rFonts w:ascii="Times New Roman" w:hAnsi="Times New Roman" w:cs="Times New Roman"/>
                <w:sz w:val="24"/>
                <w:szCs w:val="24"/>
              </w:rPr>
            </w:pPr>
            <w:r w:rsidRPr="00752ABA">
              <w:rPr>
                <w:rFonts w:ascii="Times New Roman" w:hAnsi="Times New Roman" w:cs="Times New Roman"/>
                <w:sz w:val="24"/>
                <w:szCs w:val="24"/>
              </w:rPr>
              <w:t>(10,0x0,5)</w:t>
            </w:r>
          </w:p>
          <w:p w:rsidR="006D19D3" w:rsidRPr="00752ABA" w:rsidRDefault="003C6C57" w:rsidP="00752ABA">
            <w:r w:rsidRPr="00752ABA">
              <w:rPr>
                <w:rFonts w:ascii="Times New Roman" w:hAnsi="Times New Roman" w:cs="Times New Roman"/>
                <w:sz w:val="24"/>
                <w:szCs w:val="24"/>
              </w:rPr>
              <w:t>Obračun po m</w:t>
            </w:r>
            <w:r w:rsidRPr="00752ABA">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6D19D3" w:rsidRPr="00214D3E" w:rsidRDefault="003C6C57" w:rsidP="006D19D3">
            <w:pPr>
              <w:rPr>
                <w:rFonts w:ascii="Times New Roman" w:hAnsi="Times New Roman" w:cs="Times New Roman"/>
                <w:sz w:val="24"/>
                <w:szCs w:val="24"/>
              </w:rPr>
            </w:pPr>
            <w:r>
              <w:t>m</w:t>
            </w:r>
            <w:r>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3C6C57" w:rsidP="001765B4">
            <w:pPr>
              <w:rPr>
                <w:rFonts w:ascii="Times New Roman" w:hAnsi="Times New Roman" w:cs="Times New Roman"/>
                <w:sz w:val="24"/>
                <w:szCs w:val="24"/>
              </w:rPr>
            </w:pPr>
            <w:r>
              <w:rPr>
                <w:rFonts w:ascii="Times New Roman" w:hAnsi="Times New Roman" w:cs="Times New Roman"/>
                <w:sz w:val="24"/>
                <w:szCs w:val="24"/>
              </w:rPr>
              <w:t>5,0</w:t>
            </w:r>
          </w:p>
        </w:tc>
      </w:tr>
      <w:tr w:rsidR="00752ABA"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752ABA" w:rsidRPr="00214D3E" w:rsidRDefault="00752ABA"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25</w:t>
            </w:r>
          </w:p>
        </w:tc>
        <w:tc>
          <w:tcPr>
            <w:tcW w:w="2604" w:type="dxa"/>
            <w:tcBorders>
              <w:left w:val="single" w:sz="4" w:space="0" w:color="auto"/>
              <w:bottom w:val="single" w:sz="4" w:space="0" w:color="auto"/>
              <w:right w:val="single" w:sz="4" w:space="0" w:color="auto"/>
            </w:tcBorders>
            <w:vAlign w:val="center"/>
          </w:tcPr>
          <w:p w:rsidR="00752ABA" w:rsidRPr="00214D3E" w:rsidRDefault="00752ABA"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52ABA" w:rsidRPr="00752ABA" w:rsidRDefault="00752ABA" w:rsidP="00752ABA">
            <w:pPr>
              <w:spacing w:after="0" w:line="240" w:lineRule="auto"/>
              <w:contextualSpacing/>
              <w:jc w:val="both"/>
              <w:rPr>
                <w:rFonts w:ascii="Times New Roman" w:hAnsi="Times New Roman" w:cs="Times New Roman"/>
                <w:sz w:val="24"/>
                <w:szCs w:val="24"/>
              </w:rPr>
            </w:pPr>
            <w:r w:rsidRPr="00752ABA">
              <w:rPr>
                <w:rFonts w:ascii="Times New Roman" w:hAnsi="Times New Roman" w:cs="Times New Roman"/>
                <w:sz w:val="24"/>
                <w:szCs w:val="24"/>
              </w:rPr>
              <w:t>Nabavka, transport i ugradnja tamponskog sloja šljunkovitog pijeska. Tampon je potrebno ugraditi zbog  saobraćajnice. Zbijanje tampona se vrši do modula stišljivosti Ms= 40 Mpa. Ukupna količina je umanjena za zapreminu pijeska i cijevi.</w:t>
            </w:r>
          </w:p>
          <w:p w:rsidR="00752ABA" w:rsidRPr="00752ABA" w:rsidRDefault="00752ABA" w:rsidP="00752ABA">
            <w:r w:rsidRPr="00752ABA">
              <w:rPr>
                <w:rFonts w:ascii="Times New Roman" w:hAnsi="Times New Roman" w:cs="Times New Roman"/>
                <w:sz w:val="24"/>
                <w:szCs w:val="24"/>
              </w:rPr>
              <w:t>Obračun po m</w:t>
            </w:r>
            <w:r w:rsidRPr="00752ABA">
              <w:rPr>
                <w:rFonts w:ascii="Times New Roman" w:hAnsi="Times New Roman" w:cs="Times New Roman"/>
                <w:sz w:val="24"/>
                <w:szCs w:val="24"/>
                <w:vertAlign w:val="superscript"/>
              </w:rPr>
              <w:t>3</w:t>
            </w:r>
          </w:p>
          <w:p w:rsidR="00752ABA" w:rsidRPr="00752ABA" w:rsidRDefault="00752ABA" w:rsidP="00752ABA">
            <w:pPr>
              <w:spacing w:after="0" w:line="240" w:lineRule="auto"/>
              <w:contextualSpacing/>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52ABA" w:rsidRPr="00752ABA" w:rsidRDefault="00752ABA" w:rsidP="00752ABA">
            <w:r w:rsidRPr="00752ABA">
              <w:rPr>
                <w:rFonts w:ascii="Times New Roman" w:hAnsi="Times New Roman" w:cs="Times New Roman"/>
                <w:sz w:val="24"/>
                <w:szCs w:val="24"/>
              </w:rPr>
              <w:t>m</w:t>
            </w:r>
            <w:r w:rsidRPr="00752ABA">
              <w:rPr>
                <w:rFonts w:ascii="Times New Roman" w:hAnsi="Times New Roman" w:cs="Times New Roman"/>
                <w:sz w:val="24"/>
                <w:szCs w:val="24"/>
                <w:vertAlign w:val="superscript"/>
              </w:rPr>
              <w:t>3</w:t>
            </w:r>
          </w:p>
          <w:p w:rsidR="00752ABA" w:rsidRDefault="00752ABA" w:rsidP="006D19D3"/>
        </w:tc>
        <w:tc>
          <w:tcPr>
            <w:tcW w:w="1100" w:type="dxa"/>
            <w:tcBorders>
              <w:top w:val="single" w:sz="4" w:space="0" w:color="auto"/>
              <w:left w:val="single" w:sz="4" w:space="0" w:color="auto"/>
              <w:bottom w:val="single" w:sz="4" w:space="0" w:color="auto"/>
              <w:right w:val="single" w:sz="8" w:space="0" w:color="auto"/>
            </w:tcBorders>
            <w:vAlign w:val="center"/>
          </w:tcPr>
          <w:p w:rsidR="00752ABA" w:rsidRDefault="00752ABA" w:rsidP="001765B4">
            <w:pPr>
              <w:rPr>
                <w:rFonts w:ascii="Times New Roman" w:hAnsi="Times New Roman" w:cs="Times New Roman"/>
                <w:sz w:val="24"/>
                <w:szCs w:val="24"/>
              </w:rPr>
            </w:pPr>
            <w:r>
              <w:rPr>
                <w:rFonts w:ascii="Times New Roman" w:hAnsi="Times New Roman" w:cs="Times New Roman"/>
                <w:sz w:val="24"/>
                <w:szCs w:val="24"/>
              </w:rPr>
              <w:t>8,0</w:t>
            </w:r>
          </w:p>
        </w:tc>
      </w:tr>
      <w:tr w:rsidR="005A2479"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5A2479" w:rsidRPr="00214D3E" w:rsidRDefault="00752ABA" w:rsidP="005A2479">
            <w:pPr>
              <w:jc w:val="center"/>
              <w:rPr>
                <w:rFonts w:ascii="Times New Roman" w:hAnsi="Times New Roman" w:cs="Times New Roman"/>
                <w:b/>
                <w:sz w:val="24"/>
                <w:szCs w:val="24"/>
              </w:rPr>
            </w:pPr>
            <w:r>
              <w:rPr>
                <w:rFonts w:ascii="Times New Roman" w:hAnsi="Times New Roman" w:cs="Times New Roman"/>
                <w:b/>
                <w:sz w:val="24"/>
                <w:szCs w:val="24"/>
              </w:rPr>
              <w:t>MONTAŽNI</w:t>
            </w:r>
            <w:r w:rsidR="006D19D3" w:rsidRPr="00214D3E">
              <w:rPr>
                <w:rFonts w:ascii="Times New Roman" w:hAnsi="Times New Roman" w:cs="Times New Roman"/>
                <w:b/>
                <w:sz w:val="24"/>
                <w:szCs w:val="24"/>
              </w:rPr>
              <w:t xml:space="preserve"> RADOVI</w:t>
            </w:r>
          </w:p>
        </w:tc>
      </w:tr>
      <w:tr w:rsidR="0042070E"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26</w:t>
            </w:r>
          </w:p>
        </w:tc>
        <w:tc>
          <w:tcPr>
            <w:tcW w:w="2604" w:type="dxa"/>
            <w:tcBorders>
              <w:left w:val="single" w:sz="4" w:space="0" w:color="auto"/>
              <w:bottom w:val="single" w:sz="4" w:space="0" w:color="auto"/>
              <w:right w:val="single" w:sz="4" w:space="0" w:color="auto"/>
            </w:tcBorders>
            <w:vAlign w:val="center"/>
          </w:tcPr>
          <w:p w:rsidR="0042070E" w:rsidRPr="00214D3E" w:rsidRDefault="00752ABA" w:rsidP="001765B4">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MONTAŽNI</w:t>
            </w:r>
            <w:r w:rsidRPr="00214D3E">
              <w:rPr>
                <w:rFonts w:ascii="Times New Roman" w:hAnsi="Times New Roman" w:cs="Times New Roman"/>
                <w:b/>
                <w:sz w:val="24"/>
                <w:szCs w:val="24"/>
              </w:rPr>
              <w:t xml:space="preserve"> RADOVI</w:t>
            </w:r>
          </w:p>
        </w:tc>
        <w:tc>
          <w:tcPr>
            <w:tcW w:w="4674" w:type="dxa"/>
            <w:tcBorders>
              <w:top w:val="single" w:sz="4" w:space="0" w:color="auto"/>
              <w:left w:val="single" w:sz="4" w:space="0" w:color="auto"/>
              <w:bottom w:val="single" w:sz="4" w:space="0" w:color="auto"/>
              <w:right w:val="single" w:sz="4" w:space="0" w:color="auto"/>
            </w:tcBorders>
            <w:vAlign w:val="center"/>
          </w:tcPr>
          <w:p w:rsidR="00752ABA" w:rsidRPr="00752ABA" w:rsidRDefault="00752ABA" w:rsidP="00752ABA">
            <w:pPr>
              <w:spacing w:after="0" w:line="240" w:lineRule="auto"/>
              <w:contextualSpacing/>
              <w:rPr>
                <w:rFonts w:ascii="Times New Roman" w:hAnsi="Times New Roman" w:cs="Times New Roman"/>
                <w:sz w:val="24"/>
                <w:szCs w:val="24"/>
              </w:rPr>
            </w:pPr>
            <w:r w:rsidRPr="00752ABA">
              <w:rPr>
                <w:rFonts w:ascii="Times New Roman" w:hAnsi="Times New Roman" w:cs="Times New Roman"/>
                <w:sz w:val="24"/>
                <w:szCs w:val="24"/>
              </w:rPr>
              <w:t>Ugradnja atmosferskih korugovanih kanalizacionih cijevi.</w:t>
            </w:r>
          </w:p>
          <w:p w:rsidR="00752ABA" w:rsidRPr="00752ABA" w:rsidRDefault="00752ABA" w:rsidP="00752ABA">
            <w:pPr>
              <w:rPr>
                <w:rFonts w:ascii="Times New Roman" w:hAnsi="Times New Roman" w:cs="Times New Roman"/>
                <w:sz w:val="24"/>
                <w:szCs w:val="24"/>
              </w:rPr>
            </w:pPr>
            <w:r w:rsidRPr="00752ABA">
              <w:rPr>
                <w:rFonts w:ascii="Times New Roman" w:hAnsi="Times New Roman" w:cs="Times New Roman"/>
                <w:sz w:val="24"/>
                <w:szCs w:val="24"/>
              </w:rPr>
              <w:t>DN500</w:t>
            </w:r>
          </w:p>
          <w:p w:rsidR="0042070E" w:rsidRPr="00752ABA" w:rsidRDefault="00752ABA" w:rsidP="00752ABA">
            <w:r w:rsidRPr="00752ABA">
              <w:rPr>
                <w:rFonts w:ascii="Times New Roman" w:hAnsi="Times New Roman" w:cs="Times New Roman"/>
                <w:sz w:val="24"/>
                <w:szCs w:val="24"/>
              </w:rPr>
              <w:t>Obračun po m</w:t>
            </w:r>
            <w:r w:rsidRPr="00752ABA">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42070E"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1</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752ABA" w:rsidP="001765B4">
            <w:pPr>
              <w:rPr>
                <w:rFonts w:ascii="Times New Roman" w:hAnsi="Times New Roman" w:cs="Times New Roman"/>
                <w:sz w:val="24"/>
                <w:szCs w:val="24"/>
              </w:rPr>
            </w:pPr>
            <w:r>
              <w:rPr>
                <w:rFonts w:ascii="Times New Roman" w:hAnsi="Times New Roman" w:cs="Times New Roman"/>
                <w:sz w:val="24"/>
                <w:szCs w:val="24"/>
              </w:rPr>
              <w:t>12,0</w:t>
            </w:r>
          </w:p>
        </w:tc>
      </w:tr>
      <w:tr w:rsidR="00752ABA" w:rsidRPr="00656000" w:rsidTr="00953B9A">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752ABA" w:rsidRPr="00214D3E" w:rsidRDefault="00752ABA" w:rsidP="00953B9A">
            <w:pPr>
              <w:jc w:val="center"/>
              <w:rPr>
                <w:rFonts w:ascii="Times New Roman" w:hAnsi="Times New Roman" w:cs="Times New Roman"/>
                <w:b/>
                <w:sz w:val="24"/>
                <w:szCs w:val="24"/>
              </w:rPr>
            </w:pPr>
            <w:r>
              <w:rPr>
                <w:rFonts w:ascii="Times New Roman" w:hAnsi="Times New Roman" w:cs="Times New Roman"/>
                <w:b/>
                <w:sz w:val="24"/>
                <w:szCs w:val="24"/>
              </w:rPr>
              <w:t>PUTNA REŠETKA ATMOSFERSKE KANALIZACIJE</w:t>
            </w:r>
          </w:p>
        </w:tc>
      </w:tr>
      <w:tr w:rsidR="0042070E"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27</w:t>
            </w:r>
          </w:p>
        </w:tc>
        <w:tc>
          <w:tcPr>
            <w:tcW w:w="2604" w:type="dxa"/>
            <w:vMerge w:val="restart"/>
            <w:tcBorders>
              <w:top w:val="single" w:sz="4" w:space="0" w:color="auto"/>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52ABA" w:rsidRPr="00953B9A" w:rsidRDefault="00752ABA" w:rsidP="00953B9A">
            <w:pPr>
              <w:jc w:val="both"/>
              <w:rPr>
                <w:rFonts w:ascii="Times New Roman" w:hAnsi="Times New Roman" w:cs="Times New Roman"/>
                <w:sz w:val="24"/>
                <w:szCs w:val="24"/>
              </w:rPr>
            </w:pPr>
            <w:r w:rsidRPr="00953B9A">
              <w:rPr>
                <w:rFonts w:ascii="Times New Roman" w:hAnsi="Times New Roman" w:cs="Times New Roman"/>
                <w:sz w:val="24"/>
                <w:szCs w:val="24"/>
              </w:rPr>
              <w:t>Ručni i mašinski iskop rova u terenu III i IV kategorije za armirano-betonski kanal putne rešetke u prisustvo podzemnih instalacija, širina iskopa 150cm, dubina iskopa 100cm.</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Iskopom obuhvatiti i dodatni iskop 150x150 za odvodnu cijev.</w:t>
            </w:r>
            <w:r w:rsidRPr="00953B9A">
              <w:t>Obračun po m</w:t>
            </w:r>
            <w:r w:rsidRPr="00953B9A">
              <w:rPr>
                <w:vertAlign w:val="superscript"/>
              </w:rPr>
              <w:t>3</w:t>
            </w:r>
          </w:p>
          <w:p w:rsidR="0042070E" w:rsidRPr="00214D3E" w:rsidRDefault="0042070E" w:rsidP="001765B4">
            <w:pPr>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5A2479">
            <w:pPr>
              <w:rPr>
                <w:rFonts w:ascii="Times New Roman" w:hAnsi="Times New Roman" w:cs="Times New Roman"/>
                <w:sz w:val="24"/>
                <w:szCs w:val="24"/>
              </w:rPr>
            </w:pPr>
          </w:p>
          <w:p w:rsidR="00752ABA" w:rsidRDefault="00752ABA" w:rsidP="00752ABA">
            <w:pPr>
              <w:pStyle w:val="ListParagraph"/>
            </w:pPr>
            <w:r>
              <w:t>m</w:t>
            </w:r>
            <w:r>
              <w:rPr>
                <w:vertAlign w:val="superscript"/>
              </w:rPr>
              <w:t>3</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752ABA" w:rsidP="001765B4">
            <w:pPr>
              <w:rPr>
                <w:rFonts w:ascii="Times New Roman" w:hAnsi="Times New Roman" w:cs="Times New Roman"/>
                <w:sz w:val="24"/>
                <w:szCs w:val="24"/>
              </w:rPr>
            </w:pPr>
            <w:r>
              <w:rPr>
                <w:rFonts w:ascii="Times New Roman" w:hAnsi="Times New Roman" w:cs="Times New Roman"/>
                <w:sz w:val="24"/>
                <w:szCs w:val="24"/>
              </w:rPr>
              <w:t>13,15</w:t>
            </w:r>
          </w:p>
        </w:tc>
      </w:tr>
      <w:tr w:rsidR="0042070E"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28</w:t>
            </w:r>
          </w:p>
        </w:tc>
        <w:tc>
          <w:tcPr>
            <w:tcW w:w="260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52ABA" w:rsidRPr="00953B9A" w:rsidRDefault="00752ABA" w:rsidP="00953B9A">
            <w:pPr>
              <w:jc w:val="both"/>
              <w:rPr>
                <w:rFonts w:ascii="Times New Roman" w:hAnsi="Times New Roman" w:cs="Times New Roman"/>
                <w:sz w:val="24"/>
                <w:szCs w:val="24"/>
              </w:rPr>
            </w:pPr>
            <w:r w:rsidRPr="00953B9A">
              <w:rPr>
                <w:rFonts w:ascii="Times New Roman" w:hAnsi="Times New Roman" w:cs="Times New Roman"/>
                <w:sz w:val="24"/>
                <w:szCs w:val="24"/>
              </w:rPr>
              <w:t>Planiranje i nabijanje podtla mehaničkim sredstvima do modula</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stišljivosti Ms =25 Mpa, a u dubini do 50cm.</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Obračun po m</w:t>
            </w:r>
            <w:r w:rsidRPr="00953B9A">
              <w:rPr>
                <w:rFonts w:ascii="Times New Roman" w:hAnsi="Times New Roman" w:cs="Times New Roman"/>
                <w:sz w:val="24"/>
                <w:szCs w:val="24"/>
                <w:vertAlign w:val="superscript"/>
              </w:rPr>
              <w:t>2</w:t>
            </w:r>
            <w:r w:rsidRPr="00953B9A">
              <w:rPr>
                <w:rFonts w:ascii="Times New Roman" w:hAnsi="Times New Roman" w:cs="Times New Roman"/>
                <w:sz w:val="24"/>
                <w:szCs w:val="24"/>
              </w:rPr>
              <w:t xml:space="preserve"> nabijenog podtla za sav rad, materijal i kontrolu ispitivanja.</w:t>
            </w:r>
          </w:p>
          <w:p w:rsidR="0042070E" w:rsidRPr="00953B9A" w:rsidRDefault="00752ABA" w:rsidP="00953B9A">
            <w:pPr>
              <w:jc w:val="both"/>
              <w:rPr>
                <w:rFonts w:ascii="Times New Roman" w:hAnsi="Times New Roman" w:cs="Times New Roman"/>
                <w:sz w:val="24"/>
                <w:szCs w:val="24"/>
              </w:rPr>
            </w:pPr>
            <w:r w:rsidRPr="00953B9A">
              <w:rPr>
                <w:rFonts w:ascii="Times New Roman" w:hAnsi="Times New Roman" w:cs="Times New Roman"/>
                <w:sz w:val="24"/>
                <w:szCs w:val="24"/>
              </w:rPr>
              <w:t>(1,5x8,0)</w:t>
            </w:r>
          </w:p>
        </w:tc>
        <w:tc>
          <w:tcPr>
            <w:tcW w:w="1474" w:type="dxa"/>
            <w:tcBorders>
              <w:top w:val="single" w:sz="4" w:space="0" w:color="auto"/>
              <w:left w:val="single" w:sz="4" w:space="0" w:color="auto"/>
              <w:bottom w:val="single" w:sz="4" w:space="0" w:color="auto"/>
              <w:right w:val="single" w:sz="4" w:space="0" w:color="auto"/>
            </w:tcBorders>
            <w:vAlign w:val="center"/>
          </w:tcPr>
          <w:p w:rsidR="0042070E" w:rsidRPr="00824005" w:rsidRDefault="00752ABA" w:rsidP="005A2479">
            <w:pPr>
              <w:rPr>
                <w:rFonts w:ascii="Times New Roman" w:hAnsi="Times New Roman" w:cs="Times New Roman"/>
                <w:sz w:val="24"/>
                <w:szCs w:val="24"/>
                <w:vertAlign w:val="superscript"/>
              </w:rPr>
            </w:pPr>
            <w:r>
              <w:t>m</w:t>
            </w:r>
            <w:r>
              <w:rPr>
                <w:vertAlign w:val="superscript"/>
              </w:rPr>
              <w:t>2</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752ABA" w:rsidP="001765B4">
            <w:pPr>
              <w:rPr>
                <w:rFonts w:ascii="Times New Roman" w:hAnsi="Times New Roman" w:cs="Times New Roman"/>
                <w:sz w:val="24"/>
                <w:szCs w:val="24"/>
              </w:rPr>
            </w:pPr>
            <w:r>
              <w:rPr>
                <w:rFonts w:ascii="Times New Roman" w:hAnsi="Times New Roman" w:cs="Times New Roman"/>
                <w:sz w:val="24"/>
                <w:szCs w:val="24"/>
              </w:rPr>
              <w:t>12,0</w:t>
            </w:r>
          </w:p>
        </w:tc>
      </w:tr>
      <w:tr w:rsidR="0042070E"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29</w:t>
            </w:r>
          </w:p>
        </w:tc>
        <w:tc>
          <w:tcPr>
            <w:tcW w:w="260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52ABA" w:rsidRPr="00953B9A" w:rsidRDefault="00752ABA" w:rsidP="00953B9A">
            <w:pPr>
              <w:jc w:val="both"/>
              <w:rPr>
                <w:rFonts w:ascii="Times New Roman" w:hAnsi="Times New Roman" w:cs="Times New Roman"/>
                <w:sz w:val="24"/>
                <w:szCs w:val="24"/>
              </w:rPr>
            </w:pPr>
            <w:r w:rsidRPr="00953B9A">
              <w:rPr>
                <w:rFonts w:ascii="Times New Roman" w:hAnsi="Times New Roman" w:cs="Times New Roman"/>
                <w:sz w:val="24"/>
                <w:szCs w:val="24"/>
              </w:rPr>
              <w:t>Nabavka, transport i ugradnja tamponskog sloja šljunka</w:t>
            </w:r>
          </w:p>
          <w:p w:rsidR="00752ABA" w:rsidRPr="00953B9A" w:rsidRDefault="00752ABA" w:rsidP="00953B9A">
            <w:pPr>
              <w:jc w:val="both"/>
              <w:rPr>
                <w:rFonts w:ascii="Times New Roman" w:hAnsi="Times New Roman" w:cs="Times New Roman"/>
                <w:sz w:val="24"/>
                <w:szCs w:val="24"/>
              </w:rPr>
            </w:pPr>
            <w:r w:rsidRPr="00953B9A">
              <w:rPr>
                <w:rFonts w:ascii="Times New Roman" w:hAnsi="Times New Roman" w:cs="Times New Roman"/>
                <w:sz w:val="24"/>
                <w:szCs w:val="24"/>
              </w:rPr>
              <w:t>Ispod i oko armirano-betonskog kanala u visini 20cm. Zbijanje se vrši do modula</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stišljivosti Ms= 40 Mpa. Obračun izvedenih radova vrši se po m</w:t>
            </w:r>
            <w:r w:rsidRPr="00953B9A">
              <w:rPr>
                <w:rFonts w:ascii="Times New Roman" w:hAnsi="Times New Roman" w:cs="Times New Roman"/>
                <w:sz w:val="24"/>
                <w:szCs w:val="24"/>
                <w:vertAlign w:val="superscript"/>
              </w:rPr>
              <w:t>3</w:t>
            </w:r>
            <w:r w:rsidRPr="00953B9A">
              <w:rPr>
                <w:rFonts w:ascii="Times New Roman" w:hAnsi="Times New Roman" w:cs="Times New Roman"/>
                <w:sz w:val="24"/>
                <w:szCs w:val="24"/>
              </w:rPr>
              <w:t xml:space="preserve"> za sav rad i materijal sa kontrolom ispitivanja.</w:t>
            </w:r>
          </w:p>
          <w:p w:rsidR="0042070E" w:rsidRPr="00953B9A" w:rsidRDefault="00752ABA" w:rsidP="00953B9A">
            <w:pPr>
              <w:jc w:val="both"/>
              <w:rPr>
                <w:rFonts w:ascii="Times New Roman" w:hAnsi="Times New Roman" w:cs="Times New Roman"/>
                <w:sz w:val="24"/>
                <w:szCs w:val="24"/>
              </w:rPr>
            </w:pPr>
            <w:r w:rsidRPr="00953B9A">
              <w:rPr>
                <w:rFonts w:ascii="Times New Roman" w:hAnsi="Times New Roman" w:cs="Times New Roman"/>
                <w:sz w:val="24"/>
                <w:szCs w:val="24"/>
              </w:rPr>
              <w:t>(1,5x8,0x0,2)</w:t>
            </w:r>
          </w:p>
        </w:tc>
        <w:tc>
          <w:tcPr>
            <w:tcW w:w="1474" w:type="dxa"/>
            <w:tcBorders>
              <w:top w:val="single" w:sz="4" w:space="0" w:color="auto"/>
              <w:left w:val="single" w:sz="4" w:space="0" w:color="auto"/>
              <w:bottom w:val="single" w:sz="4" w:space="0" w:color="auto"/>
              <w:right w:val="single" w:sz="4" w:space="0" w:color="auto"/>
            </w:tcBorders>
            <w:vAlign w:val="center"/>
          </w:tcPr>
          <w:p w:rsidR="0042070E"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752ABA" w:rsidP="001765B4">
            <w:pPr>
              <w:rPr>
                <w:rFonts w:ascii="Times New Roman" w:hAnsi="Times New Roman" w:cs="Times New Roman"/>
                <w:sz w:val="24"/>
                <w:szCs w:val="24"/>
              </w:rPr>
            </w:pPr>
            <w:r>
              <w:rPr>
                <w:rFonts w:ascii="Times New Roman" w:hAnsi="Times New Roman" w:cs="Times New Roman"/>
                <w:sz w:val="24"/>
                <w:szCs w:val="24"/>
              </w:rPr>
              <w:t>2,4</w:t>
            </w:r>
          </w:p>
        </w:tc>
      </w:tr>
      <w:tr w:rsidR="00BB237A"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30</w:t>
            </w:r>
          </w:p>
        </w:tc>
        <w:tc>
          <w:tcPr>
            <w:tcW w:w="260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Nabavka, transport i ugradnja tampona sloja betona MB10 i ispod armirano</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betonskog kanala u sloju debljine 5cm.</w:t>
            </w:r>
          </w:p>
          <w:p w:rsidR="007C1B9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Obračun izvedenih radova se vrši po m</w:t>
            </w:r>
            <w:r w:rsidRPr="00953B9A">
              <w:rPr>
                <w:rFonts w:ascii="Times New Roman" w:hAnsi="Times New Roman" w:cs="Times New Roman"/>
                <w:sz w:val="24"/>
                <w:szCs w:val="24"/>
                <w:vertAlign w:val="superscript"/>
              </w:rPr>
              <w:t>3</w:t>
            </w:r>
            <w:r w:rsidRPr="00953B9A">
              <w:rPr>
                <w:rFonts w:ascii="Times New Roman" w:hAnsi="Times New Roman" w:cs="Times New Roman"/>
                <w:sz w:val="24"/>
                <w:szCs w:val="24"/>
              </w:rPr>
              <w:t xml:space="preserve"> ugrađenog betona za sav potreban materijal, transport, ugradnju, zaštitu kao i njegu betona nakon betoniranja.</w:t>
            </w:r>
          </w:p>
          <w:p w:rsidR="00BB237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(1,5x8,0x0,1)</w:t>
            </w:r>
          </w:p>
        </w:tc>
        <w:tc>
          <w:tcPr>
            <w:tcW w:w="1474" w:type="dxa"/>
            <w:tcBorders>
              <w:top w:val="single" w:sz="4" w:space="0" w:color="auto"/>
              <w:left w:val="single" w:sz="4" w:space="0" w:color="auto"/>
              <w:bottom w:val="single" w:sz="4" w:space="0" w:color="auto"/>
              <w:right w:val="single" w:sz="4" w:space="0" w:color="auto"/>
            </w:tcBorders>
            <w:vAlign w:val="center"/>
          </w:tcPr>
          <w:p w:rsidR="00BB237A"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BB237A" w:rsidRPr="00214D3E" w:rsidRDefault="00BB237A"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214D3E" w:rsidRDefault="007C1B9A" w:rsidP="001765B4">
            <w:pPr>
              <w:rPr>
                <w:rFonts w:ascii="Times New Roman" w:hAnsi="Times New Roman" w:cs="Times New Roman"/>
                <w:sz w:val="24"/>
                <w:szCs w:val="24"/>
              </w:rPr>
            </w:pPr>
            <w:r>
              <w:rPr>
                <w:rFonts w:ascii="Times New Roman" w:hAnsi="Times New Roman" w:cs="Times New Roman"/>
                <w:sz w:val="24"/>
                <w:szCs w:val="24"/>
              </w:rPr>
              <w:t>1,2</w:t>
            </w:r>
          </w:p>
        </w:tc>
      </w:tr>
      <w:tr w:rsidR="00BB237A"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260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 xml:space="preserve">Nabavka, transport i ugradnja betona za donje </w:t>
            </w:r>
            <w:r w:rsidRPr="00953B9A">
              <w:rPr>
                <w:rFonts w:ascii="Times New Roman" w:hAnsi="Times New Roman" w:cs="Times New Roman"/>
                <w:sz w:val="24"/>
                <w:szCs w:val="24"/>
              </w:rPr>
              <w:lastRenderedPageBreak/>
              <w:t>ploče i zidova kanala   vodonepropusnimbetonom MB30, svijetla širina dna kanala je 50cm. U geometrijskom obliku kanal je u obliku slova ,,U“ sa dimenzijama temeljne stope:</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širine 140cm, debljine 20cm. Bočni zidovi su debljine 20cm i visine 50cm.</w:t>
            </w:r>
          </w:p>
          <w:p w:rsidR="007C1B9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U donjoj ploči kanala potrebno je izvesti prostor niže od dna kanala svijetlog</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otvora 100x100, debljine zidova 20cm, za atmosfersku odvodnu cijev.</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Na betonski kanal se ugrađuje čelična rešetka za odvodnju vode sa kolosjeka. Po završetku betoniranja vršiti zaštitu betona od sunc</w:t>
            </w:r>
            <w:r w:rsidR="00953B9A" w:rsidRPr="00953B9A">
              <w:rPr>
                <w:rFonts w:ascii="Times New Roman" w:hAnsi="Times New Roman" w:cs="Times New Roman"/>
                <w:sz w:val="24"/>
                <w:szCs w:val="24"/>
              </w:rPr>
              <w:t xml:space="preserve">a ili mraza u toku prvih 7 dana, </w:t>
            </w:r>
            <w:r w:rsidRPr="00953B9A">
              <w:rPr>
                <w:rFonts w:ascii="Times New Roman" w:hAnsi="Times New Roman" w:cs="Times New Roman"/>
                <w:sz w:val="24"/>
                <w:szCs w:val="24"/>
              </w:rPr>
              <w:t>a po potrebi i duže.</w:t>
            </w:r>
          </w:p>
          <w:p w:rsidR="00BB237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Obračun po m</w:t>
            </w:r>
            <w:r w:rsidRPr="00953B9A">
              <w:rPr>
                <w:rFonts w:ascii="Times New Roman" w:hAnsi="Times New Roman" w:cs="Times New Roman"/>
                <w:sz w:val="24"/>
                <w:szCs w:val="24"/>
                <w:vertAlign w:val="superscript"/>
              </w:rPr>
              <w:t>3</w:t>
            </w:r>
            <w:r w:rsidRPr="00953B9A">
              <w:rPr>
                <w:rFonts w:ascii="Times New Roman" w:hAnsi="Times New Roman" w:cs="Times New Roman"/>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vAlign w:val="center"/>
          </w:tcPr>
          <w:p w:rsidR="00BB237A" w:rsidRPr="00214D3E" w:rsidRDefault="007C1B9A" w:rsidP="00BB237A">
            <w:pPr>
              <w:rPr>
                <w:rFonts w:ascii="Times New Roman" w:hAnsi="Times New Roman" w:cs="Times New Roman"/>
                <w:sz w:val="24"/>
                <w:szCs w:val="24"/>
              </w:rPr>
            </w:pPr>
            <w:r>
              <w:lastRenderedPageBreak/>
              <w:t>m</w:t>
            </w:r>
            <w:r>
              <w:rPr>
                <w:vertAlign w:val="superscript"/>
              </w:rPr>
              <w:t>3</w:t>
            </w:r>
            <w:r>
              <w:t xml:space="preserve">  </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7C1B9A" w:rsidP="001765B4">
            <w:pPr>
              <w:rPr>
                <w:rFonts w:ascii="Times New Roman" w:hAnsi="Times New Roman" w:cs="Times New Roman"/>
                <w:sz w:val="24"/>
                <w:szCs w:val="24"/>
              </w:rPr>
            </w:pPr>
            <w:r>
              <w:rPr>
                <w:rFonts w:ascii="Times New Roman" w:hAnsi="Times New Roman" w:cs="Times New Roman"/>
                <w:sz w:val="24"/>
                <w:szCs w:val="24"/>
              </w:rPr>
              <w:t>4,2</w:t>
            </w:r>
          </w:p>
        </w:tc>
      </w:tr>
      <w:tr w:rsidR="00BB237A"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32</w:t>
            </w:r>
          </w:p>
        </w:tc>
        <w:tc>
          <w:tcPr>
            <w:tcW w:w="260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Nabavka, sječenje, savijanje, nastavljanje i montaža armature  GA 240/360 u AB konstrukciju putne rešetke (oko 100kg/m</w:t>
            </w:r>
            <w:r w:rsidRPr="00953B9A">
              <w:rPr>
                <w:rFonts w:ascii="Times New Roman" w:hAnsi="Times New Roman" w:cs="Times New Roman"/>
                <w:sz w:val="24"/>
                <w:szCs w:val="24"/>
                <w:vertAlign w:val="superscript"/>
              </w:rPr>
              <w:t>1</w:t>
            </w:r>
            <w:r w:rsidRPr="00953B9A">
              <w:rPr>
                <w:rFonts w:ascii="Times New Roman" w:hAnsi="Times New Roman" w:cs="Times New Roman"/>
                <w:sz w:val="24"/>
                <w:szCs w:val="24"/>
              </w:rPr>
              <w:t>)</w:t>
            </w:r>
          </w:p>
          <w:p w:rsidR="00BB237A" w:rsidRPr="00953B9A" w:rsidRDefault="007C1B9A" w:rsidP="00953B9A">
            <w:pPr>
              <w:jc w:val="both"/>
            </w:pPr>
            <w:r w:rsidRPr="00953B9A">
              <w:rPr>
                <w:rFonts w:ascii="Times New Roman" w:hAnsi="Times New Roman" w:cs="Times New Roman"/>
                <w:sz w:val="24"/>
                <w:szCs w:val="24"/>
              </w:rPr>
              <w:t>Obračun se vrši po 1kg   GA240/360</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(8,0x100)</w:t>
            </w:r>
          </w:p>
        </w:tc>
        <w:tc>
          <w:tcPr>
            <w:tcW w:w="1474" w:type="dxa"/>
            <w:tcBorders>
              <w:top w:val="single" w:sz="4" w:space="0" w:color="auto"/>
              <w:left w:val="single" w:sz="4" w:space="0" w:color="auto"/>
              <w:bottom w:val="single" w:sz="4" w:space="0" w:color="auto"/>
              <w:right w:val="single" w:sz="4" w:space="0" w:color="auto"/>
            </w:tcBorders>
            <w:vAlign w:val="center"/>
          </w:tcPr>
          <w:p w:rsidR="00BB237A" w:rsidRPr="00824005" w:rsidRDefault="007C1B9A" w:rsidP="00BB237A">
            <w:pPr>
              <w:rPr>
                <w:rFonts w:ascii="Times New Roman" w:hAnsi="Times New Roman" w:cs="Times New Roman"/>
                <w:sz w:val="24"/>
                <w:szCs w:val="24"/>
                <w:vertAlign w:val="superscript"/>
              </w:rPr>
            </w:pPr>
            <w:r>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7C1B9A" w:rsidP="001765B4">
            <w:pPr>
              <w:rPr>
                <w:rFonts w:ascii="Times New Roman" w:hAnsi="Times New Roman" w:cs="Times New Roman"/>
                <w:sz w:val="24"/>
                <w:szCs w:val="24"/>
              </w:rPr>
            </w:pPr>
            <w:r>
              <w:rPr>
                <w:rFonts w:ascii="Times New Roman" w:hAnsi="Times New Roman" w:cs="Times New Roman"/>
                <w:sz w:val="24"/>
                <w:szCs w:val="24"/>
              </w:rPr>
              <w:t>800</w:t>
            </w:r>
          </w:p>
        </w:tc>
      </w:tr>
      <w:tr w:rsidR="00BB237A"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33</w:t>
            </w:r>
          </w:p>
        </w:tc>
        <w:tc>
          <w:tcPr>
            <w:tcW w:w="260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953B9A" w:rsidRDefault="007C1B9A" w:rsidP="00953B9A">
            <w:pPr>
              <w:jc w:val="both"/>
              <w:rPr>
                <w:rFonts w:ascii="Times New Roman" w:hAnsi="Times New Roman" w:cs="Times New Roman"/>
                <w:sz w:val="24"/>
                <w:szCs w:val="24"/>
              </w:rPr>
            </w:pPr>
            <w:r w:rsidRPr="00953B9A">
              <w:rPr>
                <w:rFonts w:ascii="Times New Roman" w:hAnsi="Times New Roman" w:cs="Times New Roman"/>
                <w:sz w:val="24"/>
                <w:szCs w:val="24"/>
              </w:rPr>
              <w:t>Nabavka materijala, transport i ugradnja gotovih kanalskih rešetki 600x600</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izvedenih  sa ramom, nosivosti 400KN, EN 124,sa oslanjanjem rama 10cm na zubu betonskog zida. Ugrađivati dvije po dvije kanalske rešetke između kojih se izvodi armirano- betonska greda za oslanjanje rama.</w:t>
            </w:r>
          </w:p>
          <w:p w:rsidR="007C1B9A" w:rsidRPr="00953B9A" w:rsidRDefault="007C1B9A" w:rsidP="00953B9A">
            <w:pPr>
              <w:contextualSpacing/>
              <w:jc w:val="both"/>
              <w:rPr>
                <w:rFonts w:ascii="Times New Roman" w:hAnsi="Times New Roman" w:cs="Times New Roman"/>
                <w:sz w:val="24"/>
                <w:szCs w:val="24"/>
              </w:rPr>
            </w:pPr>
            <w:r w:rsidRPr="00953B9A">
              <w:rPr>
                <w:rFonts w:ascii="Times New Roman" w:hAnsi="Times New Roman" w:cs="Times New Roman"/>
                <w:sz w:val="24"/>
                <w:szCs w:val="24"/>
              </w:rPr>
              <w:t>Obračun po m</w:t>
            </w:r>
            <w:r w:rsidRPr="00953B9A">
              <w:rPr>
                <w:rFonts w:ascii="Times New Roman" w:hAnsi="Times New Roman" w:cs="Times New Roman"/>
                <w:sz w:val="24"/>
                <w:szCs w:val="24"/>
                <w:vertAlign w:val="superscript"/>
              </w:rPr>
              <w:t>1</w:t>
            </w:r>
            <w:r w:rsidRPr="00953B9A">
              <w:rPr>
                <w:rFonts w:ascii="Times New Roman" w:hAnsi="Times New Roman" w:cs="Times New Roman"/>
                <w:sz w:val="24"/>
                <w:szCs w:val="24"/>
              </w:rPr>
              <w:t xml:space="preserve"> kompletno postavljene rešetke sa svim</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potrebnim materijalom.</w:t>
            </w:r>
          </w:p>
          <w:p w:rsidR="00BB237A" w:rsidRPr="00953B9A" w:rsidRDefault="007C1B9A" w:rsidP="00953B9A">
            <w:pPr>
              <w:jc w:val="both"/>
            </w:pPr>
            <w:r w:rsidRPr="00953B9A">
              <w:rPr>
                <w:rFonts w:ascii="Times New Roman" w:hAnsi="Times New Roman" w:cs="Times New Roman"/>
                <w:sz w:val="24"/>
                <w:szCs w:val="24"/>
              </w:rPr>
              <w:t>(8,0)</w:t>
            </w:r>
          </w:p>
        </w:tc>
        <w:tc>
          <w:tcPr>
            <w:tcW w:w="1474" w:type="dxa"/>
            <w:tcBorders>
              <w:top w:val="single" w:sz="4" w:space="0" w:color="auto"/>
              <w:left w:val="single" w:sz="4" w:space="0" w:color="auto"/>
              <w:bottom w:val="single" w:sz="4" w:space="0" w:color="auto"/>
              <w:right w:val="single" w:sz="4" w:space="0" w:color="auto"/>
            </w:tcBorders>
            <w:vAlign w:val="center"/>
          </w:tcPr>
          <w:p w:rsidR="00BB237A" w:rsidRPr="00824005" w:rsidRDefault="007C1B9A" w:rsidP="00BB237A">
            <w:pPr>
              <w:rPr>
                <w:rFonts w:ascii="Times New Roman" w:hAnsi="Times New Roman" w:cs="Times New Roman"/>
                <w:sz w:val="24"/>
                <w:szCs w:val="24"/>
                <w:vertAlign w:val="superscript"/>
              </w:rPr>
            </w:pPr>
            <w:r w:rsidRPr="00F936E9">
              <w:t>m</w:t>
            </w:r>
            <w:r w:rsidRPr="00F936E9">
              <w:rPr>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7C1B9A" w:rsidP="001765B4">
            <w:pPr>
              <w:rPr>
                <w:rFonts w:ascii="Times New Roman" w:hAnsi="Times New Roman" w:cs="Times New Roman"/>
                <w:sz w:val="24"/>
                <w:szCs w:val="24"/>
              </w:rPr>
            </w:pPr>
            <w:r>
              <w:rPr>
                <w:rFonts w:ascii="Times New Roman" w:hAnsi="Times New Roman" w:cs="Times New Roman"/>
                <w:sz w:val="24"/>
                <w:szCs w:val="24"/>
              </w:rPr>
              <w:t>8,0</w:t>
            </w:r>
          </w:p>
        </w:tc>
      </w:tr>
      <w:tr w:rsidR="003B10D1"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3B10D1"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260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953B9A" w:rsidRDefault="007C1B9A" w:rsidP="00953B9A">
            <w:pPr>
              <w:rPr>
                <w:rFonts w:ascii="Times New Roman" w:hAnsi="Times New Roman" w:cs="Times New Roman"/>
                <w:sz w:val="24"/>
                <w:szCs w:val="24"/>
              </w:rPr>
            </w:pPr>
            <w:r w:rsidRPr="00953B9A">
              <w:rPr>
                <w:rFonts w:ascii="Times New Roman" w:hAnsi="Times New Roman" w:cs="Times New Roman"/>
                <w:sz w:val="24"/>
                <w:szCs w:val="24"/>
              </w:rPr>
              <w:t>Nabavka, transport i ugradnja betonskog sloja za pad 2% kanala</w:t>
            </w:r>
            <w:r w:rsidR="00953B9A" w:rsidRPr="00953B9A">
              <w:rPr>
                <w:rFonts w:ascii="Times New Roman" w:hAnsi="Times New Roman" w:cs="Times New Roman"/>
                <w:sz w:val="24"/>
                <w:szCs w:val="24"/>
              </w:rPr>
              <w:t xml:space="preserve"> </w:t>
            </w:r>
            <w:r w:rsidRPr="00953B9A">
              <w:rPr>
                <w:rFonts w:ascii="Times New Roman" w:hAnsi="Times New Roman" w:cs="Times New Roman"/>
                <w:sz w:val="24"/>
                <w:szCs w:val="24"/>
              </w:rPr>
              <w:t>putne rešetke betonom MB20.</w:t>
            </w:r>
          </w:p>
          <w:p w:rsidR="003B10D1" w:rsidRPr="00953B9A" w:rsidRDefault="007C1B9A" w:rsidP="00953B9A">
            <w:pPr>
              <w:rPr>
                <w:vertAlign w:val="superscript"/>
              </w:rPr>
            </w:pPr>
            <w:r w:rsidRPr="00953B9A">
              <w:rPr>
                <w:rFonts w:ascii="Times New Roman" w:hAnsi="Times New Roman" w:cs="Times New Roman"/>
                <w:sz w:val="24"/>
                <w:szCs w:val="24"/>
              </w:rPr>
              <w:t>Obračun po m</w:t>
            </w:r>
            <w:r w:rsidRPr="00953B9A">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3B10D1"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Default="007C1B9A" w:rsidP="001765B4">
            <w:pPr>
              <w:rPr>
                <w:rFonts w:ascii="Times New Roman" w:hAnsi="Times New Roman" w:cs="Times New Roman"/>
                <w:sz w:val="24"/>
                <w:szCs w:val="24"/>
              </w:rPr>
            </w:pPr>
            <w:r>
              <w:rPr>
                <w:rFonts w:ascii="Times New Roman" w:hAnsi="Times New Roman" w:cs="Times New Roman"/>
                <w:sz w:val="24"/>
                <w:szCs w:val="24"/>
              </w:rPr>
              <w:t>0,1</w:t>
            </w:r>
          </w:p>
        </w:tc>
      </w:tr>
      <w:tr w:rsidR="007C1B9A" w:rsidRPr="00656000" w:rsidTr="00953B9A">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7C1B9A" w:rsidRPr="00214D3E" w:rsidRDefault="007C1B9A" w:rsidP="00953B9A">
            <w:pPr>
              <w:jc w:val="center"/>
              <w:rPr>
                <w:rFonts w:ascii="Times New Roman" w:hAnsi="Times New Roman" w:cs="Times New Roman"/>
                <w:b/>
                <w:sz w:val="24"/>
                <w:szCs w:val="24"/>
              </w:rPr>
            </w:pPr>
            <w:r>
              <w:rPr>
                <w:rFonts w:ascii="Times New Roman" w:hAnsi="Times New Roman" w:cs="Times New Roman"/>
                <w:b/>
                <w:sz w:val="24"/>
                <w:szCs w:val="24"/>
              </w:rPr>
              <w:t xml:space="preserve">OSTALI RADOVI </w:t>
            </w:r>
          </w:p>
        </w:tc>
      </w:tr>
      <w:tr w:rsidR="003B10D1"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3B10D1"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35</w:t>
            </w:r>
          </w:p>
        </w:tc>
        <w:tc>
          <w:tcPr>
            <w:tcW w:w="2604" w:type="dxa"/>
            <w:vMerge w:val="restart"/>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7C1B9A" w:rsidRDefault="007C1B9A" w:rsidP="007C1B9A">
            <w:pPr>
              <w:rPr>
                <w:rFonts w:ascii="Times New Roman" w:hAnsi="Times New Roman" w:cs="Times New Roman"/>
                <w:sz w:val="24"/>
                <w:szCs w:val="24"/>
              </w:rPr>
            </w:pPr>
            <w:r w:rsidRPr="007C1B9A">
              <w:rPr>
                <w:rFonts w:ascii="Times New Roman" w:hAnsi="Times New Roman" w:cs="Times New Roman"/>
                <w:sz w:val="24"/>
                <w:szCs w:val="24"/>
              </w:rPr>
              <w:t>Rezanje asfaltnih površina.</w:t>
            </w:r>
          </w:p>
          <w:p w:rsidR="003B10D1" w:rsidRPr="007C1B9A" w:rsidRDefault="007C1B9A" w:rsidP="007C1B9A">
            <w:pPr>
              <w:rPr>
                <w:rFonts w:ascii="Times New Roman" w:hAnsi="Times New Roman" w:cs="Times New Roman"/>
                <w:sz w:val="24"/>
                <w:szCs w:val="24"/>
              </w:rPr>
            </w:pPr>
            <w:r w:rsidRPr="007C1B9A">
              <w:rPr>
                <w:rFonts w:ascii="Times New Roman" w:hAnsi="Times New Roman" w:cs="Times New Roman"/>
                <w:sz w:val="24"/>
                <w:szCs w:val="24"/>
              </w:rPr>
              <w:t>Obračun po m</w:t>
            </w:r>
            <w:r w:rsidRPr="007C1B9A">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3B10D1" w:rsidRPr="00824005" w:rsidRDefault="007C1B9A"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Default="007C1B9A" w:rsidP="001765B4">
            <w:pPr>
              <w:rPr>
                <w:rFonts w:ascii="Times New Roman" w:hAnsi="Times New Roman" w:cs="Times New Roman"/>
                <w:sz w:val="24"/>
                <w:szCs w:val="24"/>
              </w:rPr>
            </w:pPr>
            <w:r>
              <w:rPr>
                <w:rFonts w:ascii="Times New Roman" w:hAnsi="Times New Roman" w:cs="Times New Roman"/>
                <w:sz w:val="24"/>
                <w:szCs w:val="24"/>
              </w:rPr>
              <w:t>40,0</w:t>
            </w:r>
          </w:p>
        </w:tc>
      </w:tr>
      <w:tr w:rsidR="003B10D1"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3B10D1"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260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7C1B9A" w:rsidRDefault="007C1B9A" w:rsidP="007C1B9A">
            <w:pPr>
              <w:rPr>
                <w:rFonts w:ascii="Times New Roman" w:hAnsi="Times New Roman" w:cs="Times New Roman"/>
                <w:sz w:val="24"/>
                <w:szCs w:val="24"/>
              </w:rPr>
            </w:pPr>
            <w:r w:rsidRPr="007C1B9A">
              <w:rPr>
                <w:rFonts w:ascii="Times New Roman" w:hAnsi="Times New Roman" w:cs="Times New Roman"/>
                <w:sz w:val="24"/>
                <w:szCs w:val="24"/>
              </w:rPr>
              <w:t>Razbijanje  asfaltnih površina</w:t>
            </w:r>
          </w:p>
          <w:p w:rsidR="003B10D1" w:rsidRPr="007C1B9A" w:rsidRDefault="007C1B9A" w:rsidP="007C1B9A">
            <w:pPr>
              <w:rPr>
                <w:rFonts w:ascii="Times New Roman" w:hAnsi="Times New Roman" w:cs="Times New Roman"/>
                <w:sz w:val="24"/>
                <w:szCs w:val="24"/>
              </w:rPr>
            </w:pPr>
            <w:r w:rsidRPr="007C1B9A">
              <w:rPr>
                <w:rFonts w:ascii="Times New Roman" w:hAnsi="Times New Roman" w:cs="Times New Roman"/>
                <w:sz w:val="24"/>
                <w:szCs w:val="24"/>
              </w:rPr>
              <w:t>(8,0x1,5+1,0x10,0)</w:t>
            </w:r>
          </w:p>
        </w:tc>
        <w:tc>
          <w:tcPr>
            <w:tcW w:w="1474" w:type="dxa"/>
            <w:tcBorders>
              <w:top w:val="single" w:sz="4" w:space="0" w:color="auto"/>
              <w:left w:val="single" w:sz="4" w:space="0" w:color="auto"/>
              <w:bottom w:val="single" w:sz="4" w:space="0" w:color="auto"/>
              <w:right w:val="single" w:sz="4" w:space="0" w:color="auto"/>
            </w:tcBorders>
            <w:vAlign w:val="center"/>
          </w:tcPr>
          <w:p w:rsidR="003B10D1" w:rsidRPr="00824005" w:rsidRDefault="007C1B9A"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Default="007C1B9A" w:rsidP="001765B4">
            <w:pPr>
              <w:rPr>
                <w:rFonts w:ascii="Times New Roman" w:hAnsi="Times New Roman" w:cs="Times New Roman"/>
                <w:sz w:val="24"/>
                <w:szCs w:val="24"/>
              </w:rPr>
            </w:pPr>
            <w:r>
              <w:rPr>
                <w:rFonts w:ascii="Times New Roman" w:hAnsi="Times New Roman" w:cs="Times New Roman"/>
                <w:sz w:val="24"/>
                <w:szCs w:val="24"/>
              </w:rPr>
              <w:t>22,0</w:t>
            </w:r>
          </w:p>
        </w:tc>
      </w:tr>
      <w:tr w:rsidR="0042070E"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E4156"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2604" w:type="dxa"/>
            <w:vMerge/>
            <w:tcBorders>
              <w:left w:val="single" w:sz="4" w:space="0" w:color="auto"/>
              <w:bottom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7C1B9A" w:rsidRDefault="007C1B9A" w:rsidP="007C1B9A">
            <w:pPr>
              <w:rPr>
                <w:rFonts w:ascii="Times New Roman" w:hAnsi="Times New Roman" w:cs="Times New Roman"/>
                <w:sz w:val="24"/>
                <w:szCs w:val="24"/>
              </w:rPr>
            </w:pPr>
            <w:r w:rsidRPr="007C1B9A">
              <w:rPr>
                <w:rFonts w:ascii="Times New Roman" w:hAnsi="Times New Roman" w:cs="Times New Roman"/>
                <w:sz w:val="24"/>
                <w:szCs w:val="24"/>
              </w:rPr>
              <w:t>Vraćanje  asfaltnih površina u prvobitno stanje, sa pripremom posteljice za asfaltiranje.</w:t>
            </w:r>
          </w:p>
          <w:p w:rsidR="0042070E" w:rsidRPr="007C1B9A" w:rsidRDefault="007C1B9A" w:rsidP="007C1B9A">
            <w:r w:rsidRPr="007C1B9A">
              <w:rPr>
                <w:rFonts w:ascii="Times New Roman" w:hAnsi="Times New Roman" w:cs="Times New Roman"/>
                <w:sz w:val="24"/>
                <w:szCs w:val="24"/>
              </w:rPr>
              <w:t>Obračun po m</w:t>
            </w:r>
            <w:r w:rsidRPr="007C1B9A">
              <w:rPr>
                <w:rFonts w:ascii="Times New Roman" w:hAnsi="Times New Roman" w:cs="Times New Roman"/>
                <w:sz w:val="24"/>
                <w:szCs w:val="24"/>
                <w:vertAlign w:val="super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42070E" w:rsidRPr="00824005" w:rsidRDefault="007C1B9A"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7C1B9A" w:rsidP="001765B4">
            <w:pPr>
              <w:rPr>
                <w:rFonts w:ascii="Times New Roman" w:hAnsi="Times New Roman" w:cs="Times New Roman"/>
                <w:sz w:val="24"/>
                <w:szCs w:val="24"/>
              </w:rPr>
            </w:pPr>
            <w:r>
              <w:rPr>
                <w:rFonts w:ascii="Times New Roman" w:hAnsi="Times New Roman" w:cs="Times New Roman"/>
                <w:sz w:val="24"/>
                <w:szCs w:val="24"/>
              </w:rPr>
              <w:t>18,0</w:t>
            </w:r>
          </w:p>
        </w:tc>
      </w:tr>
      <w:tr w:rsidR="000B1D3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8E4156"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2604" w:type="dxa"/>
            <w:vMerge w:val="restart"/>
            <w:tcBorders>
              <w:top w:val="single" w:sz="4" w:space="0" w:color="auto"/>
              <w:left w:val="single" w:sz="4" w:space="0" w:color="auto"/>
              <w:right w:val="single" w:sz="4" w:space="0" w:color="auto"/>
            </w:tcBorders>
            <w:vAlign w:val="center"/>
          </w:tcPr>
          <w:p w:rsidR="000B1D3B" w:rsidRPr="00214D3E" w:rsidRDefault="000B1D3B"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7C1B9A" w:rsidRDefault="007C1B9A" w:rsidP="007C1B9A">
            <w:pPr>
              <w:jc w:val="both"/>
              <w:rPr>
                <w:rFonts w:ascii="Times New Roman" w:hAnsi="Times New Roman" w:cs="Times New Roman"/>
                <w:sz w:val="24"/>
                <w:szCs w:val="24"/>
              </w:rPr>
            </w:pPr>
            <w:r w:rsidRPr="007C1B9A">
              <w:rPr>
                <w:rFonts w:ascii="Times New Roman" w:hAnsi="Times New Roman" w:cs="Times New Roman"/>
                <w:sz w:val="24"/>
                <w:szCs w:val="24"/>
              </w:rPr>
              <w:t>Probijanje postojeće priključne šahte sa obezbjeđivanjem pravilnog priključka.</w:t>
            </w:r>
          </w:p>
          <w:p w:rsidR="000B1D3B" w:rsidRPr="007C1B9A" w:rsidRDefault="007C1B9A" w:rsidP="007C1B9A">
            <w:pPr>
              <w:jc w:val="both"/>
            </w:pPr>
            <w:r w:rsidRPr="007C1B9A">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t>kom</w:t>
            </w:r>
          </w:p>
          <w:p w:rsidR="000B1D3B" w:rsidRPr="00214D3E" w:rsidRDefault="000B1D3B"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214D3E" w:rsidRDefault="007C1B9A" w:rsidP="001765B4">
            <w:pPr>
              <w:rPr>
                <w:rFonts w:ascii="Times New Roman" w:hAnsi="Times New Roman" w:cs="Times New Roman"/>
                <w:sz w:val="24"/>
                <w:szCs w:val="24"/>
              </w:rPr>
            </w:pPr>
            <w:r>
              <w:rPr>
                <w:rFonts w:ascii="Times New Roman" w:hAnsi="Times New Roman" w:cs="Times New Roman"/>
                <w:sz w:val="24"/>
                <w:szCs w:val="24"/>
              </w:rPr>
              <w:t>1</w:t>
            </w:r>
            <w:r w:rsidR="003E6257" w:rsidRPr="00214D3E">
              <w:rPr>
                <w:rFonts w:ascii="Times New Roman" w:hAnsi="Times New Roman" w:cs="Times New Roman"/>
                <w:sz w:val="24"/>
                <w:szCs w:val="24"/>
              </w:rPr>
              <w:t>,00</w:t>
            </w:r>
          </w:p>
        </w:tc>
      </w:tr>
      <w:tr w:rsidR="000B1D3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8E4156"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2604" w:type="dxa"/>
            <w:vMerge/>
            <w:tcBorders>
              <w:left w:val="single" w:sz="4" w:space="0" w:color="auto"/>
              <w:right w:val="single" w:sz="4" w:space="0" w:color="auto"/>
            </w:tcBorders>
            <w:vAlign w:val="center"/>
          </w:tcPr>
          <w:p w:rsidR="000B1D3B" w:rsidRPr="00214D3E" w:rsidRDefault="000B1D3B" w:rsidP="001765B4">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7C1B9A" w:rsidRPr="007C1B9A" w:rsidRDefault="007C1B9A" w:rsidP="007C1B9A">
            <w:pPr>
              <w:jc w:val="both"/>
              <w:rPr>
                <w:rFonts w:ascii="Times New Roman" w:hAnsi="Times New Roman" w:cs="Times New Roman"/>
                <w:sz w:val="24"/>
                <w:szCs w:val="24"/>
              </w:rPr>
            </w:pPr>
            <w:r w:rsidRPr="007C1B9A">
              <w:rPr>
                <w:rFonts w:ascii="Times New Roman" w:hAnsi="Times New Roman" w:cs="Times New Roman"/>
                <w:sz w:val="24"/>
                <w:szCs w:val="24"/>
              </w:rPr>
              <w:t>Obezbjeđenje gradilišta za vrijeme izvođenja radova, postavljanje privremenih plešačkih prelaza, postavljanje i održavanje saobraćajne              signalizacije.</w:t>
            </w:r>
          </w:p>
          <w:p w:rsidR="000B1D3B" w:rsidRPr="007C1B9A" w:rsidRDefault="007C1B9A" w:rsidP="007C1B9A">
            <w:pPr>
              <w:jc w:val="both"/>
            </w:pPr>
            <w:r w:rsidRPr="007C1B9A">
              <w:rPr>
                <w:rFonts w:ascii="Times New Roman" w:hAnsi="Times New Roman" w:cs="Times New Roman"/>
                <w:sz w:val="24"/>
                <w:szCs w:val="24"/>
              </w:rPr>
              <w:t>Paušalni obračun.</w:t>
            </w:r>
          </w:p>
        </w:tc>
        <w:tc>
          <w:tcPr>
            <w:tcW w:w="1474" w:type="dxa"/>
            <w:tcBorders>
              <w:top w:val="single" w:sz="4" w:space="0" w:color="auto"/>
              <w:left w:val="single" w:sz="4" w:space="0" w:color="auto"/>
              <w:bottom w:val="single" w:sz="4" w:space="0" w:color="auto"/>
              <w:right w:val="single" w:sz="4" w:space="0" w:color="auto"/>
            </w:tcBorders>
            <w:vAlign w:val="center"/>
          </w:tcPr>
          <w:p w:rsidR="000B1D3B" w:rsidRPr="00214D3E" w:rsidRDefault="007C1B9A" w:rsidP="000B1D3B">
            <w:pPr>
              <w:rPr>
                <w:rFonts w:ascii="Times New Roman" w:hAnsi="Times New Roman" w:cs="Times New Roman"/>
                <w:sz w:val="24"/>
                <w:szCs w:val="24"/>
              </w:rPr>
            </w:pPr>
            <w:r>
              <w:rPr>
                <w:rFonts w:ascii="Times New Roman" w:hAnsi="Times New Roman" w:cs="Times New Roman"/>
                <w:sz w:val="24"/>
                <w:szCs w:val="24"/>
              </w:rPr>
              <w:t>paušal</w:t>
            </w:r>
          </w:p>
          <w:p w:rsidR="000B1D3B" w:rsidRPr="00214D3E" w:rsidRDefault="000B1D3B"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214D3E" w:rsidRDefault="007C1B9A" w:rsidP="007C1B9A">
            <w:pPr>
              <w:rPr>
                <w:rFonts w:ascii="Times New Roman" w:hAnsi="Times New Roman" w:cs="Times New Roman"/>
                <w:sz w:val="24"/>
                <w:szCs w:val="24"/>
              </w:rPr>
            </w:pPr>
            <w:r>
              <w:rPr>
                <w:rFonts w:ascii="Times New Roman" w:hAnsi="Times New Roman" w:cs="Times New Roman"/>
                <w:sz w:val="24"/>
                <w:szCs w:val="24"/>
              </w:rPr>
              <w:t>1</w:t>
            </w:r>
          </w:p>
        </w:tc>
      </w:tr>
      <w:tr w:rsidR="000B1D3B"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0B1D3B" w:rsidRPr="00214D3E" w:rsidRDefault="00953B9A" w:rsidP="000B1D3B">
            <w:pPr>
              <w:jc w:val="center"/>
              <w:rPr>
                <w:rFonts w:ascii="Times New Roman" w:hAnsi="Times New Roman" w:cs="Times New Roman"/>
                <w:b/>
                <w:sz w:val="24"/>
                <w:szCs w:val="24"/>
              </w:rPr>
            </w:pPr>
            <w:r>
              <w:rPr>
                <w:rFonts w:ascii="Times New Roman" w:hAnsi="Times New Roman" w:cs="Times New Roman"/>
                <w:b/>
                <w:sz w:val="24"/>
                <w:szCs w:val="24"/>
              </w:rPr>
              <w:t>IZGRADNJA ATMOSFERSKOG KANALIZACIONOG KRAKA, LOKACIJA: JADRANSKI PUT-MEDITERAN</w:t>
            </w:r>
            <w:r w:rsidR="000B1D3B" w:rsidRPr="00214D3E">
              <w:rPr>
                <w:rFonts w:ascii="Times New Roman" w:hAnsi="Times New Roman" w:cs="Times New Roman"/>
                <w:b/>
                <w:sz w:val="24"/>
                <w:szCs w:val="24"/>
              </w:rPr>
              <w:t xml:space="preserve"> </w:t>
            </w:r>
          </w:p>
        </w:tc>
      </w:tr>
      <w:tr w:rsidR="00953B9A"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953B9A" w:rsidRDefault="00953B9A" w:rsidP="000B1D3B">
            <w:pPr>
              <w:jc w:val="center"/>
              <w:rPr>
                <w:rFonts w:ascii="Times New Roman" w:hAnsi="Times New Roman" w:cs="Times New Roman"/>
                <w:b/>
                <w:sz w:val="24"/>
                <w:szCs w:val="24"/>
              </w:rPr>
            </w:pPr>
            <w:r>
              <w:rPr>
                <w:rFonts w:ascii="Times New Roman" w:hAnsi="Times New Roman" w:cs="Times New Roman"/>
                <w:b/>
                <w:sz w:val="24"/>
                <w:szCs w:val="24"/>
              </w:rPr>
              <w:t>Pripremni radovi</w:t>
            </w:r>
          </w:p>
        </w:tc>
      </w:tr>
      <w:tr w:rsidR="00B04570"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953B9A"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40</w:t>
            </w:r>
          </w:p>
        </w:tc>
        <w:tc>
          <w:tcPr>
            <w:tcW w:w="2604" w:type="dxa"/>
            <w:vMerge w:val="restart"/>
            <w:tcBorders>
              <w:top w:val="single" w:sz="4" w:space="0" w:color="auto"/>
              <w:left w:val="single" w:sz="4" w:space="0" w:color="auto"/>
              <w:right w:val="single" w:sz="4" w:space="0" w:color="auto"/>
            </w:tcBorders>
            <w:vAlign w:val="center"/>
          </w:tcPr>
          <w:p w:rsidR="00B04570" w:rsidRPr="00214D3E" w:rsidRDefault="00953B9A" w:rsidP="004373DE">
            <w:pPr>
              <w:jc w:val="both"/>
              <w:rPr>
                <w:rFonts w:ascii="Times New Roman" w:hAnsi="Times New Roman" w:cs="Times New Roman"/>
                <w:sz w:val="24"/>
                <w:szCs w:val="24"/>
                <w:lang w:val="sr-Latn-CS" w:eastAsia="sr-Latn-CS"/>
              </w:rPr>
            </w:pPr>
            <w:r>
              <w:rPr>
                <w:rFonts w:ascii="Times New Roman" w:hAnsi="Times New Roman" w:cs="Times New Roman"/>
                <w:b/>
                <w:sz w:val="24"/>
                <w:szCs w:val="24"/>
              </w:rPr>
              <w:t>PRIPREMNI</w:t>
            </w:r>
            <w:r w:rsidR="00B04570" w:rsidRPr="00214D3E">
              <w:rPr>
                <w:rFonts w:ascii="Times New Roman" w:hAnsi="Times New Roman" w:cs="Times New Roman"/>
                <w:b/>
                <w:sz w:val="24"/>
                <w:szCs w:val="24"/>
              </w:rPr>
              <w:t xml:space="preserve"> RADOVI</w:t>
            </w:r>
          </w:p>
        </w:tc>
        <w:tc>
          <w:tcPr>
            <w:tcW w:w="4674" w:type="dxa"/>
            <w:tcBorders>
              <w:top w:val="single" w:sz="4" w:space="0" w:color="auto"/>
              <w:left w:val="single" w:sz="4" w:space="0" w:color="auto"/>
              <w:bottom w:val="single" w:sz="4" w:space="0" w:color="auto"/>
              <w:right w:val="single" w:sz="4" w:space="0" w:color="auto"/>
            </w:tcBorders>
            <w:vAlign w:val="center"/>
          </w:tcPr>
          <w:p w:rsidR="00953B9A" w:rsidRPr="00152FA2" w:rsidRDefault="00953B9A" w:rsidP="00152FA2">
            <w:pPr>
              <w:spacing w:after="0" w:line="240" w:lineRule="auto"/>
              <w:contextualSpacing/>
              <w:jc w:val="both"/>
              <w:rPr>
                <w:rFonts w:ascii="Times New Roman" w:hAnsi="Times New Roman" w:cs="Times New Roman"/>
                <w:sz w:val="24"/>
                <w:szCs w:val="24"/>
              </w:rPr>
            </w:pPr>
            <w:r w:rsidRPr="00152FA2">
              <w:rPr>
                <w:rFonts w:ascii="Times New Roman" w:hAnsi="Times New Roman" w:cs="Times New Roman"/>
                <w:sz w:val="24"/>
                <w:szCs w:val="24"/>
              </w:rPr>
              <w:t>Obilježavanje trase atmosferske kanalizacije sa obilježavanjem</w:t>
            </w:r>
            <w:r w:rsidR="00152FA2" w:rsidRPr="00152FA2">
              <w:rPr>
                <w:rFonts w:ascii="Times New Roman" w:hAnsi="Times New Roman" w:cs="Times New Roman"/>
                <w:sz w:val="24"/>
                <w:szCs w:val="24"/>
              </w:rPr>
              <w:t xml:space="preserve"> </w:t>
            </w:r>
            <w:r w:rsidRPr="00152FA2">
              <w:rPr>
                <w:rFonts w:ascii="Times New Roman" w:hAnsi="Times New Roman" w:cs="Times New Roman"/>
                <w:sz w:val="24"/>
                <w:szCs w:val="24"/>
              </w:rPr>
              <w:t>postojeće , vodovodne, kanalizacione, elektro,PTT i ostale infrastrukture</w:t>
            </w:r>
            <w:r w:rsidR="00152FA2" w:rsidRPr="00152FA2">
              <w:rPr>
                <w:rFonts w:ascii="Times New Roman" w:hAnsi="Times New Roman" w:cs="Times New Roman"/>
                <w:sz w:val="24"/>
                <w:szCs w:val="24"/>
              </w:rPr>
              <w:t xml:space="preserve"> </w:t>
            </w:r>
            <w:r w:rsidRPr="00152FA2">
              <w:rPr>
                <w:rFonts w:ascii="Times New Roman" w:hAnsi="Times New Roman" w:cs="Times New Roman"/>
                <w:sz w:val="24"/>
                <w:szCs w:val="24"/>
              </w:rPr>
              <w:t xml:space="preserve">od strane ovlašćenih predstavnika </w:t>
            </w:r>
            <w:r w:rsidR="00152FA2" w:rsidRPr="00152FA2">
              <w:rPr>
                <w:rFonts w:ascii="Times New Roman" w:hAnsi="Times New Roman" w:cs="Times New Roman"/>
                <w:sz w:val="24"/>
                <w:szCs w:val="24"/>
              </w:rPr>
              <w:t xml:space="preserve"> </w:t>
            </w:r>
            <w:r w:rsidRPr="00152FA2">
              <w:rPr>
                <w:rFonts w:ascii="Times New Roman" w:hAnsi="Times New Roman" w:cs="Times New Roman"/>
                <w:sz w:val="24"/>
                <w:szCs w:val="24"/>
              </w:rPr>
              <w:t xml:space="preserve"> i mjesta ukrštanja sa planiranom atmosferskom kanalizacijom. </w:t>
            </w:r>
          </w:p>
          <w:p w:rsidR="00953B9A" w:rsidRPr="00152FA2" w:rsidRDefault="00953B9A" w:rsidP="00152FA2">
            <w:pPr>
              <w:jc w:val="both"/>
              <w:rPr>
                <w:rFonts w:ascii="Times New Roman" w:hAnsi="Times New Roman" w:cs="Times New Roman"/>
                <w:sz w:val="24"/>
                <w:szCs w:val="24"/>
              </w:rPr>
            </w:pPr>
            <w:r w:rsidRPr="00152FA2">
              <w:rPr>
                <w:rFonts w:ascii="Times New Roman" w:hAnsi="Times New Roman" w:cs="Times New Roman"/>
                <w:sz w:val="24"/>
                <w:szCs w:val="24"/>
              </w:rPr>
              <w:t xml:space="preserve">(16,0+15,0+15,0+13,0)  </w:t>
            </w:r>
          </w:p>
          <w:p w:rsidR="00B04570" w:rsidRPr="00152FA2" w:rsidRDefault="00953B9A" w:rsidP="00152FA2">
            <w:pPr>
              <w:spacing w:after="240"/>
              <w:jc w:val="both"/>
              <w:rPr>
                <w:rFonts w:ascii="Times New Roman" w:hAnsi="Times New Roman" w:cs="Times New Roman"/>
                <w:sz w:val="24"/>
                <w:szCs w:val="24"/>
              </w:rPr>
            </w:pPr>
            <w:r w:rsidRPr="00152FA2">
              <w:rPr>
                <w:rFonts w:ascii="Times New Roman" w:hAnsi="Times New Roman" w:cs="Times New Roman"/>
                <w:sz w:val="24"/>
                <w:szCs w:val="24"/>
              </w:rPr>
              <w:t>Obračun po m</w:t>
            </w:r>
            <w:r w:rsidRPr="00152FA2">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B04570" w:rsidRPr="00214D3E" w:rsidRDefault="00953B9A" w:rsidP="000B1D3B">
            <w:pPr>
              <w:rPr>
                <w:rFonts w:ascii="Times New Roman" w:hAnsi="Times New Roman" w:cs="Times New Roman"/>
                <w:sz w:val="24"/>
                <w:szCs w:val="24"/>
              </w:rPr>
            </w:pPr>
            <w:r>
              <w:t>m</w:t>
            </w:r>
            <w:r>
              <w:rPr>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953B9A" w:rsidP="000B1D3B">
            <w:pPr>
              <w:rPr>
                <w:rFonts w:ascii="Times New Roman" w:hAnsi="Times New Roman" w:cs="Times New Roman"/>
                <w:sz w:val="24"/>
                <w:szCs w:val="24"/>
              </w:rPr>
            </w:pPr>
            <w:r>
              <w:rPr>
                <w:rFonts w:ascii="Times New Roman" w:hAnsi="Times New Roman" w:cs="Times New Roman"/>
                <w:sz w:val="24"/>
                <w:szCs w:val="24"/>
              </w:rPr>
              <w:t>59,0</w:t>
            </w:r>
          </w:p>
        </w:tc>
      </w:tr>
      <w:tr w:rsidR="00905E2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152FA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2604" w:type="dxa"/>
            <w:vMerge/>
            <w:tcBorders>
              <w:top w:val="single" w:sz="4" w:space="0" w:color="auto"/>
              <w:left w:val="single" w:sz="4" w:space="0" w:color="auto"/>
              <w:bottom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953B9A" w:rsidRPr="00152FA2" w:rsidRDefault="00953B9A" w:rsidP="00152FA2">
            <w:pPr>
              <w:spacing w:after="0" w:line="240" w:lineRule="auto"/>
              <w:contextualSpacing/>
              <w:jc w:val="both"/>
              <w:rPr>
                <w:rFonts w:ascii="Times New Roman" w:hAnsi="Times New Roman" w:cs="Times New Roman"/>
                <w:sz w:val="24"/>
                <w:szCs w:val="24"/>
              </w:rPr>
            </w:pPr>
            <w:r w:rsidRPr="00152FA2">
              <w:rPr>
                <w:rFonts w:ascii="Times New Roman" w:hAnsi="Times New Roman" w:cs="Times New Roman"/>
                <w:sz w:val="24"/>
                <w:szCs w:val="24"/>
              </w:rPr>
              <w:t>Šlicovanje mjesta ukrštanja sa postojećom infrastrukturom sa</w:t>
            </w:r>
            <w:r w:rsidR="00152FA2" w:rsidRPr="00152FA2">
              <w:rPr>
                <w:rFonts w:ascii="Times New Roman" w:hAnsi="Times New Roman" w:cs="Times New Roman"/>
                <w:sz w:val="24"/>
                <w:szCs w:val="24"/>
              </w:rPr>
              <w:t xml:space="preserve"> </w:t>
            </w:r>
            <w:r w:rsidRPr="00152FA2">
              <w:rPr>
                <w:rFonts w:ascii="Times New Roman" w:hAnsi="Times New Roman" w:cs="Times New Roman"/>
                <w:sz w:val="24"/>
                <w:szCs w:val="24"/>
              </w:rPr>
              <w:t>ciljem definisanja tačnog položaja postojećih instalacija.</w:t>
            </w:r>
          </w:p>
          <w:p w:rsidR="00905E28" w:rsidRPr="00152FA2" w:rsidRDefault="00953B9A" w:rsidP="00152FA2">
            <w:pPr>
              <w:jc w:val="both"/>
              <w:rPr>
                <w:rFonts w:ascii="Times New Roman" w:hAnsi="Times New Roman" w:cs="Times New Roman"/>
                <w:sz w:val="24"/>
                <w:szCs w:val="24"/>
              </w:rPr>
            </w:pPr>
            <w:r w:rsidRPr="00152FA2">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905E28" w:rsidRPr="00214D3E" w:rsidRDefault="00953B9A"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214D3E" w:rsidRDefault="00953B9A" w:rsidP="000B1D3B">
            <w:pPr>
              <w:rPr>
                <w:rFonts w:ascii="Times New Roman" w:hAnsi="Times New Roman" w:cs="Times New Roman"/>
                <w:sz w:val="24"/>
                <w:szCs w:val="24"/>
              </w:rPr>
            </w:pPr>
            <w:r>
              <w:rPr>
                <w:rFonts w:ascii="Times New Roman" w:hAnsi="Times New Roman" w:cs="Times New Roman"/>
                <w:sz w:val="24"/>
                <w:szCs w:val="24"/>
              </w:rPr>
              <w:t>3</w:t>
            </w:r>
          </w:p>
        </w:tc>
      </w:tr>
      <w:tr w:rsidR="00152FA2" w:rsidRPr="00656000" w:rsidTr="007D6698">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152FA2" w:rsidRPr="00152FA2" w:rsidRDefault="00152FA2" w:rsidP="00152FA2">
            <w:pPr>
              <w:jc w:val="center"/>
              <w:rPr>
                <w:rFonts w:ascii="Times New Roman" w:hAnsi="Times New Roman" w:cs="Times New Roman"/>
                <w:b/>
                <w:sz w:val="24"/>
                <w:szCs w:val="24"/>
              </w:rPr>
            </w:pPr>
            <w:r>
              <w:rPr>
                <w:rFonts w:ascii="Times New Roman" w:hAnsi="Times New Roman" w:cs="Times New Roman"/>
                <w:b/>
                <w:sz w:val="24"/>
                <w:szCs w:val="24"/>
              </w:rPr>
              <w:t xml:space="preserve">ZEMLJANI RADOVI </w:t>
            </w:r>
          </w:p>
        </w:tc>
      </w:tr>
      <w:tr w:rsidR="00152FA2" w:rsidRPr="00656000" w:rsidTr="00A707F2">
        <w:trPr>
          <w:trHeight w:val="1658"/>
        </w:trPr>
        <w:tc>
          <w:tcPr>
            <w:tcW w:w="481" w:type="dxa"/>
            <w:tcBorders>
              <w:left w:val="single" w:sz="8" w:space="0" w:color="auto"/>
              <w:bottom w:val="single" w:sz="4" w:space="0" w:color="auto"/>
              <w:right w:val="single" w:sz="4" w:space="0" w:color="auto"/>
            </w:tcBorders>
            <w:vAlign w:val="center"/>
          </w:tcPr>
          <w:p w:rsidR="00152FA2" w:rsidRDefault="00152FA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42</w:t>
            </w:r>
          </w:p>
        </w:tc>
        <w:tc>
          <w:tcPr>
            <w:tcW w:w="2604" w:type="dxa"/>
            <w:vMerge w:val="restart"/>
            <w:tcBorders>
              <w:top w:val="single" w:sz="4" w:space="0" w:color="auto"/>
              <w:left w:val="single" w:sz="4" w:space="0" w:color="auto"/>
              <w:right w:val="single" w:sz="4" w:space="0" w:color="auto"/>
            </w:tcBorders>
            <w:vAlign w:val="center"/>
          </w:tcPr>
          <w:p w:rsidR="00152FA2" w:rsidRPr="00214D3E" w:rsidRDefault="00152FA2" w:rsidP="004373DE">
            <w:pPr>
              <w:jc w:val="both"/>
              <w:rPr>
                <w:rFonts w:ascii="Times New Roman" w:hAnsi="Times New Roman" w:cs="Times New Roman"/>
                <w:b/>
                <w:sz w:val="24"/>
                <w:szCs w:val="24"/>
              </w:rPr>
            </w:pPr>
            <w:r>
              <w:rPr>
                <w:rFonts w:ascii="Times New Roman" w:hAnsi="Times New Roman" w:cs="Times New Roman"/>
                <w:b/>
                <w:sz w:val="24"/>
                <w:szCs w:val="24"/>
              </w:rPr>
              <w:t>ZEMLJANI RADOVI</w:t>
            </w:r>
          </w:p>
        </w:tc>
        <w:tc>
          <w:tcPr>
            <w:tcW w:w="4674" w:type="dxa"/>
            <w:tcBorders>
              <w:top w:val="single" w:sz="4" w:space="0" w:color="auto"/>
              <w:left w:val="single" w:sz="4" w:space="0" w:color="auto"/>
              <w:bottom w:val="single" w:sz="4" w:space="0" w:color="auto"/>
              <w:right w:val="single" w:sz="4" w:space="0" w:color="auto"/>
            </w:tcBorders>
            <w:vAlign w:val="center"/>
          </w:tcPr>
          <w:p w:rsidR="00152FA2" w:rsidRPr="00152FA2" w:rsidRDefault="00152FA2" w:rsidP="00152FA2">
            <w:pPr>
              <w:spacing w:after="0" w:line="240" w:lineRule="auto"/>
              <w:contextualSpacing/>
              <w:jc w:val="both"/>
              <w:rPr>
                <w:rFonts w:ascii="Times New Roman" w:hAnsi="Times New Roman" w:cs="Times New Roman"/>
                <w:sz w:val="24"/>
                <w:szCs w:val="24"/>
              </w:rPr>
            </w:pPr>
            <w:r w:rsidRPr="00152FA2">
              <w:rPr>
                <w:rFonts w:ascii="Times New Roman" w:hAnsi="Times New Roman" w:cs="Times New Roman"/>
                <w:sz w:val="24"/>
                <w:szCs w:val="24"/>
              </w:rPr>
              <w:t>Ručni i mašinski iskop rova u terenu III i IV kategorije</w:t>
            </w:r>
          </w:p>
          <w:p w:rsidR="00152FA2" w:rsidRPr="00152FA2" w:rsidRDefault="00152FA2" w:rsidP="00152FA2">
            <w:pPr>
              <w:jc w:val="both"/>
              <w:rPr>
                <w:rFonts w:ascii="Times New Roman" w:hAnsi="Times New Roman" w:cs="Times New Roman"/>
                <w:sz w:val="24"/>
                <w:szCs w:val="24"/>
              </w:rPr>
            </w:pPr>
            <w:r w:rsidRPr="00152FA2">
              <w:rPr>
                <w:rFonts w:ascii="Times New Roman" w:hAnsi="Times New Roman" w:cs="Times New Roman"/>
                <w:sz w:val="24"/>
                <w:szCs w:val="24"/>
              </w:rPr>
              <w:t>za polaganje atmosferskih kanalizacionih cijevi i slivnika u prisustvo podzemnih instalacija. Prosječna širina je 1,0m, prosječna dubina 1,5m.</w:t>
            </w:r>
          </w:p>
          <w:p w:rsidR="00152FA2" w:rsidRPr="00152FA2" w:rsidRDefault="00152FA2" w:rsidP="00152FA2">
            <w:pPr>
              <w:jc w:val="both"/>
            </w:pPr>
            <w:r w:rsidRPr="00152FA2">
              <w:rPr>
                <w:rFonts w:ascii="Times New Roman" w:hAnsi="Times New Roman" w:cs="Times New Roman"/>
                <w:sz w:val="24"/>
                <w:szCs w:val="24"/>
              </w:rPr>
              <w:t>Obračun po m</w:t>
            </w:r>
            <w:r w:rsidRPr="00152FA2">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152FA2" w:rsidRDefault="00152FA2" w:rsidP="00152FA2">
            <w:pPr>
              <w:pStyle w:val="ListParagraph"/>
            </w:pPr>
            <w:r>
              <w:t>m</w:t>
            </w:r>
            <w:r>
              <w:rPr>
                <w:vertAlign w:val="superscript"/>
              </w:rPr>
              <w:t>3</w:t>
            </w:r>
          </w:p>
          <w:p w:rsidR="00152FA2" w:rsidRPr="00214D3E" w:rsidRDefault="00152FA2"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52FA2" w:rsidRPr="00214D3E" w:rsidRDefault="00152FA2" w:rsidP="000B1D3B">
            <w:pPr>
              <w:rPr>
                <w:rFonts w:ascii="Times New Roman" w:hAnsi="Times New Roman" w:cs="Times New Roman"/>
                <w:sz w:val="24"/>
                <w:szCs w:val="24"/>
              </w:rPr>
            </w:pPr>
            <w:r>
              <w:rPr>
                <w:rFonts w:ascii="Times New Roman" w:hAnsi="Times New Roman" w:cs="Times New Roman"/>
                <w:sz w:val="24"/>
                <w:szCs w:val="24"/>
              </w:rPr>
              <w:t>69,0</w:t>
            </w:r>
          </w:p>
        </w:tc>
      </w:tr>
      <w:tr w:rsidR="00905E28"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152FA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43</w:t>
            </w:r>
          </w:p>
        </w:tc>
        <w:tc>
          <w:tcPr>
            <w:tcW w:w="2604" w:type="dxa"/>
            <w:vMerge/>
            <w:tcBorders>
              <w:top w:val="single" w:sz="4" w:space="0" w:color="auto"/>
              <w:left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152FA2" w:rsidRPr="00152FA2" w:rsidRDefault="00152FA2" w:rsidP="00152FA2">
            <w:pPr>
              <w:spacing w:after="0" w:line="240" w:lineRule="auto"/>
              <w:contextualSpacing/>
              <w:jc w:val="both"/>
              <w:rPr>
                <w:rFonts w:ascii="Times New Roman" w:hAnsi="Times New Roman" w:cs="Times New Roman"/>
                <w:sz w:val="24"/>
                <w:szCs w:val="24"/>
              </w:rPr>
            </w:pPr>
            <w:r w:rsidRPr="00152FA2">
              <w:rPr>
                <w:rFonts w:ascii="Times New Roman" w:hAnsi="Times New Roman" w:cs="Times New Roman"/>
                <w:sz w:val="24"/>
                <w:szCs w:val="24"/>
              </w:rPr>
              <w:t>Mašinski i ručni utovar materijala iz iskopa  i odvoz materijala  na deponiju udaljenu do 5,0 km.</w:t>
            </w:r>
          </w:p>
          <w:p w:rsidR="00152FA2" w:rsidRPr="00152FA2" w:rsidRDefault="00152FA2" w:rsidP="00152FA2">
            <w:pPr>
              <w:jc w:val="both"/>
              <w:rPr>
                <w:rFonts w:ascii="Times New Roman" w:hAnsi="Times New Roman" w:cs="Times New Roman"/>
                <w:sz w:val="24"/>
                <w:szCs w:val="24"/>
              </w:rPr>
            </w:pPr>
            <w:r w:rsidRPr="00152FA2">
              <w:rPr>
                <w:rFonts w:ascii="Times New Roman" w:hAnsi="Times New Roman" w:cs="Times New Roman"/>
                <w:sz w:val="24"/>
                <w:szCs w:val="24"/>
              </w:rPr>
              <w:t>Cjelokupni materijal iz iskopa je potrebno zamijeniti tamponom, zbog trase atmosferske kanalizacaije duž saobraćajnice. Koeficijent povećavanja pretovarne zapremine za III i IV kateg. 1,25.</w:t>
            </w:r>
          </w:p>
          <w:p w:rsidR="00152FA2" w:rsidRPr="00152FA2" w:rsidRDefault="00152FA2" w:rsidP="00152FA2">
            <w:pPr>
              <w:jc w:val="both"/>
              <w:rPr>
                <w:rFonts w:ascii="Times New Roman" w:hAnsi="Times New Roman" w:cs="Times New Roman"/>
                <w:sz w:val="24"/>
                <w:szCs w:val="24"/>
              </w:rPr>
            </w:pPr>
            <w:r w:rsidRPr="00152FA2">
              <w:rPr>
                <w:rFonts w:ascii="Times New Roman" w:hAnsi="Times New Roman" w:cs="Times New Roman"/>
                <w:sz w:val="24"/>
                <w:szCs w:val="24"/>
              </w:rPr>
              <w:t>(69,0x1,25)</w:t>
            </w:r>
          </w:p>
          <w:p w:rsidR="00152FA2" w:rsidRPr="00152FA2" w:rsidRDefault="00152FA2" w:rsidP="00152FA2">
            <w:pPr>
              <w:jc w:val="both"/>
              <w:rPr>
                <w:rFonts w:ascii="Times New Roman" w:hAnsi="Times New Roman" w:cs="Times New Roman"/>
                <w:sz w:val="24"/>
                <w:szCs w:val="24"/>
              </w:rPr>
            </w:pPr>
            <w:r w:rsidRPr="00152FA2">
              <w:rPr>
                <w:rFonts w:ascii="Times New Roman" w:hAnsi="Times New Roman" w:cs="Times New Roman"/>
                <w:sz w:val="24"/>
                <w:szCs w:val="24"/>
              </w:rPr>
              <w:t>Obračun po m</w:t>
            </w:r>
            <w:r w:rsidRPr="00152FA2">
              <w:rPr>
                <w:rFonts w:ascii="Times New Roman" w:hAnsi="Times New Roman" w:cs="Times New Roman"/>
                <w:sz w:val="24"/>
                <w:szCs w:val="24"/>
                <w:vertAlign w:val="superscript"/>
              </w:rPr>
              <w:t>3</w:t>
            </w:r>
          </w:p>
          <w:p w:rsidR="00905E28" w:rsidRPr="00152FA2" w:rsidRDefault="00905E28" w:rsidP="00152FA2">
            <w:pPr>
              <w:pStyle w:val="BodyText"/>
              <w:rPr>
                <w:sz w:val="24"/>
                <w:szCs w:val="24"/>
                <w:lang w:val="sr-Latn-CS" w:eastAsia="sr-Latn-CS"/>
              </w:rPr>
            </w:pPr>
          </w:p>
        </w:tc>
        <w:tc>
          <w:tcPr>
            <w:tcW w:w="1474" w:type="dxa"/>
            <w:tcBorders>
              <w:top w:val="single" w:sz="4" w:space="0" w:color="auto"/>
              <w:left w:val="single" w:sz="4" w:space="0" w:color="auto"/>
              <w:bottom w:val="single" w:sz="4" w:space="0" w:color="auto"/>
              <w:right w:val="single" w:sz="4" w:space="0" w:color="auto"/>
            </w:tcBorders>
            <w:vAlign w:val="center"/>
          </w:tcPr>
          <w:p w:rsidR="00152FA2" w:rsidRDefault="00152FA2" w:rsidP="00152FA2">
            <w:pPr>
              <w:pStyle w:val="ListParagraph"/>
            </w:pPr>
            <w:r>
              <w:t>m</w:t>
            </w:r>
            <w:r>
              <w:rPr>
                <w:vertAlign w:val="superscript"/>
              </w:rPr>
              <w:t>3</w:t>
            </w:r>
          </w:p>
          <w:p w:rsidR="00905E28" w:rsidRPr="00214D3E" w:rsidRDefault="00905E28"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214D3E" w:rsidRDefault="00152FA2" w:rsidP="000B1D3B">
            <w:pPr>
              <w:rPr>
                <w:rFonts w:ascii="Times New Roman" w:hAnsi="Times New Roman" w:cs="Times New Roman"/>
                <w:sz w:val="24"/>
                <w:szCs w:val="24"/>
              </w:rPr>
            </w:pPr>
            <w:r>
              <w:rPr>
                <w:rFonts w:ascii="Times New Roman" w:hAnsi="Times New Roman" w:cs="Times New Roman"/>
                <w:sz w:val="24"/>
                <w:szCs w:val="24"/>
              </w:rPr>
              <w:t>86,3</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152FA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44</w:t>
            </w:r>
          </w:p>
        </w:tc>
        <w:tc>
          <w:tcPr>
            <w:tcW w:w="260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152FA2" w:rsidRPr="0064293D" w:rsidRDefault="00152FA2" w:rsidP="0064293D">
            <w:pPr>
              <w:spacing w:after="0" w:line="240" w:lineRule="auto"/>
              <w:contextualSpacing/>
              <w:jc w:val="both"/>
              <w:rPr>
                <w:rFonts w:ascii="Times New Roman" w:hAnsi="Times New Roman" w:cs="Times New Roman"/>
                <w:sz w:val="24"/>
                <w:szCs w:val="24"/>
              </w:rPr>
            </w:pPr>
            <w:r w:rsidRPr="0064293D">
              <w:rPr>
                <w:rFonts w:ascii="Times New Roman" w:hAnsi="Times New Roman" w:cs="Times New Roman"/>
                <w:sz w:val="24"/>
                <w:szCs w:val="24"/>
              </w:rPr>
              <w:t>Nabavka, transport i ugradnja posteljice od pijeska (0-4mm), oko i</w:t>
            </w:r>
            <w:r w:rsidR="0064293D" w:rsidRPr="0064293D">
              <w:rPr>
                <w:rFonts w:ascii="Times New Roman" w:hAnsi="Times New Roman" w:cs="Times New Roman"/>
                <w:sz w:val="24"/>
                <w:szCs w:val="24"/>
              </w:rPr>
              <w:t xml:space="preserve"> </w:t>
            </w:r>
            <w:r w:rsidRPr="0064293D">
              <w:rPr>
                <w:rFonts w:ascii="Times New Roman" w:hAnsi="Times New Roman" w:cs="Times New Roman"/>
                <w:sz w:val="24"/>
                <w:szCs w:val="24"/>
              </w:rPr>
              <w:t>iznad kanalizacionih cijevi u visini 10cm (0,5m</w:t>
            </w:r>
            <w:r w:rsidRPr="0064293D">
              <w:rPr>
                <w:rFonts w:ascii="Times New Roman" w:hAnsi="Times New Roman" w:cs="Times New Roman"/>
                <w:sz w:val="24"/>
                <w:szCs w:val="24"/>
                <w:vertAlign w:val="superscript"/>
              </w:rPr>
              <w:t>3</w:t>
            </w:r>
            <w:r w:rsidRPr="0064293D">
              <w:rPr>
                <w:rFonts w:ascii="Times New Roman" w:hAnsi="Times New Roman" w:cs="Times New Roman"/>
                <w:sz w:val="24"/>
                <w:szCs w:val="24"/>
              </w:rPr>
              <w:t>/m</w:t>
            </w:r>
            <w:r w:rsidRPr="0064293D">
              <w:rPr>
                <w:rFonts w:ascii="Times New Roman" w:hAnsi="Times New Roman" w:cs="Times New Roman"/>
                <w:sz w:val="24"/>
                <w:szCs w:val="24"/>
                <w:vertAlign w:val="superscript"/>
              </w:rPr>
              <w:t>1</w:t>
            </w:r>
            <w:r w:rsidRPr="0064293D">
              <w:rPr>
                <w:rFonts w:ascii="Times New Roman" w:hAnsi="Times New Roman" w:cs="Times New Roman"/>
                <w:sz w:val="24"/>
                <w:szCs w:val="24"/>
              </w:rPr>
              <w:t>)</w:t>
            </w:r>
          </w:p>
          <w:p w:rsidR="0064293D" w:rsidRPr="0064293D" w:rsidRDefault="00152FA2" w:rsidP="0064293D">
            <w:pPr>
              <w:jc w:val="both"/>
              <w:rPr>
                <w:rFonts w:ascii="Times New Roman" w:hAnsi="Times New Roman" w:cs="Times New Roman"/>
                <w:sz w:val="24"/>
                <w:szCs w:val="24"/>
              </w:rPr>
            </w:pPr>
            <w:r w:rsidRPr="0064293D">
              <w:rPr>
                <w:rFonts w:ascii="Times New Roman" w:hAnsi="Times New Roman" w:cs="Times New Roman"/>
                <w:sz w:val="24"/>
                <w:szCs w:val="24"/>
              </w:rPr>
              <w:t>(16,0+15,0+15,0)x0,5</w:t>
            </w:r>
          </w:p>
          <w:p w:rsidR="00FC569B" w:rsidRPr="0064293D" w:rsidRDefault="00152FA2" w:rsidP="0064293D">
            <w:pPr>
              <w:jc w:val="both"/>
              <w:rPr>
                <w:rFonts w:ascii="Times New Roman" w:hAnsi="Times New Roman" w:cs="Times New Roman"/>
                <w:sz w:val="24"/>
                <w:szCs w:val="24"/>
              </w:rPr>
            </w:pPr>
            <w:r w:rsidRPr="0064293D">
              <w:rPr>
                <w:rFonts w:ascii="Times New Roman" w:hAnsi="Times New Roman" w:cs="Times New Roman"/>
                <w:sz w:val="24"/>
                <w:szCs w:val="24"/>
              </w:rPr>
              <w:t>Obračun po m</w:t>
            </w:r>
            <w:r w:rsidRPr="0064293D">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152FA2" w:rsidRPr="00152FA2" w:rsidRDefault="00152FA2" w:rsidP="00152FA2">
            <w:r w:rsidRPr="00152FA2">
              <w:t>m</w:t>
            </w:r>
            <w:r w:rsidRPr="00152FA2">
              <w:rPr>
                <w:vertAlign w:val="superscript"/>
              </w:rPr>
              <w:t>3</w:t>
            </w:r>
          </w:p>
          <w:p w:rsidR="00FC569B" w:rsidRPr="00214D3E" w:rsidRDefault="00FC569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152FA2" w:rsidP="000B1D3B">
            <w:pPr>
              <w:rPr>
                <w:rFonts w:ascii="Times New Roman" w:hAnsi="Times New Roman" w:cs="Times New Roman"/>
                <w:sz w:val="24"/>
                <w:szCs w:val="24"/>
              </w:rPr>
            </w:pPr>
            <w:r>
              <w:rPr>
                <w:rFonts w:ascii="Times New Roman" w:hAnsi="Times New Roman" w:cs="Times New Roman"/>
                <w:sz w:val="24"/>
                <w:szCs w:val="24"/>
              </w:rPr>
              <w:t>23,0</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152FA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45</w:t>
            </w:r>
          </w:p>
        </w:tc>
        <w:tc>
          <w:tcPr>
            <w:tcW w:w="260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152FA2" w:rsidRPr="0064293D" w:rsidRDefault="00152FA2" w:rsidP="0064293D">
            <w:pPr>
              <w:spacing w:after="0" w:line="240" w:lineRule="auto"/>
              <w:contextualSpacing/>
              <w:jc w:val="both"/>
              <w:rPr>
                <w:rFonts w:ascii="Times New Roman" w:hAnsi="Times New Roman" w:cs="Times New Roman"/>
                <w:sz w:val="24"/>
                <w:szCs w:val="24"/>
              </w:rPr>
            </w:pPr>
            <w:r w:rsidRPr="0064293D">
              <w:rPr>
                <w:rFonts w:ascii="Times New Roman" w:hAnsi="Times New Roman" w:cs="Times New Roman"/>
                <w:sz w:val="24"/>
                <w:szCs w:val="24"/>
              </w:rPr>
              <w:t>Nabavka, transport i ugradnja tamponskog sloja šljunkovitog pijeska.</w:t>
            </w:r>
          </w:p>
          <w:p w:rsidR="00FC569B" w:rsidRPr="0064293D" w:rsidRDefault="00152FA2" w:rsidP="0064293D">
            <w:pPr>
              <w:jc w:val="both"/>
            </w:pPr>
            <w:r w:rsidRPr="0064293D">
              <w:rPr>
                <w:rFonts w:ascii="Times New Roman" w:hAnsi="Times New Roman" w:cs="Times New Roman"/>
                <w:sz w:val="24"/>
                <w:szCs w:val="24"/>
              </w:rPr>
              <w:t>Tampon je potrebno ugraditi zbog  saobrać</w:t>
            </w:r>
            <w:r w:rsidR="0064293D" w:rsidRPr="0064293D">
              <w:rPr>
                <w:rFonts w:ascii="Times New Roman" w:hAnsi="Times New Roman" w:cs="Times New Roman"/>
                <w:sz w:val="24"/>
                <w:szCs w:val="24"/>
              </w:rPr>
              <w:t xml:space="preserve">ajnice. Zbijanje tampona se vrši </w:t>
            </w:r>
            <w:r w:rsidRPr="0064293D">
              <w:rPr>
                <w:rFonts w:ascii="Times New Roman" w:hAnsi="Times New Roman" w:cs="Times New Roman"/>
                <w:sz w:val="24"/>
                <w:szCs w:val="24"/>
              </w:rPr>
              <w:t xml:space="preserve">do modula stišljivosti Ms= 40 Mpa. Ukupna količina je umanjena za </w:t>
            </w:r>
            <w:r w:rsidR="0064293D" w:rsidRPr="0064293D">
              <w:rPr>
                <w:rFonts w:ascii="Times New Roman" w:hAnsi="Times New Roman" w:cs="Times New Roman"/>
                <w:sz w:val="24"/>
                <w:szCs w:val="24"/>
              </w:rPr>
              <w:t>z</w:t>
            </w:r>
            <w:r w:rsidRPr="0064293D">
              <w:rPr>
                <w:rFonts w:ascii="Times New Roman" w:hAnsi="Times New Roman" w:cs="Times New Roman"/>
                <w:sz w:val="24"/>
                <w:szCs w:val="24"/>
              </w:rPr>
              <w:t>apreminu pijeska i cijevi</w:t>
            </w:r>
            <w:r w:rsidR="0064293D" w:rsidRPr="0064293D">
              <w:rPr>
                <w:rFonts w:ascii="Times New Roman" w:hAnsi="Times New Roman" w:cs="Times New Roman"/>
                <w:sz w:val="24"/>
                <w:szCs w:val="24"/>
              </w:rPr>
              <w:t>.</w:t>
            </w:r>
            <w:r w:rsidRPr="0064293D">
              <w:rPr>
                <w:rFonts w:ascii="Times New Roman" w:hAnsi="Times New Roman" w:cs="Times New Roman"/>
                <w:sz w:val="24"/>
                <w:szCs w:val="24"/>
              </w:rPr>
              <w:t>Obračun po m</w:t>
            </w:r>
            <w:r w:rsidRPr="0064293D">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152FA2" w:rsidP="000B1D3B">
            <w:pPr>
              <w:rPr>
                <w:rFonts w:ascii="Times New Roman" w:hAnsi="Times New Roman" w:cs="Times New Roman"/>
                <w:sz w:val="24"/>
                <w:szCs w:val="24"/>
              </w:rPr>
            </w:pPr>
            <w:r>
              <w:t>m</w:t>
            </w:r>
            <w:r>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64293D" w:rsidP="000B1D3B">
            <w:pPr>
              <w:rPr>
                <w:rFonts w:ascii="Times New Roman" w:hAnsi="Times New Roman" w:cs="Times New Roman"/>
                <w:sz w:val="24"/>
                <w:szCs w:val="24"/>
              </w:rPr>
            </w:pPr>
            <w:r>
              <w:rPr>
                <w:rFonts w:ascii="Times New Roman" w:hAnsi="Times New Roman" w:cs="Times New Roman"/>
                <w:sz w:val="24"/>
                <w:szCs w:val="24"/>
              </w:rPr>
              <w:t>37,0</w:t>
            </w:r>
          </w:p>
        </w:tc>
      </w:tr>
      <w:tr w:rsidR="00152FA2" w:rsidRPr="00656000" w:rsidTr="007D6698">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152FA2" w:rsidRPr="00152FA2" w:rsidRDefault="00152FA2" w:rsidP="007D6698">
            <w:pPr>
              <w:jc w:val="center"/>
              <w:rPr>
                <w:rFonts w:ascii="Times New Roman" w:hAnsi="Times New Roman" w:cs="Times New Roman"/>
                <w:b/>
                <w:sz w:val="24"/>
                <w:szCs w:val="24"/>
              </w:rPr>
            </w:pPr>
            <w:r>
              <w:rPr>
                <w:rFonts w:ascii="Times New Roman" w:hAnsi="Times New Roman" w:cs="Times New Roman"/>
                <w:b/>
                <w:sz w:val="24"/>
                <w:szCs w:val="24"/>
              </w:rPr>
              <w:t xml:space="preserve">BETONSKI RADOVI </w:t>
            </w:r>
          </w:p>
        </w:tc>
      </w:tr>
      <w:tr w:rsidR="00152FA2" w:rsidRPr="00656000" w:rsidTr="00A707F2">
        <w:trPr>
          <w:trHeight w:val="1963"/>
        </w:trPr>
        <w:tc>
          <w:tcPr>
            <w:tcW w:w="481" w:type="dxa"/>
            <w:tcBorders>
              <w:top w:val="single" w:sz="4" w:space="0" w:color="auto"/>
              <w:left w:val="single" w:sz="8" w:space="0" w:color="auto"/>
              <w:bottom w:val="single" w:sz="4" w:space="0" w:color="auto"/>
              <w:right w:val="single" w:sz="4" w:space="0" w:color="auto"/>
            </w:tcBorders>
            <w:vAlign w:val="center"/>
          </w:tcPr>
          <w:p w:rsidR="00152FA2" w:rsidRDefault="00152FA2" w:rsidP="000B1D3B">
            <w:pPr>
              <w:spacing w:after="0"/>
              <w:rPr>
                <w:rFonts w:ascii="Times New Roman" w:hAnsi="Times New Roman" w:cs="Times New Roman"/>
                <w:sz w:val="24"/>
                <w:szCs w:val="24"/>
                <w:lang w:eastAsia="sr-Latn-CS"/>
              </w:rPr>
            </w:pPr>
          </w:p>
        </w:tc>
        <w:tc>
          <w:tcPr>
            <w:tcW w:w="2604" w:type="dxa"/>
            <w:vMerge w:val="restart"/>
            <w:tcBorders>
              <w:top w:val="single" w:sz="4" w:space="0" w:color="auto"/>
              <w:left w:val="single" w:sz="4" w:space="0" w:color="auto"/>
              <w:right w:val="single" w:sz="4" w:space="0" w:color="auto"/>
            </w:tcBorders>
            <w:vAlign w:val="center"/>
          </w:tcPr>
          <w:p w:rsidR="00152FA2" w:rsidRPr="00214D3E" w:rsidRDefault="00152FA2"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64293D" w:rsidRPr="007D6698" w:rsidRDefault="0064293D" w:rsidP="007D6698">
            <w:pPr>
              <w:spacing w:after="0" w:line="240" w:lineRule="auto"/>
              <w:contextualSpacing/>
              <w:jc w:val="both"/>
              <w:rPr>
                <w:rFonts w:ascii="Times New Roman" w:hAnsi="Times New Roman" w:cs="Times New Roman"/>
                <w:sz w:val="24"/>
                <w:szCs w:val="24"/>
              </w:rPr>
            </w:pPr>
            <w:r w:rsidRPr="007D6698">
              <w:rPr>
                <w:rFonts w:ascii="Times New Roman" w:hAnsi="Times New Roman" w:cs="Times New Roman"/>
                <w:sz w:val="24"/>
                <w:szCs w:val="24"/>
              </w:rPr>
              <w:t>Nabavka transport i ugradnja  armiranog betona u zidove, dna i ploče slivnika i revizionih okana. Dimenzije svijetlog otvora slivnika je 0,5x</w:t>
            </w:r>
          </w:p>
          <w:p w:rsidR="0064293D" w:rsidRPr="007D6698" w:rsidRDefault="0064293D" w:rsidP="007D6698">
            <w:pPr>
              <w:jc w:val="both"/>
              <w:rPr>
                <w:rFonts w:ascii="Times New Roman" w:hAnsi="Times New Roman" w:cs="Times New Roman"/>
                <w:sz w:val="24"/>
                <w:szCs w:val="24"/>
              </w:rPr>
            </w:pPr>
            <w:r w:rsidRPr="007D6698">
              <w:rPr>
                <w:rFonts w:ascii="Times New Roman" w:hAnsi="Times New Roman" w:cs="Times New Roman"/>
                <w:sz w:val="24"/>
                <w:szCs w:val="24"/>
              </w:rPr>
              <w:t>0,5m, svijetli otvor revizionih okana je 0,8x0,8m, sa debljinom zidova 20cm.</w:t>
            </w:r>
          </w:p>
          <w:p w:rsidR="00152FA2" w:rsidRPr="0064293D" w:rsidRDefault="0064293D" w:rsidP="007D6698">
            <w:pPr>
              <w:jc w:val="both"/>
            </w:pPr>
            <w:r w:rsidRPr="007D6698">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152FA2" w:rsidRDefault="00152FA2" w:rsidP="000B1D3B"/>
        </w:tc>
        <w:tc>
          <w:tcPr>
            <w:tcW w:w="1100" w:type="dxa"/>
            <w:tcBorders>
              <w:top w:val="single" w:sz="4" w:space="0" w:color="auto"/>
              <w:left w:val="single" w:sz="4" w:space="0" w:color="auto"/>
              <w:bottom w:val="single" w:sz="4" w:space="0" w:color="auto"/>
              <w:right w:val="single" w:sz="8" w:space="0" w:color="auto"/>
            </w:tcBorders>
            <w:vAlign w:val="center"/>
          </w:tcPr>
          <w:p w:rsidR="00152FA2" w:rsidRDefault="00152FA2" w:rsidP="000B1D3B">
            <w:pPr>
              <w:rPr>
                <w:rFonts w:ascii="Times New Roman" w:hAnsi="Times New Roman" w:cs="Times New Roman"/>
                <w:sz w:val="24"/>
                <w:szCs w:val="24"/>
              </w:rPr>
            </w:pP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64293D"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46</w:t>
            </w:r>
          </w:p>
        </w:tc>
        <w:tc>
          <w:tcPr>
            <w:tcW w:w="260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FC569B" w:rsidRPr="0064293D" w:rsidRDefault="0064293D" w:rsidP="0064293D">
            <w:pPr>
              <w:pStyle w:val="BodyText"/>
              <w:rPr>
                <w:sz w:val="24"/>
                <w:szCs w:val="24"/>
              </w:rPr>
            </w:pPr>
            <w:r w:rsidRPr="0064293D">
              <w:rPr>
                <w:sz w:val="24"/>
                <w:szCs w:val="24"/>
              </w:rPr>
              <w:t xml:space="preserve">-slivnika        </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64293D"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64293D" w:rsidP="000B1D3B">
            <w:pPr>
              <w:rPr>
                <w:rFonts w:ascii="Times New Roman" w:hAnsi="Times New Roman" w:cs="Times New Roman"/>
                <w:sz w:val="24"/>
                <w:szCs w:val="24"/>
              </w:rPr>
            </w:pPr>
            <w:r>
              <w:rPr>
                <w:rFonts w:ascii="Times New Roman" w:hAnsi="Times New Roman" w:cs="Times New Roman"/>
                <w:sz w:val="24"/>
                <w:szCs w:val="24"/>
              </w:rPr>
              <w:t>3</w:t>
            </w:r>
          </w:p>
        </w:tc>
      </w:tr>
      <w:tr w:rsidR="0064293D"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4293D" w:rsidRPr="00214D3E" w:rsidRDefault="0064293D"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47</w:t>
            </w:r>
          </w:p>
        </w:tc>
        <w:tc>
          <w:tcPr>
            <w:tcW w:w="2604" w:type="dxa"/>
            <w:vMerge/>
            <w:tcBorders>
              <w:top w:val="single" w:sz="4" w:space="0" w:color="auto"/>
              <w:left w:val="single" w:sz="4" w:space="0" w:color="auto"/>
              <w:right w:val="single" w:sz="4" w:space="0" w:color="auto"/>
            </w:tcBorders>
            <w:vAlign w:val="center"/>
          </w:tcPr>
          <w:p w:rsidR="0064293D" w:rsidRPr="00214D3E" w:rsidRDefault="0064293D" w:rsidP="004373DE">
            <w:pPr>
              <w:jc w:val="both"/>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vAlign w:val="center"/>
          </w:tcPr>
          <w:p w:rsidR="0064293D" w:rsidRPr="0064293D" w:rsidRDefault="0064293D" w:rsidP="0064293D">
            <w:pPr>
              <w:pStyle w:val="BodyText"/>
              <w:rPr>
                <w:sz w:val="24"/>
                <w:szCs w:val="24"/>
              </w:rPr>
            </w:pPr>
            <w:r w:rsidRPr="0064293D">
              <w:rPr>
                <w:sz w:val="24"/>
                <w:szCs w:val="24"/>
              </w:rPr>
              <w:t xml:space="preserve">- revizionih okana    </w:t>
            </w:r>
          </w:p>
        </w:tc>
        <w:tc>
          <w:tcPr>
            <w:tcW w:w="1474" w:type="dxa"/>
            <w:tcBorders>
              <w:top w:val="single" w:sz="4" w:space="0" w:color="auto"/>
              <w:left w:val="single" w:sz="4" w:space="0" w:color="auto"/>
              <w:bottom w:val="single" w:sz="4" w:space="0" w:color="auto"/>
              <w:right w:val="single" w:sz="4" w:space="0" w:color="auto"/>
            </w:tcBorders>
            <w:vAlign w:val="center"/>
          </w:tcPr>
          <w:p w:rsidR="0064293D" w:rsidRDefault="0064293D"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4293D" w:rsidRDefault="0064293D" w:rsidP="000B1D3B">
            <w:pPr>
              <w:rPr>
                <w:rFonts w:ascii="Times New Roman" w:hAnsi="Times New Roman" w:cs="Times New Roman"/>
                <w:sz w:val="24"/>
                <w:szCs w:val="24"/>
              </w:rPr>
            </w:pPr>
            <w:r>
              <w:rPr>
                <w:rFonts w:ascii="Times New Roman" w:hAnsi="Times New Roman" w:cs="Times New Roman"/>
                <w:sz w:val="24"/>
                <w:szCs w:val="24"/>
              </w:rPr>
              <w:t>5</w:t>
            </w:r>
          </w:p>
        </w:tc>
      </w:tr>
      <w:tr w:rsidR="0064293D" w:rsidRPr="00656000" w:rsidTr="007D6698">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4293D" w:rsidRPr="00152FA2" w:rsidRDefault="0064293D" w:rsidP="007D6698">
            <w:pPr>
              <w:jc w:val="center"/>
              <w:rPr>
                <w:rFonts w:ascii="Times New Roman" w:hAnsi="Times New Roman" w:cs="Times New Roman"/>
                <w:b/>
                <w:sz w:val="24"/>
                <w:szCs w:val="24"/>
              </w:rPr>
            </w:pPr>
            <w:r>
              <w:rPr>
                <w:rFonts w:ascii="Times New Roman" w:hAnsi="Times New Roman" w:cs="Times New Roman"/>
                <w:b/>
                <w:sz w:val="24"/>
                <w:szCs w:val="24"/>
              </w:rPr>
              <w:t xml:space="preserve">MONTAŽNI RADOVI </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64293D"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48</w:t>
            </w:r>
          </w:p>
        </w:tc>
        <w:tc>
          <w:tcPr>
            <w:tcW w:w="2604" w:type="dxa"/>
            <w:tcBorders>
              <w:top w:val="single" w:sz="4" w:space="0" w:color="auto"/>
              <w:left w:val="single" w:sz="4" w:space="0" w:color="auto"/>
              <w:bottom w:val="single" w:sz="4" w:space="0" w:color="auto"/>
              <w:right w:val="single" w:sz="4" w:space="0" w:color="auto"/>
            </w:tcBorders>
            <w:vAlign w:val="center"/>
          </w:tcPr>
          <w:p w:rsidR="00FC569B" w:rsidRPr="00214D3E" w:rsidRDefault="004A6EE6" w:rsidP="004373DE">
            <w:pPr>
              <w:jc w:val="both"/>
              <w:rPr>
                <w:rFonts w:ascii="Times New Roman" w:hAnsi="Times New Roman" w:cs="Times New Roman"/>
                <w:b/>
                <w:sz w:val="24"/>
                <w:szCs w:val="24"/>
              </w:rPr>
            </w:pPr>
            <w:r>
              <w:rPr>
                <w:rFonts w:ascii="Times New Roman" w:hAnsi="Times New Roman" w:cs="Times New Roman"/>
                <w:b/>
                <w:sz w:val="24"/>
                <w:szCs w:val="24"/>
              </w:rPr>
              <w:t>MONTAŽNI RADOVI</w:t>
            </w:r>
          </w:p>
        </w:tc>
        <w:tc>
          <w:tcPr>
            <w:tcW w:w="4674" w:type="dxa"/>
            <w:tcBorders>
              <w:top w:val="single" w:sz="4" w:space="0" w:color="auto"/>
              <w:left w:val="single" w:sz="4" w:space="0" w:color="auto"/>
              <w:bottom w:val="single" w:sz="4" w:space="0" w:color="auto"/>
              <w:right w:val="single" w:sz="4" w:space="0" w:color="auto"/>
            </w:tcBorders>
            <w:vAlign w:val="center"/>
          </w:tcPr>
          <w:p w:rsidR="004A6EE6" w:rsidRPr="004A6EE6" w:rsidRDefault="004A6EE6" w:rsidP="004A6EE6">
            <w:pPr>
              <w:spacing w:after="0" w:line="240" w:lineRule="auto"/>
              <w:contextualSpacing/>
              <w:rPr>
                <w:rFonts w:ascii="Times New Roman" w:hAnsi="Times New Roman" w:cs="Times New Roman"/>
                <w:sz w:val="24"/>
                <w:szCs w:val="24"/>
              </w:rPr>
            </w:pPr>
            <w:r w:rsidRPr="004A6EE6">
              <w:rPr>
                <w:rFonts w:ascii="Times New Roman" w:hAnsi="Times New Roman" w:cs="Times New Roman"/>
                <w:sz w:val="24"/>
                <w:szCs w:val="24"/>
              </w:rPr>
              <w:t>Ugradnja korugovanih atmosferskih kanalizacionih cijevi.</w:t>
            </w:r>
          </w:p>
          <w:p w:rsidR="004A6EE6" w:rsidRPr="004A6EE6" w:rsidRDefault="004A6EE6" w:rsidP="004A6EE6">
            <w:pPr>
              <w:rPr>
                <w:rFonts w:ascii="Times New Roman" w:hAnsi="Times New Roman" w:cs="Times New Roman"/>
                <w:sz w:val="24"/>
                <w:szCs w:val="24"/>
              </w:rPr>
            </w:pPr>
            <w:r w:rsidRPr="004A6EE6">
              <w:rPr>
                <w:rFonts w:ascii="Times New Roman" w:hAnsi="Times New Roman" w:cs="Times New Roman"/>
                <w:sz w:val="24"/>
                <w:szCs w:val="24"/>
              </w:rPr>
              <w:t>DN500</w:t>
            </w:r>
          </w:p>
          <w:p w:rsidR="004A6EE6" w:rsidRPr="004A6EE6" w:rsidRDefault="004A6EE6" w:rsidP="004A6EE6">
            <w:pPr>
              <w:rPr>
                <w:rFonts w:ascii="Times New Roman" w:hAnsi="Times New Roman" w:cs="Times New Roman"/>
                <w:sz w:val="24"/>
                <w:szCs w:val="24"/>
              </w:rPr>
            </w:pPr>
            <w:r w:rsidRPr="004A6EE6">
              <w:rPr>
                <w:rFonts w:ascii="Times New Roman" w:hAnsi="Times New Roman" w:cs="Times New Roman"/>
                <w:sz w:val="24"/>
                <w:szCs w:val="24"/>
              </w:rPr>
              <w:t>Obračun po m</w:t>
            </w:r>
            <w:r w:rsidRPr="004A6EE6">
              <w:rPr>
                <w:rFonts w:ascii="Times New Roman" w:hAnsi="Times New Roman" w:cs="Times New Roman"/>
                <w:sz w:val="24"/>
                <w:szCs w:val="24"/>
                <w:vertAlign w:val="superscript"/>
              </w:rPr>
              <w:t>1</w:t>
            </w:r>
          </w:p>
          <w:p w:rsidR="00FC569B" w:rsidRPr="00214D3E" w:rsidRDefault="00FC569B" w:rsidP="0064293D">
            <w:pPr>
              <w:pStyle w:val="BodyTex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4A6EE6" w:rsidRDefault="004A6EE6" w:rsidP="004A6EE6">
            <w:pPr>
              <w:pStyle w:val="ListParagraph"/>
              <w:rPr>
                <w:vertAlign w:val="superscript"/>
              </w:rPr>
            </w:pPr>
            <w:r>
              <w:t>m</w:t>
            </w:r>
            <w:r>
              <w:rPr>
                <w:vertAlign w:val="superscript"/>
              </w:rPr>
              <w:t>1</w:t>
            </w:r>
          </w:p>
          <w:p w:rsidR="00FC569B" w:rsidRPr="00214D3E" w:rsidRDefault="00FC569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4A6EE6" w:rsidP="000B1D3B">
            <w:pPr>
              <w:rPr>
                <w:rFonts w:ascii="Times New Roman" w:hAnsi="Times New Roman" w:cs="Times New Roman"/>
                <w:sz w:val="24"/>
                <w:szCs w:val="24"/>
              </w:rPr>
            </w:pPr>
            <w:r>
              <w:rPr>
                <w:rFonts w:ascii="Times New Roman" w:hAnsi="Times New Roman" w:cs="Times New Roman"/>
                <w:sz w:val="24"/>
                <w:szCs w:val="24"/>
              </w:rPr>
              <w:t>70,00</w:t>
            </w:r>
          </w:p>
        </w:tc>
      </w:tr>
      <w:tr w:rsidR="004A6EE6" w:rsidRPr="00656000" w:rsidTr="00661489">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4A6EE6" w:rsidRPr="00152FA2" w:rsidRDefault="004A6EE6" w:rsidP="00661489">
            <w:pPr>
              <w:jc w:val="center"/>
              <w:rPr>
                <w:rFonts w:ascii="Times New Roman" w:hAnsi="Times New Roman" w:cs="Times New Roman"/>
                <w:b/>
                <w:sz w:val="24"/>
                <w:szCs w:val="24"/>
              </w:rPr>
            </w:pPr>
            <w:r>
              <w:rPr>
                <w:rFonts w:ascii="Times New Roman" w:hAnsi="Times New Roman" w:cs="Times New Roman"/>
                <w:b/>
                <w:sz w:val="24"/>
                <w:szCs w:val="24"/>
              </w:rPr>
              <w:t xml:space="preserve">OSTALI RADOVI </w:t>
            </w: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Pr="00214D3E"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49</w:t>
            </w:r>
          </w:p>
        </w:tc>
        <w:tc>
          <w:tcPr>
            <w:tcW w:w="2604" w:type="dxa"/>
            <w:vMerge w:val="restart"/>
            <w:tcBorders>
              <w:top w:val="single" w:sz="4" w:space="0" w:color="auto"/>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OSTALI RADOVI</w:t>
            </w:r>
          </w:p>
        </w:tc>
        <w:tc>
          <w:tcPr>
            <w:tcW w:w="4674" w:type="dxa"/>
            <w:tcBorders>
              <w:top w:val="single" w:sz="4" w:space="0" w:color="D9D9D9"/>
              <w:left w:val="single" w:sz="4" w:space="0" w:color="D9D9D9"/>
              <w:bottom w:val="single" w:sz="4" w:space="0" w:color="D9D9D9"/>
              <w:right w:val="single" w:sz="4" w:space="0" w:color="D9D9D9"/>
            </w:tcBorders>
            <w:shd w:val="clear" w:color="000000" w:fill="E5F5FF"/>
            <w:vAlign w:val="center"/>
          </w:tcPr>
          <w:p w:rsidR="00A707F2" w:rsidRPr="00604EA9" w:rsidRDefault="00A707F2" w:rsidP="007A58A6">
            <w:pPr>
              <w:rPr>
                <w:rFonts w:ascii="Times New Roman" w:hAnsi="Times New Roman" w:cs="Times New Roman"/>
              </w:rPr>
            </w:pPr>
            <w:r w:rsidRPr="00604EA9">
              <w:rPr>
                <w:rFonts w:ascii="Times New Roman" w:hAnsi="Times New Roman" w:cs="Times New Roman"/>
              </w:rPr>
              <w:t>Nabavka, transport i ugradnja slivničkih rešetki  dimenzija 600x600, nosivosti 400 KN, EN124</w:t>
            </w:r>
          </w:p>
          <w:p w:rsidR="00A707F2" w:rsidRPr="00604EA9" w:rsidRDefault="00A707F2" w:rsidP="007A58A6">
            <w:pPr>
              <w:rPr>
                <w:rFonts w:ascii="Times New Roman" w:hAnsi="Times New Roman" w:cs="Times New Roman"/>
              </w:rPr>
            </w:pPr>
            <w:r w:rsidRPr="00604EA9">
              <w:rPr>
                <w:rFonts w:ascii="Times New Roman" w:hAnsi="Times New Roman" w:cs="Times New Roman"/>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214D3E" w:rsidRDefault="00A707F2" w:rsidP="000B1D3B">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3</w:t>
            </w: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Pr="00214D3E"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50</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DA744D">
            <w:pPr>
              <w:jc w:val="both"/>
              <w:rPr>
                <w:rFonts w:ascii="Times New Roman" w:hAnsi="Times New Roman" w:cs="Times New Roman"/>
                <w:sz w:val="24"/>
                <w:szCs w:val="24"/>
              </w:rPr>
            </w:pPr>
            <w:r w:rsidRPr="00604EA9">
              <w:rPr>
                <w:rFonts w:ascii="Times New Roman" w:hAnsi="Times New Roman" w:cs="Times New Roman"/>
                <w:sz w:val="24"/>
                <w:szCs w:val="24"/>
              </w:rPr>
              <w:t xml:space="preserve">Rezanje asfaltnih površina za ugradnju slivnika </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7A58A6" w:rsidRDefault="00A707F2" w:rsidP="007A58A6">
            <w:pPr>
              <w:rPr>
                <w:vertAlign w:val="superscript"/>
              </w:rPr>
            </w:pPr>
            <w:r w:rsidRPr="007A58A6">
              <w:t>m</w:t>
            </w:r>
            <w:r w:rsidRPr="007A58A6">
              <w:rPr>
                <w:vertAlign w:val="superscript"/>
              </w:rPr>
              <w:t>1</w:t>
            </w:r>
          </w:p>
          <w:p w:rsidR="00A707F2" w:rsidRPr="00214D3E" w:rsidRDefault="00A707F2"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18,0</w:t>
            </w: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Pr="00214D3E" w:rsidRDefault="00A707F2" w:rsidP="000B1D3B">
            <w:pPr>
              <w:spacing w:after="0"/>
              <w:rPr>
                <w:rFonts w:ascii="Times New Roman" w:hAnsi="Times New Roman" w:cs="Times New Roman"/>
                <w:sz w:val="24"/>
                <w:szCs w:val="24"/>
                <w:lang w:eastAsia="sr-Latn-CS"/>
              </w:rPr>
            </w:pP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7A58A6">
            <w:pPr>
              <w:rPr>
                <w:rFonts w:ascii="Times New Roman" w:hAnsi="Times New Roman" w:cs="Times New Roman"/>
                <w:sz w:val="24"/>
                <w:szCs w:val="24"/>
              </w:rPr>
            </w:pPr>
            <w:r w:rsidRPr="00604EA9">
              <w:rPr>
                <w:rFonts w:ascii="Times New Roman" w:hAnsi="Times New Roman" w:cs="Times New Roman"/>
                <w:sz w:val="24"/>
                <w:szCs w:val="24"/>
              </w:rPr>
              <w:t>Razbijanje asfaltnih površina i trotoarnih površina od granitnih ploča na armirano-betonskoj podlozi</w:t>
            </w:r>
          </w:p>
          <w:p w:rsidR="00A707F2" w:rsidRPr="00604EA9" w:rsidRDefault="00A707F2" w:rsidP="000B1D3B">
            <w:pPr>
              <w:rPr>
                <w:rFonts w:ascii="Times New Roman" w:hAnsi="Times New Roman" w:cs="Times New Roman"/>
                <w:sz w:val="24"/>
                <w:szCs w:val="24"/>
              </w:rPr>
            </w:pPr>
            <w:r w:rsidRPr="00604EA9">
              <w:rPr>
                <w:rFonts w:ascii="Times New Roman" w:hAnsi="Times New Roman" w:cs="Times New Roman"/>
                <w:sz w:val="24"/>
                <w:szCs w:val="24"/>
              </w:rPr>
              <w:t>Obračun po m</w:t>
            </w:r>
            <w:r w:rsidRPr="00604EA9">
              <w:rPr>
                <w:rFonts w:ascii="Times New Roman" w:hAnsi="Times New Roman" w:cs="Times New Roman"/>
                <w:sz w:val="24"/>
                <w:szCs w:val="24"/>
                <w:vertAlign w:val="super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214D3E" w:rsidRDefault="00A707F2" w:rsidP="007A58A6">
            <w:pPr>
              <w:pStyle w:val="ListParagraph"/>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51</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7A58A6">
            <w:pPr>
              <w:pStyle w:val="ListParagraph"/>
              <w:rPr>
                <w:rFonts w:ascii="Times New Roman" w:hAnsi="Times New Roman" w:cs="Times New Roman"/>
                <w:sz w:val="24"/>
                <w:szCs w:val="24"/>
              </w:rPr>
            </w:pPr>
            <w:r w:rsidRPr="00604EA9">
              <w:rPr>
                <w:rFonts w:ascii="Times New Roman" w:hAnsi="Times New Roman" w:cs="Times New Roman"/>
                <w:sz w:val="24"/>
                <w:szCs w:val="24"/>
              </w:rPr>
              <w:t xml:space="preserve">Asfaltne površine (1,5x1,5x3) </w:t>
            </w:r>
          </w:p>
          <w:p w:rsidR="00A707F2" w:rsidRPr="00604EA9" w:rsidRDefault="00A707F2" w:rsidP="007A58A6">
            <w:pPr>
              <w:ind w:left="36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A707F2" w:rsidRDefault="00A707F2" w:rsidP="007A58A6">
            <w:pPr>
              <w:pStyle w:val="ListParagraph"/>
            </w:pPr>
            <w:r>
              <w:t>m</w:t>
            </w:r>
            <w:r>
              <w:rPr>
                <w:vertAlign w:val="superscript"/>
              </w:rPr>
              <w:t>2</w:t>
            </w:r>
          </w:p>
          <w:p w:rsidR="00A707F2" w:rsidRDefault="00A707F2" w:rsidP="007A58A6">
            <w:pPr>
              <w:pStyle w:val="ListParagraph"/>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6,75</w:t>
            </w: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52</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7A58A6">
            <w:pPr>
              <w:ind w:left="360"/>
              <w:rPr>
                <w:rFonts w:ascii="Times New Roman" w:hAnsi="Times New Roman" w:cs="Times New Roman"/>
                <w:sz w:val="24"/>
                <w:szCs w:val="24"/>
              </w:rPr>
            </w:pPr>
            <w:r w:rsidRPr="00604EA9">
              <w:rPr>
                <w:rFonts w:ascii="Times New Roman" w:hAnsi="Times New Roman" w:cs="Times New Roman"/>
                <w:sz w:val="24"/>
                <w:szCs w:val="24"/>
              </w:rPr>
              <w:t xml:space="preserve">Trotoarne površine (46,0 x 1,0) </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7A58A6" w:rsidRDefault="00A707F2" w:rsidP="007A58A6">
            <w:pPr>
              <w:pStyle w:val="ListParagraph"/>
              <w:rPr>
                <w:rFonts w:ascii="Times New Roman" w:hAnsi="Times New Roman" w:cs="Times New Roman"/>
                <w:sz w:val="24"/>
                <w:szCs w:val="24"/>
              </w:rPr>
            </w:pPr>
            <w:r w:rsidRPr="007A58A6">
              <w:rPr>
                <w:rFonts w:ascii="Times New Roman" w:hAnsi="Times New Roman" w:cs="Times New Roman"/>
                <w:sz w:val="24"/>
                <w:szCs w:val="24"/>
              </w:rPr>
              <w:t>m</w:t>
            </w:r>
            <w:r w:rsidRPr="007A58A6">
              <w:rPr>
                <w:rFonts w:ascii="Times New Roman" w:hAnsi="Times New Roman" w:cs="Times New Roman"/>
                <w:sz w:val="24"/>
                <w:szCs w:val="24"/>
                <w:vertAlign w:val="superscript"/>
              </w:rPr>
              <w:t>2</w:t>
            </w:r>
          </w:p>
          <w:p w:rsidR="00A707F2" w:rsidRPr="007A58A6" w:rsidRDefault="00A707F2" w:rsidP="007A58A6">
            <w:pPr>
              <w:pStyle w:val="ListParagraph"/>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7A58A6" w:rsidRDefault="00A707F2" w:rsidP="000B1D3B">
            <w:pPr>
              <w:rPr>
                <w:rFonts w:ascii="Times New Roman" w:hAnsi="Times New Roman" w:cs="Times New Roman"/>
                <w:sz w:val="24"/>
                <w:szCs w:val="24"/>
              </w:rPr>
            </w:pPr>
            <w:r w:rsidRPr="007A58A6">
              <w:rPr>
                <w:rFonts w:ascii="Times New Roman" w:hAnsi="Times New Roman" w:cs="Times New Roman"/>
                <w:sz w:val="24"/>
                <w:szCs w:val="24"/>
              </w:rPr>
              <w:t>46,0</w:t>
            </w: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Pr="00214D3E" w:rsidRDefault="00A707F2" w:rsidP="000B1D3B">
            <w:pPr>
              <w:spacing w:after="0"/>
              <w:rPr>
                <w:rFonts w:ascii="Times New Roman" w:hAnsi="Times New Roman" w:cs="Times New Roman"/>
                <w:sz w:val="24"/>
                <w:szCs w:val="24"/>
                <w:lang w:eastAsia="sr-Latn-CS"/>
              </w:rPr>
            </w:pP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A707F2">
            <w:pPr>
              <w:jc w:val="both"/>
              <w:rPr>
                <w:rFonts w:ascii="Times New Roman" w:hAnsi="Times New Roman" w:cs="Times New Roman"/>
                <w:sz w:val="24"/>
                <w:szCs w:val="24"/>
              </w:rPr>
            </w:pPr>
            <w:r w:rsidRPr="00604EA9">
              <w:rPr>
                <w:rFonts w:ascii="Times New Roman" w:hAnsi="Times New Roman" w:cs="Times New Roman"/>
                <w:sz w:val="24"/>
                <w:szCs w:val="24"/>
              </w:rPr>
              <w:t>Vraćanje  površina u prvobitno stanje sa pripremom posteljice za   asfaltiranje</w:t>
            </w:r>
          </w:p>
          <w:p w:rsidR="00A707F2" w:rsidRPr="00604EA9" w:rsidRDefault="00A707F2" w:rsidP="00A707F2">
            <w:pPr>
              <w:jc w:val="both"/>
              <w:rPr>
                <w:rFonts w:ascii="Times New Roman" w:hAnsi="Times New Roman" w:cs="Times New Roman"/>
              </w:rPr>
            </w:pPr>
            <w:r w:rsidRPr="00604EA9">
              <w:rPr>
                <w:rFonts w:ascii="Times New Roman" w:hAnsi="Times New Roman" w:cs="Times New Roman"/>
                <w:sz w:val="24"/>
                <w:szCs w:val="24"/>
              </w:rPr>
              <w:t>Obračun po m</w:t>
            </w:r>
            <w:r w:rsidRPr="00604EA9">
              <w:rPr>
                <w:rFonts w:ascii="Times New Roman" w:hAnsi="Times New Roman" w:cs="Times New Roman"/>
                <w:sz w:val="24"/>
                <w:szCs w:val="24"/>
                <w:vertAlign w:val="super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214D3E" w:rsidRDefault="00A707F2"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Pr="00214D3E"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53</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0B1D3B">
            <w:pPr>
              <w:rPr>
                <w:rFonts w:ascii="Times New Roman" w:hAnsi="Times New Roman" w:cs="Times New Roman"/>
                <w:sz w:val="24"/>
                <w:szCs w:val="24"/>
              </w:rPr>
            </w:pPr>
            <w:r w:rsidRPr="00604EA9">
              <w:rPr>
                <w:rFonts w:ascii="Times New Roman" w:hAnsi="Times New Roman" w:cs="Times New Roman"/>
                <w:sz w:val="24"/>
                <w:szCs w:val="24"/>
              </w:rPr>
              <w:t>asfaltne</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7A58A6" w:rsidRDefault="00A707F2" w:rsidP="00A707F2">
            <w:pPr>
              <w:pStyle w:val="ListParagraph"/>
              <w:rPr>
                <w:rFonts w:ascii="Times New Roman" w:hAnsi="Times New Roman" w:cs="Times New Roman"/>
                <w:sz w:val="24"/>
                <w:szCs w:val="24"/>
              </w:rPr>
            </w:pPr>
            <w:r w:rsidRPr="007A58A6">
              <w:rPr>
                <w:rFonts w:ascii="Times New Roman" w:hAnsi="Times New Roman" w:cs="Times New Roman"/>
                <w:sz w:val="24"/>
                <w:szCs w:val="24"/>
              </w:rPr>
              <w:t>m</w:t>
            </w:r>
            <w:r w:rsidRPr="007A58A6">
              <w:rPr>
                <w:rFonts w:ascii="Times New Roman" w:hAnsi="Times New Roman" w:cs="Times New Roman"/>
                <w:sz w:val="24"/>
                <w:szCs w:val="24"/>
                <w:vertAlign w:val="superscript"/>
              </w:rPr>
              <w:t>2</w:t>
            </w:r>
          </w:p>
          <w:p w:rsidR="00A707F2" w:rsidRPr="00214D3E" w:rsidRDefault="00A707F2"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5,6</w:t>
            </w:r>
          </w:p>
        </w:tc>
      </w:tr>
      <w:tr w:rsidR="00A707F2"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54</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604EA9" w:rsidRDefault="00A707F2" w:rsidP="000B1D3B">
            <w:pPr>
              <w:rPr>
                <w:rFonts w:ascii="Times New Roman" w:hAnsi="Times New Roman" w:cs="Times New Roman"/>
                <w:sz w:val="24"/>
                <w:szCs w:val="24"/>
              </w:rPr>
            </w:pPr>
            <w:r w:rsidRPr="00604EA9">
              <w:rPr>
                <w:rFonts w:ascii="Times New Roman" w:hAnsi="Times New Roman" w:cs="Times New Roman"/>
                <w:sz w:val="24"/>
                <w:szCs w:val="24"/>
              </w:rPr>
              <w:t>Trotoarne površine od granitnih ploča</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7A58A6" w:rsidRDefault="00A707F2" w:rsidP="00A707F2">
            <w:pPr>
              <w:pStyle w:val="ListParagraph"/>
              <w:rPr>
                <w:rFonts w:ascii="Times New Roman" w:hAnsi="Times New Roman" w:cs="Times New Roman"/>
                <w:sz w:val="24"/>
                <w:szCs w:val="24"/>
              </w:rPr>
            </w:pPr>
            <w:r w:rsidRPr="007A58A6">
              <w:rPr>
                <w:rFonts w:ascii="Times New Roman" w:hAnsi="Times New Roman" w:cs="Times New Roman"/>
                <w:sz w:val="24"/>
                <w:szCs w:val="24"/>
              </w:rPr>
              <w:t>m</w:t>
            </w:r>
            <w:r w:rsidRPr="007A58A6">
              <w:rPr>
                <w:rFonts w:ascii="Times New Roman" w:hAnsi="Times New Roman" w:cs="Times New Roman"/>
                <w:sz w:val="24"/>
                <w:szCs w:val="24"/>
                <w:vertAlign w:val="superscript"/>
              </w:rPr>
              <w:t>2</w:t>
            </w:r>
          </w:p>
          <w:p w:rsidR="00A707F2" w:rsidRPr="00214D3E" w:rsidRDefault="00A707F2"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707F2"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46,0</w:t>
            </w:r>
          </w:p>
        </w:tc>
      </w:tr>
      <w:tr w:rsidR="00A707F2"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55</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A707F2" w:rsidRDefault="00A707F2" w:rsidP="00A707F2">
            <w:pPr>
              <w:jc w:val="both"/>
              <w:rPr>
                <w:rFonts w:ascii="Times New Roman" w:hAnsi="Times New Roman" w:cs="Times New Roman"/>
                <w:sz w:val="24"/>
                <w:szCs w:val="24"/>
              </w:rPr>
            </w:pPr>
            <w:r w:rsidRPr="00A707F2">
              <w:rPr>
                <w:rFonts w:ascii="Times New Roman" w:hAnsi="Times New Roman" w:cs="Times New Roman"/>
                <w:sz w:val="24"/>
                <w:szCs w:val="24"/>
              </w:rPr>
              <w:t>Priključenje postojećih i projektovanih slivnika na novi atmosferski kraj sa cijevima profila DN 200, dužina cijevi po jednom priključku je oko 2,0m.</w:t>
            </w:r>
          </w:p>
          <w:p w:rsidR="00A707F2" w:rsidRPr="00A707F2" w:rsidRDefault="00A707F2" w:rsidP="00A707F2">
            <w:pPr>
              <w:jc w:val="both"/>
              <w:rPr>
                <w:rFonts w:ascii="Times New Roman" w:hAnsi="Times New Roman" w:cs="Times New Roman"/>
                <w:sz w:val="24"/>
                <w:szCs w:val="24"/>
              </w:rPr>
            </w:pPr>
            <w:r w:rsidRPr="00A707F2">
              <w:rPr>
                <w:rFonts w:ascii="Times New Roman" w:hAnsi="Times New Roman" w:cs="Times New Roman"/>
                <w:sz w:val="24"/>
                <w:szCs w:val="24"/>
              </w:rPr>
              <w:t>Obračun po komadu.</w:t>
            </w:r>
          </w:p>
          <w:p w:rsidR="00A707F2" w:rsidRDefault="00A707F2" w:rsidP="000B1D3B">
            <w:pP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A707F2" w:rsidRPr="007A58A6" w:rsidRDefault="00A707F2" w:rsidP="00A707F2">
            <w:pPr>
              <w:pStyle w:val="ListParagraph"/>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707F2" w:rsidRDefault="00A707F2" w:rsidP="000B1D3B">
            <w:pPr>
              <w:rPr>
                <w:rFonts w:ascii="Times New Roman" w:hAnsi="Times New Roman" w:cs="Times New Roman"/>
                <w:sz w:val="24"/>
                <w:szCs w:val="24"/>
              </w:rPr>
            </w:pPr>
            <w:r>
              <w:rPr>
                <w:rFonts w:ascii="Times New Roman" w:hAnsi="Times New Roman" w:cs="Times New Roman"/>
                <w:sz w:val="24"/>
                <w:szCs w:val="24"/>
              </w:rPr>
              <w:t>5</w:t>
            </w:r>
          </w:p>
        </w:tc>
      </w:tr>
      <w:tr w:rsidR="00A707F2"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56</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A707F2" w:rsidRDefault="00A707F2" w:rsidP="00A707F2">
            <w:pPr>
              <w:jc w:val="both"/>
              <w:rPr>
                <w:rFonts w:ascii="Times New Roman" w:hAnsi="Times New Roman" w:cs="Times New Roman"/>
                <w:sz w:val="24"/>
                <w:szCs w:val="24"/>
              </w:rPr>
            </w:pPr>
            <w:r w:rsidRPr="00A707F2">
              <w:rPr>
                <w:rFonts w:ascii="Times New Roman" w:hAnsi="Times New Roman" w:cs="Times New Roman"/>
                <w:sz w:val="24"/>
                <w:szCs w:val="24"/>
              </w:rPr>
              <w:t>Nabavka, transport i ugradnja nosača ,,U“ profila u konstrukciji mosta na potoku Vještica na Jadranskoj magisrali pored hotela Mediteran uz montažu privremene skele. 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Default="00A707F2" w:rsidP="00A707F2">
            <w:pPr>
              <w:pStyle w:val="ListParagraph"/>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707F2" w:rsidRDefault="00A707F2" w:rsidP="000B1D3B">
            <w:pPr>
              <w:rPr>
                <w:rFonts w:ascii="Times New Roman" w:hAnsi="Times New Roman" w:cs="Times New Roman"/>
                <w:sz w:val="24"/>
                <w:szCs w:val="24"/>
              </w:rPr>
            </w:pPr>
            <w:r>
              <w:rPr>
                <w:rFonts w:ascii="Times New Roman" w:hAnsi="Times New Roman" w:cs="Times New Roman"/>
                <w:sz w:val="24"/>
                <w:szCs w:val="24"/>
              </w:rPr>
              <w:t>6</w:t>
            </w:r>
          </w:p>
        </w:tc>
      </w:tr>
      <w:tr w:rsidR="00A707F2"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57</w:t>
            </w:r>
          </w:p>
        </w:tc>
        <w:tc>
          <w:tcPr>
            <w:tcW w:w="2604" w:type="dxa"/>
            <w:vMerge/>
            <w:tcBorders>
              <w:left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A707F2" w:rsidRDefault="00A707F2" w:rsidP="00A707F2">
            <w:pPr>
              <w:rPr>
                <w:rFonts w:ascii="Times New Roman" w:hAnsi="Times New Roman" w:cs="Times New Roman"/>
                <w:sz w:val="24"/>
                <w:szCs w:val="24"/>
              </w:rPr>
            </w:pPr>
            <w:r w:rsidRPr="00A707F2">
              <w:rPr>
                <w:rFonts w:ascii="Times New Roman" w:hAnsi="Times New Roman" w:cs="Times New Roman"/>
                <w:sz w:val="24"/>
                <w:szCs w:val="24"/>
              </w:rPr>
              <w:t>Nabavka, transport i ugradnja šahtnih poklopaca D400 EN 124 za reviziona okna</w:t>
            </w:r>
          </w:p>
          <w:p w:rsidR="00A707F2" w:rsidRDefault="00A707F2" w:rsidP="00A707F2">
            <w:r w:rsidRPr="00A707F2">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Default="00A707F2" w:rsidP="00A707F2">
            <w:pPr>
              <w:pStyle w:val="ListParagraph"/>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707F2" w:rsidRDefault="00A707F2" w:rsidP="000B1D3B">
            <w:pPr>
              <w:rPr>
                <w:rFonts w:ascii="Times New Roman" w:hAnsi="Times New Roman" w:cs="Times New Roman"/>
                <w:sz w:val="24"/>
                <w:szCs w:val="24"/>
              </w:rPr>
            </w:pPr>
            <w:r>
              <w:rPr>
                <w:rFonts w:ascii="Times New Roman" w:hAnsi="Times New Roman" w:cs="Times New Roman"/>
                <w:sz w:val="24"/>
                <w:szCs w:val="24"/>
              </w:rPr>
              <w:t>3</w:t>
            </w:r>
          </w:p>
        </w:tc>
      </w:tr>
      <w:tr w:rsidR="00A707F2"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707F2"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58</w:t>
            </w:r>
          </w:p>
        </w:tc>
        <w:tc>
          <w:tcPr>
            <w:tcW w:w="2604" w:type="dxa"/>
            <w:vMerge/>
            <w:tcBorders>
              <w:left w:val="single" w:sz="4" w:space="0" w:color="auto"/>
              <w:bottom w:val="single" w:sz="4" w:space="0" w:color="auto"/>
              <w:right w:val="single" w:sz="4" w:space="0" w:color="auto"/>
            </w:tcBorders>
            <w:vAlign w:val="center"/>
          </w:tcPr>
          <w:p w:rsidR="00A707F2" w:rsidRPr="00214D3E" w:rsidRDefault="00A707F2" w:rsidP="000B1D3B">
            <w:pPr>
              <w:jc w:val="center"/>
              <w:rPr>
                <w:rFonts w:ascii="Times New Roman" w:hAnsi="Times New Roman" w:cs="Times New Roman"/>
                <w:sz w:val="24"/>
                <w:szCs w:val="24"/>
                <w:lang w:val="sr-Latn-CS" w:eastAsia="sr-Latn-CS"/>
              </w:rPr>
            </w:pPr>
          </w:p>
        </w:tc>
        <w:tc>
          <w:tcPr>
            <w:tcW w:w="4674" w:type="dxa"/>
            <w:tcBorders>
              <w:top w:val="nil"/>
              <w:left w:val="single" w:sz="4" w:space="0" w:color="D9D9D9"/>
              <w:bottom w:val="single" w:sz="4" w:space="0" w:color="D9D9D9"/>
              <w:right w:val="single" w:sz="4" w:space="0" w:color="D9D9D9"/>
            </w:tcBorders>
            <w:shd w:val="clear" w:color="000000" w:fill="E5F5FF"/>
            <w:vAlign w:val="center"/>
          </w:tcPr>
          <w:p w:rsidR="00A707F2" w:rsidRPr="00A707F2" w:rsidRDefault="00A707F2" w:rsidP="00A707F2">
            <w:pPr>
              <w:jc w:val="both"/>
              <w:rPr>
                <w:rFonts w:ascii="Times New Roman" w:hAnsi="Times New Roman" w:cs="Times New Roman"/>
                <w:sz w:val="24"/>
                <w:szCs w:val="24"/>
              </w:rPr>
            </w:pPr>
            <w:r>
              <w:t xml:space="preserve"> </w:t>
            </w:r>
            <w:r w:rsidRPr="00A707F2">
              <w:rPr>
                <w:rFonts w:ascii="Times New Roman" w:hAnsi="Times New Roman" w:cs="Times New Roman"/>
                <w:sz w:val="24"/>
                <w:szCs w:val="24"/>
              </w:rPr>
              <w:t>Obezbjeđenje gradilišta za vrijeme izvođenja radova, postavljanje privremenih plešačkih prelaza, postavljanje i održavanje saobraćajne signalizacije.Paušalni obračun.</w:t>
            </w:r>
          </w:p>
        </w:tc>
        <w:tc>
          <w:tcPr>
            <w:tcW w:w="1474" w:type="dxa"/>
            <w:tcBorders>
              <w:top w:val="single" w:sz="4" w:space="0" w:color="auto"/>
              <w:left w:val="single" w:sz="4" w:space="0" w:color="auto"/>
              <w:bottom w:val="single" w:sz="4" w:space="0" w:color="auto"/>
              <w:right w:val="single" w:sz="4" w:space="0" w:color="auto"/>
            </w:tcBorders>
            <w:vAlign w:val="center"/>
          </w:tcPr>
          <w:p w:rsidR="00A707F2" w:rsidRDefault="00A707F2" w:rsidP="00A707F2">
            <w:pPr>
              <w:pStyle w:val="ListParagraph"/>
              <w:rPr>
                <w:rFonts w:ascii="Times New Roman" w:hAnsi="Times New Roman" w:cs="Times New Roman"/>
                <w:sz w:val="24"/>
                <w:szCs w:val="24"/>
              </w:rPr>
            </w:pPr>
            <w:r>
              <w:rPr>
                <w:rFonts w:ascii="Times New Roman" w:hAnsi="Times New Roman" w:cs="Times New Roman"/>
                <w:sz w:val="24"/>
                <w:szCs w:val="24"/>
              </w:rPr>
              <w:t>paušal</w:t>
            </w:r>
          </w:p>
        </w:tc>
        <w:tc>
          <w:tcPr>
            <w:tcW w:w="1100" w:type="dxa"/>
            <w:tcBorders>
              <w:top w:val="single" w:sz="4" w:space="0" w:color="auto"/>
              <w:left w:val="single" w:sz="4" w:space="0" w:color="auto"/>
              <w:bottom w:val="single" w:sz="4" w:space="0" w:color="auto"/>
              <w:right w:val="single" w:sz="8" w:space="0" w:color="auto"/>
            </w:tcBorders>
            <w:vAlign w:val="center"/>
          </w:tcPr>
          <w:p w:rsidR="00A707F2" w:rsidRDefault="00A707F2" w:rsidP="000B1D3B">
            <w:pPr>
              <w:rPr>
                <w:rFonts w:ascii="Times New Roman" w:hAnsi="Times New Roman" w:cs="Times New Roman"/>
                <w:sz w:val="24"/>
                <w:szCs w:val="24"/>
              </w:rPr>
            </w:pPr>
            <w:r>
              <w:rPr>
                <w:rFonts w:ascii="Times New Roman" w:hAnsi="Times New Roman" w:cs="Times New Roman"/>
                <w:sz w:val="24"/>
                <w:szCs w:val="24"/>
              </w:rPr>
              <w:t>1</w:t>
            </w:r>
          </w:p>
        </w:tc>
      </w:tr>
      <w:tr w:rsidR="000B1D3B"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0B1D3B" w:rsidRPr="00214D3E" w:rsidRDefault="00A707F2" w:rsidP="000B1D3B">
            <w:pPr>
              <w:jc w:val="center"/>
              <w:rPr>
                <w:rFonts w:ascii="Times New Roman" w:hAnsi="Times New Roman" w:cs="Times New Roman"/>
                <w:b/>
                <w:sz w:val="24"/>
                <w:szCs w:val="24"/>
              </w:rPr>
            </w:pPr>
            <w:r>
              <w:rPr>
                <w:rFonts w:ascii="Times New Roman" w:hAnsi="Times New Roman" w:cs="Times New Roman"/>
                <w:b/>
                <w:sz w:val="24"/>
                <w:szCs w:val="24"/>
              </w:rPr>
              <w:t>IZGRADNJA ATMOSFERSKOG KANALIZACIONOG KRAKA- LOKACIJA: VELJA MASLINA-IVANOVIĆI</w:t>
            </w:r>
            <w:r w:rsidR="000B1D3B" w:rsidRPr="00214D3E">
              <w:rPr>
                <w:rFonts w:ascii="Times New Roman" w:hAnsi="Times New Roman" w:cs="Times New Roman"/>
                <w:b/>
                <w:sz w:val="24"/>
                <w:szCs w:val="24"/>
              </w:rPr>
              <w:t xml:space="preserve"> </w:t>
            </w:r>
          </w:p>
        </w:tc>
      </w:tr>
      <w:tr w:rsidR="00A707F2"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A707F2" w:rsidRDefault="00A707F2" w:rsidP="000B1D3B">
            <w:pPr>
              <w:jc w:val="center"/>
              <w:rPr>
                <w:rFonts w:ascii="Times New Roman" w:hAnsi="Times New Roman" w:cs="Times New Roman"/>
                <w:b/>
                <w:sz w:val="24"/>
                <w:szCs w:val="24"/>
              </w:rPr>
            </w:pPr>
            <w:r>
              <w:rPr>
                <w:rFonts w:ascii="Times New Roman" w:hAnsi="Times New Roman" w:cs="Times New Roman"/>
                <w:b/>
                <w:sz w:val="24"/>
                <w:szCs w:val="24"/>
              </w:rPr>
              <w:t>PRIPREMNI RADOVI</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59</w:t>
            </w:r>
          </w:p>
        </w:tc>
        <w:tc>
          <w:tcPr>
            <w:tcW w:w="2604" w:type="dxa"/>
            <w:vMerge w:val="restart"/>
            <w:tcBorders>
              <w:top w:val="single" w:sz="4" w:space="0" w:color="auto"/>
              <w:left w:val="single" w:sz="4" w:space="0" w:color="auto"/>
              <w:right w:val="single" w:sz="4" w:space="0" w:color="auto"/>
            </w:tcBorders>
            <w:vAlign w:val="center"/>
          </w:tcPr>
          <w:p w:rsidR="00FC569B" w:rsidRPr="00214D3E" w:rsidRDefault="00A707F2"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PRIPREMNI RADOVI</w:t>
            </w:r>
          </w:p>
        </w:tc>
        <w:tc>
          <w:tcPr>
            <w:tcW w:w="4674" w:type="dxa"/>
            <w:tcBorders>
              <w:top w:val="single" w:sz="4" w:space="0" w:color="auto"/>
              <w:left w:val="single" w:sz="4" w:space="0" w:color="auto"/>
              <w:bottom w:val="single" w:sz="4" w:space="0" w:color="auto"/>
              <w:right w:val="single" w:sz="4" w:space="0" w:color="auto"/>
            </w:tcBorders>
            <w:vAlign w:val="center"/>
          </w:tcPr>
          <w:p w:rsidR="00A707F2" w:rsidRPr="00A707F2" w:rsidRDefault="00A707F2" w:rsidP="00A707F2">
            <w:pPr>
              <w:spacing w:after="0" w:line="240" w:lineRule="auto"/>
              <w:contextualSpacing/>
              <w:jc w:val="both"/>
              <w:rPr>
                <w:rFonts w:ascii="Times New Roman" w:hAnsi="Times New Roman" w:cs="Times New Roman"/>
                <w:sz w:val="24"/>
                <w:szCs w:val="24"/>
              </w:rPr>
            </w:pPr>
            <w:r w:rsidRPr="00A707F2">
              <w:rPr>
                <w:rFonts w:ascii="Times New Roman" w:hAnsi="Times New Roman" w:cs="Times New Roman"/>
                <w:sz w:val="24"/>
                <w:szCs w:val="24"/>
              </w:rPr>
              <w:t>Obilježavanje trase atmosferske kanalizacije sa obilježavanjem postojeće , vodovodne, kanalizacione, elektro,PTT i ostale infrastrukture</w:t>
            </w:r>
          </w:p>
          <w:p w:rsidR="00A707F2" w:rsidRPr="00A707F2" w:rsidRDefault="00A707F2" w:rsidP="00A707F2">
            <w:pPr>
              <w:jc w:val="both"/>
              <w:rPr>
                <w:rFonts w:ascii="Times New Roman" w:hAnsi="Times New Roman" w:cs="Times New Roman"/>
                <w:sz w:val="24"/>
                <w:szCs w:val="24"/>
              </w:rPr>
            </w:pPr>
            <w:r w:rsidRPr="00A707F2">
              <w:rPr>
                <w:rFonts w:ascii="Times New Roman" w:hAnsi="Times New Roman" w:cs="Times New Roman"/>
                <w:sz w:val="24"/>
                <w:szCs w:val="24"/>
              </w:rPr>
              <w:t xml:space="preserve">od strane ovlašćenih predstavnika  i mjesta ukrštanja sa planiranom atmosferskom kanalizacijom.  </w:t>
            </w:r>
          </w:p>
          <w:p w:rsidR="00FC569B" w:rsidRPr="00A707F2" w:rsidRDefault="00A707F2" w:rsidP="00A707F2">
            <w:pPr>
              <w:jc w:val="both"/>
              <w:rPr>
                <w:vertAlign w:val="superscript"/>
              </w:rPr>
            </w:pPr>
            <w:r w:rsidRPr="00A707F2">
              <w:rPr>
                <w:rFonts w:ascii="Times New Roman" w:hAnsi="Times New Roman" w:cs="Times New Roman"/>
                <w:sz w:val="24"/>
                <w:szCs w:val="24"/>
              </w:rPr>
              <w:t>Obračun po m</w:t>
            </w:r>
            <w:r w:rsidRPr="00A707F2">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A707F2" w:rsidP="000B1D3B">
            <w:pPr>
              <w:rPr>
                <w:rFonts w:ascii="Times New Roman" w:hAnsi="Times New Roman" w:cs="Times New Roman"/>
                <w:sz w:val="24"/>
                <w:szCs w:val="24"/>
              </w:rPr>
            </w:pPr>
            <w:r w:rsidRPr="00A707F2">
              <w:rPr>
                <w:rFonts w:ascii="Times New Roman" w:hAnsi="Times New Roman" w:cs="Times New Roman"/>
                <w:sz w:val="24"/>
                <w:szCs w:val="24"/>
              </w:rPr>
              <w:t>m</w:t>
            </w:r>
            <w:r w:rsidRPr="00A707F2">
              <w:rPr>
                <w:rFonts w:ascii="Times New Roman" w:hAnsi="Times New Roman" w:cs="Times New Roman"/>
                <w:sz w:val="24"/>
                <w:szCs w:val="24"/>
                <w:vertAlign w:val="superscript"/>
              </w:rPr>
              <w:t>1</w:t>
            </w:r>
          </w:p>
          <w:p w:rsidR="00FC569B" w:rsidRPr="00214D3E" w:rsidRDefault="00FC569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37,0</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A707F2"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60</w:t>
            </w:r>
          </w:p>
        </w:tc>
        <w:tc>
          <w:tcPr>
            <w:tcW w:w="2604" w:type="dxa"/>
            <w:vMerge/>
            <w:tcBorders>
              <w:left w:val="single" w:sz="4" w:space="0" w:color="auto"/>
              <w:bottom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A707F2" w:rsidRPr="00A707F2" w:rsidRDefault="00A707F2" w:rsidP="00A707F2">
            <w:pPr>
              <w:spacing w:after="0" w:line="240" w:lineRule="auto"/>
              <w:contextualSpacing/>
              <w:jc w:val="both"/>
              <w:rPr>
                <w:rFonts w:ascii="Times New Roman" w:hAnsi="Times New Roman" w:cs="Times New Roman"/>
                <w:sz w:val="24"/>
                <w:szCs w:val="24"/>
              </w:rPr>
            </w:pPr>
            <w:r w:rsidRPr="00A707F2">
              <w:rPr>
                <w:rFonts w:ascii="Times New Roman" w:hAnsi="Times New Roman" w:cs="Times New Roman"/>
                <w:sz w:val="24"/>
                <w:szCs w:val="24"/>
              </w:rPr>
              <w:t>Šlicovanje mjesta ukrštanja sa postojećom infrastrukturom sa ciljem definisanja tačnog položaja postojećih instalacija.</w:t>
            </w:r>
          </w:p>
          <w:p w:rsidR="00FC569B" w:rsidRPr="00A707F2" w:rsidRDefault="00A707F2" w:rsidP="00A707F2">
            <w:pPr>
              <w:jc w:val="both"/>
            </w:pPr>
            <w:r w:rsidRPr="00A707F2">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A707F2" w:rsidP="000B1D3B">
            <w:pPr>
              <w:rPr>
                <w:rFonts w:ascii="Times New Roman" w:hAnsi="Times New Roman" w:cs="Times New Roman"/>
                <w:sz w:val="24"/>
                <w:szCs w:val="24"/>
              </w:rPr>
            </w:pPr>
            <w:r>
              <w:rPr>
                <w:rFonts w:ascii="Times New Roman" w:hAnsi="Times New Roman" w:cs="Times New Roman"/>
                <w:sz w:val="24"/>
                <w:szCs w:val="24"/>
              </w:rPr>
              <w:t>3</w:t>
            </w:r>
          </w:p>
        </w:tc>
      </w:tr>
      <w:tr w:rsidR="00661489" w:rsidRPr="00656000" w:rsidTr="00661489">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61489" w:rsidRDefault="00661489" w:rsidP="00661489">
            <w:pPr>
              <w:jc w:val="center"/>
              <w:rPr>
                <w:rFonts w:ascii="Times New Roman" w:hAnsi="Times New Roman" w:cs="Times New Roman"/>
                <w:b/>
                <w:sz w:val="24"/>
                <w:szCs w:val="24"/>
              </w:rPr>
            </w:pPr>
            <w:r>
              <w:rPr>
                <w:rFonts w:ascii="Times New Roman" w:hAnsi="Times New Roman" w:cs="Times New Roman"/>
                <w:b/>
                <w:sz w:val="24"/>
                <w:szCs w:val="24"/>
              </w:rPr>
              <w:t>ZEMLJANI  RADOVI</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661489"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61</w:t>
            </w:r>
          </w:p>
        </w:tc>
        <w:tc>
          <w:tcPr>
            <w:tcW w:w="2604" w:type="dxa"/>
            <w:vMerge w:val="restart"/>
            <w:tcBorders>
              <w:top w:val="single" w:sz="4" w:space="0" w:color="auto"/>
              <w:left w:val="single" w:sz="4" w:space="0" w:color="auto"/>
              <w:right w:val="single" w:sz="4" w:space="0" w:color="auto"/>
            </w:tcBorders>
            <w:vAlign w:val="center"/>
          </w:tcPr>
          <w:p w:rsidR="00FC569B" w:rsidRPr="00214D3E" w:rsidRDefault="00661489"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ZEMLJANI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rPr>
                <w:rFonts w:ascii="Times New Roman" w:hAnsi="Times New Roman" w:cs="Times New Roman"/>
                <w:sz w:val="24"/>
                <w:szCs w:val="24"/>
              </w:rPr>
            </w:pPr>
            <w:r w:rsidRPr="00661489">
              <w:rPr>
                <w:rFonts w:ascii="Times New Roman" w:hAnsi="Times New Roman" w:cs="Times New Roman"/>
                <w:sz w:val="24"/>
                <w:szCs w:val="24"/>
              </w:rPr>
              <w:t xml:space="preserve">Ručni i mašinski iskop rova u terenu III i IV kategorije za polaganje atmosferskih </w:t>
            </w:r>
            <w:r w:rsidRPr="00661489">
              <w:rPr>
                <w:rFonts w:ascii="Times New Roman" w:hAnsi="Times New Roman" w:cs="Times New Roman"/>
                <w:sz w:val="24"/>
                <w:szCs w:val="24"/>
              </w:rPr>
              <w:lastRenderedPageBreak/>
              <w:t>kanalizacionih cijevi i revizionog okna u prisustvo</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podzemnih instalacija, prosječna širina rova 1,0m i dubine 1,5m.</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(37,0x1,0x1,5+ 1,5x1,5x1,5)</w:t>
            </w:r>
          </w:p>
          <w:p w:rsidR="00FC569B" w:rsidRPr="00661489" w:rsidRDefault="00661489" w:rsidP="00661489">
            <w:pPr>
              <w:pStyle w:val="BodyText"/>
              <w:rPr>
                <w:sz w:val="24"/>
                <w:szCs w:val="24"/>
              </w:rPr>
            </w:pPr>
            <w:r w:rsidRPr="00661489">
              <w:rPr>
                <w:sz w:val="24"/>
                <w:szCs w:val="24"/>
              </w:rPr>
              <w:t>Obračun po m</w:t>
            </w:r>
            <w:r w:rsidRPr="00661489">
              <w:rPr>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661489" w:rsidP="000B1D3B">
            <w:pPr>
              <w:rPr>
                <w:rFonts w:ascii="Times New Roman" w:hAnsi="Times New Roman" w:cs="Times New Roman"/>
                <w:sz w:val="24"/>
                <w:szCs w:val="24"/>
              </w:rPr>
            </w:pPr>
            <w:r>
              <w:lastRenderedPageBreak/>
              <w:t>m</w:t>
            </w:r>
            <w:r>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59,0</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661489"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62</w:t>
            </w:r>
          </w:p>
        </w:tc>
        <w:tc>
          <w:tcPr>
            <w:tcW w:w="2604" w:type="dxa"/>
            <w:vMerge/>
            <w:tcBorders>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rPr>
                <w:rFonts w:ascii="Times New Roman" w:hAnsi="Times New Roman" w:cs="Times New Roman"/>
                <w:sz w:val="24"/>
                <w:szCs w:val="24"/>
              </w:rPr>
            </w:pPr>
            <w:r w:rsidRPr="00661489">
              <w:rPr>
                <w:rFonts w:ascii="Times New Roman" w:hAnsi="Times New Roman" w:cs="Times New Roman"/>
                <w:sz w:val="24"/>
                <w:szCs w:val="24"/>
              </w:rPr>
              <w:t>Mašinski i ručni utovar materijala iz iskopa</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 xml:space="preserve"> i odvoz materijala  na deponiju udaljenu do 5,0 km.Cjelokupni materijal iz iskopa je potrebno zamijeniti tamponom,zbog trase atmosferske kanalizacaije duž saobraćajnice. Koeficijent pretovarnog povećanja zapremine za III i IV kateg. je 1,25.</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 xml:space="preserve">(59,0x1,25) </w:t>
            </w:r>
          </w:p>
          <w:p w:rsidR="00FC569B"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661489" w:rsidP="000B1D3B">
            <w:pPr>
              <w:rPr>
                <w:rFonts w:ascii="Times New Roman" w:hAnsi="Times New Roman" w:cs="Times New Roman"/>
                <w:sz w:val="24"/>
                <w:szCs w:val="24"/>
              </w:rPr>
            </w:pPr>
            <w:r>
              <w:t>m</w:t>
            </w:r>
            <w:r>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74,0</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661489"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63</w:t>
            </w:r>
          </w:p>
        </w:tc>
        <w:tc>
          <w:tcPr>
            <w:tcW w:w="2604" w:type="dxa"/>
            <w:vMerge/>
            <w:tcBorders>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Nabavka, transport i ugradnja posteljice od pijeska (0-4mm), oko i iznad kanalizacionih cijevi u visini 10cm (0,5m</w:t>
            </w:r>
            <w:r w:rsidRPr="00661489">
              <w:rPr>
                <w:rFonts w:ascii="Times New Roman" w:hAnsi="Times New Roman" w:cs="Times New Roman"/>
                <w:sz w:val="24"/>
                <w:szCs w:val="24"/>
                <w:vertAlign w:val="superscript"/>
              </w:rPr>
              <w:t>3</w:t>
            </w: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1</w:t>
            </w:r>
            <w:r w:rsidRPr="00661489">
              <w:rPr>
                <w:rFonts w:ascii="Times New Roman" w:hAnsi="Times New Roman" w:cs="Times New Roman"/>
                <w:sz w:val="24"/>
                <w:szCs w:val="24"/>
              </w:rPr>
              <w:t>)</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(37,0x0,5)</w:t>
            </w:r>
          </w:p>
          <w:p w:rsidR="00FC569B"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661489" w:rsidP="000B1D3B">
            <w:pPr>
              <w:rPr>
                <w:rFonts w:ascii="Times New Roman" w:hAnsi="Times New Roman" w:cs="Times New Roman"/>
                <w:sz w:val="24"/>
                <w:szCs w:val="24"/>
              </w:rPr>
            </w:pPr>
            <w:r w:rsidRPr="00661489">
              <w:t>m</w:t>
            </w:r>
            <w:r w:rsidRPr="00661489">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18,5</w:t>
            </w:r>
          </w:p>
        </w:tc>
      </w:tr>
      <w:tr w:rsidR="00FC569B"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661489" w:rsidP="000B1D3B">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64</w:t>
            </w:r>
          </w:p>
        </w:tc>
        <w:tc>
          <w:tcPr>
            <w:tcW w:w="2604" w:type="dxa"/>
            <w:vMerge/>
            <w:tcBorders>
              <w:left w:val="single" w:sz="4" w:space="0" w:color="auto"/>
              <w:bottom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Nabavka, transport i ugradnja tamponskog sloja šljunkovitog pijeska.Tampon je potrebno ugraditi zbog  saobraćajnice. Zbijanje tampona se vrši do modula stišljivosti Ms= 40 Mpa. Ukupna količina je umanjena za zapreminu pijeska i cijevi</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(59,0-18,5-7,26)</w:t>
            </w:r>
          </w:p>
          <w:p w:rsidR="00FC569B"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FC569B" w:rsidRPr="00214D3E" w:rsidRDefault="00661489" w:rsidP="000B1D3B">
            <w:pPr>
              <w:rPr>
                <w:rFonts w:ascii="Times New Roman" w:hAnsi="Times New Roman" w:cs="Times New Roman"/>
                <w:sz w:val="24"/>
                <w:szCs w:val="24"/>
              </w:rPr>
            </w:pPr>
            <w:r w:rsidRPr="00661489">
              <w:t>m</w:t>
            </w:r>
            <w:r w:rsidRPr="00661489">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33,3</w:t>
            </w:r>
          </w:p>
        </w:tc>
      </w:tr>
      <w:tr w:rsidR="008E4156"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8E4156" w:rsidRPr="00214D3E" w:rsidRDefault="00661489" w:rsidP="000B1D3B">
            <w:pPr>
              <w:jc w:val="center"/>
              <w:rPr>
                <w:rFonts w:ascii="Times New Roman" w:hAnsi="Times New Roman" w:cs="Times New Roman"/>
                <w:b/>
                <w:sz w:val="24"/>
                <w:szCs w:val="24"/>
              </w:rPr>
            </w:pPr>
            <w:r>
              <w:rPr>
                <w:rFonts w:ascii="Times New Roman" w:hAnsi="Times New Roman" w:cs="Times New Roman"/>
                <w:b/>
                <w:sz w:val="24"/>
                <w:szCs w:val="24"/>
              </w:rPr>
              <w:t xml:space="preserve">BETONSKI </w:t>
            </w:r>
            <w:r w:rsidR="008E4156">
              <w:rPr>
                <w:rFonts w:ascii="Times New Roman" w:hAnsi="Times New Roman" w:cs="Times New Roman"/>
                <w:b/>
                <w:sz w:val="24"/>
                <w:szCs w:val="24"/>
              </w:rPr>
              <w:t xml:space="preserve"> RADOVI</w:t>
            </w:r>
          </w:p>
        </w:tc>
      </w:tr>
      <w:tr w:rsidR="001C27DA"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C27DA" w:rsidRPr="00214D3E" w:rsidRDefault="00661489" w:rsidP="00E13A2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65</w:t>
            </w:r>
          </w:p>
        </w:tc>
        <w:tc>
          <w:tcPr>
            <w:tcW w:w="2604" w:type="dxa"/>
            <w:tcBorders>
              <w:top w:val="single" w:sz="4" w:space="0" w:color="auto"/>
              <w:left w:val="single" w:sz="4" w:space="0" w:color="auto"/>
              <w:bottom w:val="single" w:sz="4" w:space="0" w:color="auto"/>
              <w:right w:val="single" w:sz="4" w:space="0" w:color="auto"/>
            </w:tcBorders>
            <w:vAlign w:val="center"/>
          </w:tcPr>
          <w:p w:rsidR="001C27DA" w:rsidRPr="00214D3E" w:rsidRDefault="00661489"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BETONSKI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rPr>
                <w:rFonts w:ascii="Times New Roman" w:hAnsi="Times New Roman" w:cs="Times New Roman"/>
                <w:sz w:val="24"/>
                <w:szCs w:val="24"/>
              </w:rPr>
            </w:pPr>
            <w:r w:rsidRPr="00661489">
              <w:rPr>
                <w:rFonts w:ascii="Times New Roman" w:hAnsi="Times New Roman" w:cs="Times New Roman"/>
                <w:sz w:val="24"/>
                <w:szCs w:val="24"/>
              </w:rPr>
              <w:t>Nabavka, transport i ugradnja armiranog betona u zidove, dna i pokrovne ploče  revizione šahte na atmosferskoj kanalizaciji. Dimenzije svijetlog</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otvora u osnovi šahte je 1,0x1,0m, visine do 1,5m.</w:t>
            </w:r>
          </w:p>
          <w:p w:rsidR="001C27DA" w:rsidRPr="00661489" w:rsidRDefault="00661489" w:rsidP="00661489">
            <w:r w:rsidRPr="00661489">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1C27DA" w:rsidRPr="00824005" w:rsidRDefault="00661489" w:rsidP="00E13A2F">
            <w:pPr>
              <w:rPr>
                <w:rFonts w:ascii="Times New Roman" w:hAnsi="Times New Roman" w:cs="Times New Roman"/>
                <w:sz w:val="24"/>
                <w:szCs w:val="24"/>
                <w:vertAlign w:val="superscript"/>
              </w:rPr>
            </w:pPr>
            <w:r>
              <w:rPr>
                <w:rFonts w:ascii="Times New Roman" w:hAnsi="Times New Roman" w:cs="Times New Roman"/>
                <w:sz w:val="24"/>
                <w:szCs w:val="24"/>
              </w:rPr>
              <w:t>kom</w:t>
            </w:r>
          </w:p>
          <w:p w:rsidR="001C27DA" w:rsidRPr="00214D3E" w:rsidRDefault="001C27DA"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C27DA"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1</w:t>
            </w:r>
          </w:p>
        </w:tc>
      </w:tr>
      <w:tr w:rsidR="008E4156"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8E4156" w:rsidRPr="00214D3E" w:rsidRDefault="00661489" w:rsidP="008E4156">
            <w:pPr>
              <w:jc w:val="center"/>
              <w:rPr>
                <w:rFonts w:ascii="Times New Roman" w:hAnsi="Times New Roman" w:cs="Times New Roman"/>
                <w:sz w:val="24"/>
                <w:szCs w:val="24"/>
              </w:rPr>
            </w:pPr>
            <w:r>
              <w:rPr>
                <w:rFonts w:ascii="Times New Roman" w:hAnsi="Times New Roman" w:cs="Times New Roman"/>
                <w:b/>
                <w:sz w:val="24"/>
                <w:szCs w:val="24"/>
              </w:rPr>
              <w:t xml:space="preserve">MONTAŽNI </w:t>
            </w:r>
            <w:r w:rsidR="008E4156" w:rsidRPr="00214D3E">
              <w:rPr>
                <w:rFonts w:ascii="Times New Roman" w:hAnsi="Times New Roman" w:cs="Times New Roman"/>
                <w:b/>
                <w:sz w:val="24"/>
                <w:szCs w:val="24"/>
              </w:rPr>
              <w:t xml:space="preserve"> RADOVI</w:t>
            </w:r>
          </w:p>
        </w:tc>
      </w:tr>
      <w:tr w:rsidR="00824005"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24005" w:rsidRPr="00214D3E" w:rsidRDefault="00661489" w:rsidP="00E13A2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66</w:t>
            </w:r>
          </w:p>
        </w:tc>
        <w:tc>
          <w:tcPr>
            <w:tcW w:w="2604" w:type="dxa"/>
            <w:tcBorders>
              <w:top w:val="single" w:sz="4" w:space="0" w:color="auto"/>
              <w:left w:val="single" w:sz="4" w:space="0" w:color="auto"/>
              <w:bottom w:val="single" w:sz="4" w:space="0" w:color="auto"/>
              <w:right w:val="single" w:sz="4" w:space="0" w:color="auto"/>
            </w:tcBorders>
            <w:vAlign w:val="center"/>
          </w:tcPr>
          <w:p w:rsidR="00824005" w:rsidRPr="00214D3E" w:rsidRDefault="00661489"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 xml:space="preserve">MONTAŽNI </w:t>
            </w:r>
            <w:r w:rsidRPr="00214D3E">
              <w:rPr>
                <w:rFonts w:ascii="Times New Roman" w:hAnsi="Times New Roman" w:cs="Times New Roman"/>
                <w:b/>
                <w:sz w:val="24"/>
                <w:szCs w:val="24"/>
              </w:rPr>
              <w:t xml:space="preserve">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rPr>
                <w:rFonts w:ascii="Times New Roman" w:hAnsi="Times New Roman" w:cs="Times New Roman"/>
                <w:sz w:val="24"/>
                <w:szCs w:val="24"/>
              </w:rPr>
            </w:pPr>
            <w:r w:rsidRPr="00661489">
              <w:rPr>
                <w:rFonts w:ascii="Times New Roman" w:hAnsi="Times New Roman" w:cs="Times New Roman"/>
                <w:sz w:val="24"/>
                <w:szCs w:val="24"/>
              </w:rPr>
              <w:t>Ugradnja atmosferskih korugovanih kanalizacionih cijevi.</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DN500</w:t>
            </w:r>
          </w:p>
          <w:p w:rsidR="00824005" w:rsidRPr="00661489" w:rsidRDefault="00661489" w:rsidP="00661489">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824005" w:rsidRPr="00824005" w:rsidRDefault="00824005" w:rsidP="00E13A2F">
            <w:pPr>
              <w:rPr>
                <w:rFonts w:ascii="Times New Roman" w:hAnsi="Times New Roman" w:cs="Times New Roman"/>
                <w:sz w:val="24"/>
                <w:szCs w:val="24"/>
                <w:vertAlign w:val="superscript"/>
              </w:rPr>
            </w:pPr>
          </w:p>
          <w:p w:rsidR="00824005" w:rsidRPr="00214D3E" w:rsidRDefault="00661489" w:rsidP="000B1D3B">
            <w:pPr>
              <w:rPr>
                <w:rFonts w:ascii="Times New Roman" w:hAnsi="Times New Roman" w:cs="Times New Roman"/>
                <w:sz w:val="24"/>
                <w:szCs w:val="24"/>
              </w:rPr>
            </w:pPr>
            <w:r w:rsidRPr="00661489">
              <w:t>m</w:t>
            </w:r>
            <w:r w:rsidRPr="00661489">
              <w:rPr>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824005"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40,0</w:t>
            </w:r>
          </w:p>
        </w:tc>
      </w:tr>
      <w:tr w:rsidR="00661489" w:rsidRPr="00656000" w:rsidTr="00661489">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61489" w:rsidRPr="00661489" w:rsidRDefault="00661489" w:rsidP="00661489">
            <w:pPr>
              <w:jc w:val="center"/>
              <w:rPr>
                <w:rFonts w:ascii="Times New Roman" w:hAnsi="Times New Roman" w:cs="Times New Roman"/>
                <w:b/>
                <w:sz w:val="24"/>
                <w:szCs w:val="24"/>
              </w:rPr>
            </w:pPr>
            <w:r>
              <w:rPr>
                <w:rFonts w:ascii="Times New Roman" w:hAnsi="Times New Roman" w:cs="Times New Roman"/>
                <w:b/>
                <w:sz w:val="24"/>
                <w:szCs w:val="24"/>
              </w:rPr>
              <w:t xml:space="preserve">OSTALI RADOVI </w:t>
            </w:r>
          </w:p>
        </w:tc>
      </w:tr>
      <w:tr w:rsidR="00661489"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E13A2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67</w:t>
            </w:r>
          </w:p>
        </w:tc>
        <w:tc>
          <w:tcPr>
            <w:tcW w:w="2604" w:type="dxa"/>
            <w:vMerge w:val="restart"/>
            <w:tcBorders>
              <w:top w:val="single" w:sz="4" w:space="0" w:color="auto"/>
              <w:left w:val="single" w:sz="4" w:space="0" w:color="auto"/>
              <w:right w:val="single" w:sz="4" w:space="0" w:color="auto"/>
            </w:tcBorders>
            <w:vAlign w:val="center"/>
          </w:tcPr>
          <w:p w:rsidR="00661489" w:rsidRPr="00214D3E" w:rsidRDefault="00661489" w:rsidP="000B1D3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OSTALI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0B1D3B">
            <w:pPr>
              <w:jc w:val="both"/>
              <w:rPr>
                <w:rFonts w:ascii="Times New Roman" w:hAnsi="Times New Roman" w:cs="Times New Roman"/>
                <w:sz w:val="24"/>
                <w:szCs w:val="24"/>
              </w:rPr>
            </w:pPr>
            <w:r>
              <w:rPr>
                <w:rFonts w:ascii="Times New Roman" w:hAnsi="Times New Roman" w:cs="Times New Roman"/>
                <w:sz w:val="24"/>
                <w:szCs w:val="24"/>
              </w:rPr>
              <w:t xml:space="preserve">Rezanje asfaltnih površina. </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661489">
            <w:pPr>
              <w:rPr>
                <w:rFonts w:ascii="Times New Roman" w:hAnsi="Times New Roman" w:cs="Times New Roman"/>
                <w:sz w:val="24"/>
                <w:szCs w:val="24"/>
              </w:rPr>
            </w:pPr>
            <w:r w:rsidRPr="00A707F2">
              <w:rPr>
                <w:rFonts w:ascii="Times New Roman" w:hAnsi="Times New Roman" w:cs="Times New Roman"/>
                <w:sz w:val="24"/>
                <w:szCs w:val="24"/>
              </w:rPr>
              <w:t>m</w:t>
            </w:r>
            <w:r w:rsidRPr="00A707F2">
              <w:rPr>
                <w:rFonts w:ascii="Times New Roman" w:hAnsi="Times New Roman" w:cs="Times New Roman"/>
                <w:sz w:val="24"/>
                <w:szCs w:val="24"/>
                <w:vertAlign w:val="superscript"/>
              </w:rPr>
              <w:t>1</w:t>
            </w:r>
          </w:p>
          <w:p w:rsidR="00661489" w:rsidRPr="00824005" w:rsidRDefault="00661489" w:rsidP="00E13A2F">
            <w:pPr>
              <w:rPr>
                <w:rFonts w:ascii="Times New Roman" w:hAnsi="Times New Roman" w:cs="Times New Roman"/>
                <w:sz w:val="24"/>
                <w:szCs w:val="24"/>
                <w:vertAlign w:val="superscript"/>
              </w:rPr>
            </w:pP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80,0</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E13A2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68</w:t>
            </w:r>
          </w:p>
        </w:tc>
        <w:tc>
          <w:tcPr>
            <w:tcW w:w="2604" w:type="dxa"/>
            <w:vMerge/>
            <w:tcBorders>
              <w:left w:val="single" w:sz="4" w:space="0" w:color="auto"/>
              <w:right w:val="single" w:sz="4" w:space="0" w:color="auto"/>
            </w:tcBorders>
            <w:vAlign w:val="center"/>
          </w:tcPr>
          <w:p w:rsidR="00661489" w:rsidRPr="00214D3E" w:rsidRDefault="00661489" w:rsidP="000B1D3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C41B4C">
            <w:pPr>
              <w:jc w:val="both"/>
              <w:rPr>
                <w:rFonts w:ascii="Times New Roman" w:hAnsi="Times New Roman" w:cs="Times New Roman"/>
                <w:sz w:val="24"/>
                <w:szCs w:val="24"/>
              </w:rPr>
            </w:pPr>
            <w:r>
              <w:rPr>
                <w:rFonts w:ascii="Times New Roman" w:hAnsi="Times New Roman" w:cs="Times New Roman"/>
                <w:sz w:val="24"/>
                <w:szCs w:val="24"/>
              </w:rPr>
              <w:t xml:space="preserve">Razbijanje asfaltnih površina. </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661489">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661489" w:rsidRPr="00824005" w:rsidRDefault="00661489" w:rsidP="00E13A2F">
            <w:pPr>
              <w:rPr>
                <w:rFonts w:ascii="Times New Roman" w:hAnsi="Times New Roman" w:cs="Times New Roman"/>
                <w:sz w:val="24"/>
                <w:szCs w:val="24"/>
                <w:vertAlign w:val="superscript"/>
              </w:rPr>
            </w:pP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40,0</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E13A2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69</w:t>
            </w:r>
          </w:p>
        </w:tc>
        <w:tc>
          <w:tcPr>
            <w:tcW w:w="2604" w:type="dxa"/>
            <w:vMerge/>
            <w:tcBorders>
              <w:left w:val="single" w:sz="4" w:space="0" w:color="auto"/>
              <w:right w:val="single" w:sz="4" w:space="0" w:color="auto"/>
            </w:tcBorders>
            <w:vAlign w:val="center"/>
          </w:tcPr>
          <w:p w:rsidR="00661489" w:rsidRPr="00214D3E" w:rsidRDefault="00661489" w:rsidP="000B1D3B">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661489">
            <w:pPr>
              <w:jc w:val="both"/>
              <w:rPr>
                <w:rFonts w:ascii="Times New Roman" w:hAnsi="Times New Roman" w:cs="Times New Roman"/>
                <w:sz w:val="24"/>
                <w:szCs w:val="24"/>
              </w:rPr>
            </w:pPr>
            <w:r>
              <w:rPr>
                <w:rFonts w:ascii="Times New Roman" w:hAnsi="Times New Roman" w:cs="Times New Roman"/>
                <w:sz w:val="24"/>
                <w:szCs w:val="24"/>
              </w:rPr>
              <w:t xml:space="preserve">Priprema posteljice za asfaltiranje. </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824005" w:rsidRDefault="00661489" w:rsidP="0066148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0B1D3B">
            <w:pPr>
              <w:rPr>
                <w:rFonts w:ascii="Times New Roman" w:hAnsi="Times New Roman" w:cs="Times New Roman"/>
                <w:sz w:val="24"/>
                <w:szCs w:val="24"/>
              </w:rPr>
            </w:pPr>
            <w:r>
              <w:rPr>
                <w:rFonts w:ascii="Times New Roman" w:hAnsi="Times New Roman" w:cs="Times New Roman"/>
                <w:sz w:val="24"/>
                <w:szCs w:val="24"/>
              </w:rPr>
              <w:t>40,0</w:t>
            </w:r>
          </w:p>
        </w:tc>
      </w:tr>
      <w:tr w:rsidR="00661489"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70</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Probijanje postojeće priključnih šahti sa obezbjeđivanjem pravilnog priključka na uzvodnoj i nizvodnoj strani</w:t>
            </w:r>
          </w:p>
          <w:p w:rsidR="00661489" w:rsidRPr="00661489" w:rsidRDefault="00661489" w:rsidP="00661489">
            <w:pPr>
              <w:jc w:val="both"/>
            </w:pPr>
            <w:r w:rsidRPr="00661489">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824005" w:rsidRDefault="00661489" w:rsidP="00AC0226">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2</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71</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Nabavka, transport i ugradnja šahtnog poklopca tipa D400.</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824005" w:rsidRDefault="00661489" w:rsidP="00AC0226">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1</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72</w:t>
            </w:r>
          </w:p>
        </w:tc>
        <w:tc>
          <w:tcPr>
            <w:tcW w:w="2604" w:type="dxa"/>
            <w:vMerge/>
            <w:tcBorders>
              <w:left w:val="single" w:sz="4" w:space="0" w:color="auto"/>
              <w:bottom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Obezbjeđenje gradilišta za vrijeme izvođenja radova, postavljanje privremenih plešačkih prelaza, postavljanje i održavanje saobraćajne signalizacije.</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Paušalni obračun.</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824005" w:rsidRDefault="00661489" w:rsidP="00AC0226">
            <w:pPr>
              <w:rPr>
                <w:rFonts w:ascii="Times New Roman" w:hAnsi="Times New Roman" w:cs="Times New Roman"/>
                <w:sz w:val="24"/>
                <w:szCs w:val="24"/>
                <w:vertAlign w:val="superscript"/>
              </w:rPr>
            </w:pPr>
            <w:r>
              <w:rPr>
                <w:rFonts w:ascii="Times New Roman" w:hAnsi="Times New Roman" w:cs="Times New Roman"/>
                <w:sz w:val="24"/>
                <w:szCs w:val="24"/>
              </w:rPr>
              <w:t>paušal</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1</w:t>
            </w:r>
          </w:p>
        </w:tc>
      </w:tr>
      <w:tr w:rsidR="00AC0226"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AC0226" w:rsidRPr="00214D3E" w:rsidRDefault="00661489" w:rsidP="00AC0226">
            <w:pPr>
              <w:jc w:val="center"/>
              <w:rPr>
                <w:rFonts w:ascii="Times New Roman" w:hAnsi="Times New Roman" w:cs="Times New Roman"/>
                <w:b/>
                <w:sz w:val="24"/>
                <w:szCs w:val="24"/>
              </w:rPr>
            </w:pPr>
            <w:r>
              <w:rPr>
                <w:rFonts w:ascii="Times New Roman" w:hAnsi="Times New Roman" w:cs="Times New Roman"/>
                <w:b/>
                <w:sz w:val="24"/>
                <w:szCs w:val="24"/>
              </w:rPr>
              <w:t>IZGRADNJA ATMOSFERSKOG KANALIZACIONOG KRAKA, LOKACIJA- SAMOPOSLUGA MEGA, BEČIĆI</w:t>
            </w:r>
          </w:p>
        </w:tc>
      </w:tr>
      <w:tr w:rsidR="00661489"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61489" w:rsidRDefault="00661489" w:rsidP="00AC0226">
            <w:pPr>
              <w:jc w:val="center"/>
              <w:rPr>
                <w:rFonts w:ascii="Times New Roman" w:hAnsi="Times New Roman" w:cs="Times New Roman"/>
                <w:b/>
                <w:sz w:val="24"/>
                <w:szCs w:val="24"/>
              </w:rPr>
            </w:pPr>
            <w:r>
              <w:rPr>
                <w:rFonts w:ascii="Times New Roman" w:hAnsi="Times New Roman" w:cs="Times New Roman"/>
                <w:b/>
                <w:sz w:val="24"/>
                <w:szCs w:val="24"/>
              </w:rPr>
              <w:t>PRIPREMNI RADOVI</w:t>
            </w:r>
          </w:p>
        </w:tc>
      </w:tr>
      <w:tr w:rsidR="00F374DC"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374DC"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73</w:t>
            </w:r>
          </w:p>
        </w:tc>
        <w:tc>
          <w:tcPr>
            <w:tcW w:w="2604" w:type="dxa"/>
            <w:vMerge w:val="restart"/>
            <w:tcBorders>
              <w:top w:val="single" w:sz="4" w:space="0" w:color="auto"/>
              <w:left w:val="single" w:sz="4" w:space="0" w:color="auto"/>
              <w:right w:val="single" w:sz="4" w:space="0" w:color="auto"/>
            </w:tcBorders>
            <w:vAlign w:val="center"/>
          </w:tcPr>
          <w:p w:rsidR="00F374DC" w:rsidRPr="00214D3E" w:rsidRDefault="00661489" w:rsidP="00AC0226">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PRIPREMNI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Obilježavanje trase atmosferske kanalizacije sa obilježavanjem postojeće , vodovodne, kanalizacione, elektro,PTT i ostale infrastrukture</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 xml:space="preserve"> od strane ovlašćenih predstavnika  i mjesta ukrštanja sa planiranom atmosferskom kanalizacijom. </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 xml:space="preserve">(50) </w:t>
            </w:r>
          </w:p>
          <w:p w:rsidR="00F374DC" w:rsidRPr="00661489" w:rsidRDefault="00661489" w:rsidP="00661489">
            <w:pPr>
              <w:jc w:val="both"/>
              <w:rPr>
                <w:rFonts w:ascii="Times New Roman" w:hAnsi="Times New Roman" w:cs="Times New Roman"/>
                <w:sz w:val="24"/>
                <w:szCs w:val="24"/>
                <w:vertAlign w:val="superscript"/>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pStyle w:val="ListParagraph"/>
              <w:rPr>
                <w:rFonts w:ascii="Times New Roman" w:hAnsi="Times New Roman" w:cs="Times New Roman"/>
                <w:sz w:val="24"/>
                <w:szCs w:val="24"/>
                <w:vertAlign w:val="superscript"/>
              </w:rPr>
            </w:pP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1</w:t>
            </w:r>
          </w:p>
          <w:p w:rsidR="00F374DC" w:rsidRPr="00661489" w:rsidRDefault="00F374DC" w:rsidP="00AC0226">
            <w:pPr>
              <w:rPr>
                <w:rFonts w:ascii="Times New Roman" w:hAnsi="Times New Roman" w:cs="Times New Roman"/>
                <w:sz w:val="24"/>
                <w:szCs w:val="24"/>
              </w:rPr>
            </w:pPr>
          </w:p>
          <w:p w:rsidR="00F374DC" w:rsidRPr="00661489" w:rsidRDefault="00F374DC"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374DC"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50,0</w:t>
            </w:r>
          </w:p>
        </w:tc>
      </w:tr>
      <w:tr w:rsidR="00F374DC"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374DC"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74</w:t>
            </w:r>
          </w:p>
        </w:tc>
        <w:tc>
          <w:tcPr>
            <w:tcW w:w="2604" w:type="dxa"/>
            <w:vMerge/>
            <w:tcBorders>
              <w:left w:val="single" w:sz="4" w:space="0" w:color="auto"/>
              <w:right w:val="single" w:sz="4" w:space="0" w:color="auto"/>
            </w:tcBorders>
            <w:vAlign w:val="center"/>
          </w:tcPr>
          <w:p w:rsidR="00F374DC" w:rsidRPr="00214D3E" w:rsidRDefault="00F374DC"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Šlicovanje mjesta ukrštanja sa postojećom infrastrukturom sa ciljem definisanja tačnog položaja postojećih instalacija.</w:t>
            </w:r>
          </w:p>
          <w:p w:rsidR="00F374DC"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F374DC" w:rsidRPr="00661489" w:rsidRDefault="00F374DC" w:rsidP="00AC0226">
            <w:pPr>
              <w:rPr>
                <w:rFonts w:ascii="Times New Roman" w:hAnsi="Times New Roman" w:cs="Times New Roman"/>
                <w:sz w:val="24"/>
                <w:szCs w:val="24"/>
              </w:rPr>
            </w:pPr>
            <w:r w:rsidRPr="00661489">
              <w:rPr>
                <w:rFonts w:ascii="Times New Roman" w:hAnsi="Times New Roman" w:cs="Times New Roman"/>
                <w:sz w:val="24"/>
                <w:szCs w:val="24"/>
              </w:rPr>
              <w:t>k</w:t>
            </w:r>
            <w:r w:rsidR="00661489" w:rsidRPr="00661489">
              <w:rPr>
                <w:rFonts w:ascii="Times New Roman" w:hAnsi="Times New Roman" w:cs="Times New Roman"/>
                <w:sz w:val="24"/>
                <w:szCs w:val="24"/>
              </w:rPr>
              <w:t>om</w:t>
            </w:r>
          </w:p>
        </w:tc>
        <w:tc>
          <w:tcPr>
            <w:tcW w:w="1100" w:type="dxa"/>
            <w:tcBorders>
              <w:top w:val="single" w:sz="4" w:space="0" w:color="auto"/>
              <w:left w:val="single" w:sz="4" w:space="0" w:color="auto"/>
              <w:bottom w:val="single" w:sz="4" w:space="0" w:color="auto"/>
              <w:right w:val="single" w:sz="8" w:space="0" w:color="auto"/>
            </w:tcBorders>
            <w:vAlign w:val="center"/>
          </w:tcPr>
          <w:p w:rsidR="00F374DC"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3</w:t>
            </w:r>
          </w:p>
        </w:tc>
      </w:tr>
      <w:tr w:rsidR="00F374DC"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F374DC" w:rsidRPr="00214D3E" w:rsidRDefault="00661489" w:rsidP="00AC0226">
            <w:pPr>
              <w:jc w:val="center"/>
              <w:rPr>
                <w:rFonts w:ascii="Times New Roman" w:hAnsi="Times New Roman" w:cs="Times New Roman"/>
                <w:b/>
                <w:sz w:val="24"/>
                <w:szCs w:val="24"/>
              </w:rPr>
            </w:pPr>
            <w:r>
              <w:rPr>
                <w:rFonts w:ascii="Times New Roman" w:hAnsi="Times New Roman" w:cs="Times New Roman"/>
                <w:b/>
                <w:sz w:val="24"/>
                <w:szCs w:val="24"/>
              </w:rPr>
              <w:lastRenderedPageBreak/>
              <w:t>ZEMLJANI RADOVI</w:t>
            </w:r>
          </w:p>
        </w:tc>
      </w:tr>
      <w:tr w:rsidR="00AC0226"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75</w:t>
            </w:r>
          </w:p>
        </w:tc>
        <w:tc>
          <w:tcPr>
            <w:tcW w:w="2604" w:type="dxa"/>
            <w:vMerge w:val="restart"/>
            <w:tcBorders>
              <w:top w:val="single" w:sz="4" w:space="0" w:color="auto"/>
              <w:left w:val="single" w:sz="4" w:space="0" w:color="auto"/>
              <w:right w:val="single" w:sz="4" w:space="0" w:color="auto"/>
            </w:tcBorders>
            <w:vAlign w:val="center"/>
          </w:tcPr>
          <w:p w:rsidR="00AC0226" w:rsidRPr="00214D3E" w:rsidRDefault="00661489" w:rsidP="00AC0226">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ZEMLJANI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Ručni i mašinski iskop rova u terenu III i IV kategorije za polaganje atmosferskih kanalizacionih cijevi i slivnika u prisustvo podzemnih instalacija. Prosječna širina je 1,0m, prosječna dubina 1,5m.</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(50x1,0x1,5+ 2x1,2x1,2x1,5+2x 0,9x0,9x1,0)</w:t>
            </w:r>
          </w:p>
          <w:p w:rsidR="00AC0226"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AC0226" w:rsidRPr="00214D3E" w:rsidRDefault="00661489" w:rsidP="00AC0226">
            <w:pPr>
              <w:rPr>
                <w:rFonts w:ascii="Times New Roman" w:hAnsi="Times New Roman" w:cs="Times New Roman"/>
                <w:sz w:val="24"/>
                <w:szCs w:val="24"/>
              </w:rPr>
            </w:pPr>
            <w:r w:rsidRPr="00661489">
              <w:t>m</w:t>
            </w:r>
            <w:r w:rsidRPr="00661489">
              <w:rPr>
                <w:vertAlign w:val="superscript"/>
              </w:rPr>
              <w:t>3</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85,0</w:t>
            </w:r>
          </w:p>
        </w:tc>
      </w:tr>
      <w:tr w:rsidR="00AC0226"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76</w:t>
            </w:r>
          </w:p>
        </w:tc>
        <w:tc>
          <w:tcPr>
            <w:tcW w:w="2604" w:type="dxa"/>
            <w:vMerge/>
            <w:tcBorders>
              <w:left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Mašinski i ručni utovar materijala iz iskopa</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 xml:space="preserve"> i odvoz materijala  na deponiju udaljenu do 5,0 km.Cjelokupni materijal iz iskopa je potrebno zamijeniti tamponom,zbog trase atmosferske kanalizacaije duž saobraćajnice. Koeficijent povećavanja pretovarne zapremine za III i IV kateg. 1,25.</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(85x1,25)</w:t>
            </w:r>
          </w:p>
          <w:p w:rsidR="00AC0226"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AC0226" w:rsidRPr="00214D3E" w:rsidRDefault="00661489" w:rsidP="00AC0226">
            <w:pPr>
              <w:rPr>
                <w:rFonts w:ascii="Times New Roman" w:hAnsi="Times New Roman" w:cs="Times New Roman"/>
                <w:sz w:val="24"/>
                <w:szCs w:val="24"/>
              </w:rPr>
            </w:pPr>
            <w:r w:rsidRPr="00661489">
              <w:t>m</w:t>
            </w:r>
            <w:r w:rsidRPr="00661489">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107,0</w:t>
            </w:r>
          </w:p>
        </w:tc>
      </w:tr>
      <w:tr w:rsidR="00AC0226"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77</w:t>
            </w:r>
          </w:p>
        </w:tc>
        <w:tc>
          <w:tcPr>
            <w:tcW w:w="2604" w:type="dxa"/>
            <w:vMerge/>
            <w:tcBorders>
              <w:left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Nabavka, transport i ugradnja posteljice od pijeska (0-4mm), oko i iznad kanalizacionih cijevi u visini 10cm (0,5m</w:t>
            </w:r>
            <w:r w:rsidRPr="00661489">
              <w:rPr>
                <w:rFonts w:ascii="Times New Roman" w:hAnsi="Times New Roman" w:cs="Times New Roman"/>
                <w:sz w:val="24"/>
                <w:szCs w:val="24"/>
                <w:vertAlign w:val="superscript"/>
              </w:rPr>
              <w:t>3</w:t>
            </w: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1</w:t>
            </w:r>
            <w:r w:rsidRPr="00661489">
              <w:rPr>
                <w:rFonts w:ascii="Times New Roman" w:hAnsi="Times New Roman" w:cs="Times New Roman"/>
                <w:sz w:val="24"/>
                <w:szCs w:val="24"/>
              </w:rPr>
              <w:t>)</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(50x0,5)</w:t>
            </w:r>
          </w:p>
          <w:p w:rsidR="00F374DC"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AC0226" w:rsidRPr="00214D3E" w:rsidRDefault="00661489" w:rsidP="00AC0226">
            <w:pPr>
              <w:rPr>
                <w:rFonts w:ascii="Times New Roman" w:hAnsi="Times New Roman" w:cs="Times New Roman"/>
                <w:sz w:val="24"/>
                <w:szCs w:val="24"/>
              </w:rPr>
            </w:pPr>
            <w:r w:rsidRPr="00661489">
              <w:t>m</w:t>
            </w:r>
            <w:r w:rsidRPr="00661489">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25,0</w:t>
            </w:r>
          </w:p>
        </w:tc>
      </w:tr>
      <w:tr w:rsidR="00AC0226"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78</w:t>
            </w:r>
          </w:p>
        </w:tc>
        <w:tc>
          <w:tcPr>
            <w:tcW w:w="2604" w:type="dxa"/>
            <w:vMerge/>
            <w:tcBorders>
              <w:left w:val="single" w:sz="4" w:space="0" w:color="auto"/>
              <w:bottom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Nabavka, transport i ugradnja tamponskog sloja šljunkovitog pijeska. Tampon je potrebno ugraditi zbog  saobraćajnice. Zbijanje tampona se vrši</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do modula stišljivosti Ms= 40 Mpa. Ukupna količina je umanjena za zapreminu pijeska, cijevi i zapreminu šahti.</w:t>
            </w:r>
          </w:p>
          <w:p w:rsidR="00AC0226"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AC0226" w:rsidRPr="00214D3E" w:rsidRDefault="00661489" w:rsidP="00AC0226">
            <w:pPr>
              <w:rPr>
                <w:rFonts w:ascii="Times New Roman" w:hAnsi="Times New Roman" w:cs="Times New Roman"/>
                <w:sz w:val="24"/>
                <w:szCs w:val="24"/>
              </w:rPr>
            </w:pPr>
            <w:r w:rsidRPr="00661489">
              <w:t>m</w:t>
            </w:r>
            <w:r w:rsidRPr="00661489">
              <w:rPr>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50,0</w:t>
            </w:r>
          </w:p>
        </w:tc>
      </w:tr>
      <w:tr w:rsidR="00661489" w:rsidRPr="00656000" w:rsidTr="00661489">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661489" w:rsidRPr="00661489" w:rsidRDefault="00661489" w:rsidP="00661489">
            <w:pPr>
              <w:jc w:val="both"/>
              <w:rPr>
                <w:rFonts w:ascii="Times New Roman" w:hAnsi="Times New Roman" w:cs="Times New Roman"/>
                <w:b/>
                <w:sz w:val="24"/>
                <w:szCs w:val="24"/>
              </w:rPr>
            </w:pPr>
            <w:r w:rsidRPr="00661489">
              <w:rPr>
                <w:rFonts w:ascii="Times New Roman" w:hAnsi="Times New Roman" w:cs="Times New Roman"/>
                <w:b/>
                <w:sz w:val="24"/>
                <w:szCs w:val="24"/>
              </w:rPr>
              <w:t xml:space="preserve">BETONSKI RADOVI </w:t>
            </w:r>
          </w:p>
        </w:tc>
      </w:tr>
      <w:tr w:rsidR="00661489" w:rsidRPr="00656000" w:rsidTr="00661489">
        <w:trPr>
          <w:trHeight w:val="1005"/>
        </w:trPr>
        <w:tc>
          <w:tcPr>
            <w:tcW w:w="481" w:type="dxa"/>
            <w:tcBorders>
              <w:left w:val="single" w:sz="8" w:space="0" w:color="auto"/>
              <w:bottom w:val="single" w:sz="4" w:space="0" w:color="auto"/>
              <w:right w:val="single" w:sz="4" w:space="0" w:color="auto"/>
            </w:tcBorders>
            <w:vAlign w:val="center"/>
          </w:tcPr>
          <w:p w:rsidR="00661489" w:rsidRDefault="00661489" w:rsidP="00AC0226">
            <w:pPr>
              <w:spacing w:after="0"/>
              <w:rPr>
                <w:rFonts w:ascii="Times New Roman" w:hAnsi="Times New Roman" w:cs="Times New Roman"/>
                <w:sz w:val="24"/>
                <w:szCs w:val="24"/>
                <w:lang w:eastAsia="sr-Latn-CS"/>
              </w:rPr>
            </w:pPr>
          </w:p>
        </w:tc>
        <w:tc>
          <w:tcPr>
            <w:tcW w:w="2604" w:type="dxa"/>
            <w:vMerge w:val="restart"/>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BETONSKI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spacing w:after="0" w:line="240" w:lineRule="auto"/>
              <w:contextualSpacing/>
              <w:jc w:val="both"/>
              <w:rPr>
                <w:rFonts w:ascii="Times New Roman" w:hAnsi="Times New Roman" w:cs="Times New Roman"/>
                <w:sz w:val="24"/>
                <w:szCs w:val="24"/>
              </w:rPr>
            </w:pPr>
            <w:r w:rsidRPr="00661489">
              <w:rPr>
                <w:rFonts w:ascii="Times New Roman" w:hAnsi="Times New Roman" w:cs="Times New Roman"/>
                <w:sz w:val="24"/>
                <w:szCs w:val="24"/>
              </w:rPr>
              <w:t xml:space="preserve">Nabavka transport i ugradnja armiranog betona u zidove,dna i pokrovne ploče slivnika i revizionih okana. Dimenzija slivnika je </w:t>
            </w:r>
            <w:r w:rsidRPr="00661489">
              <w:rPr>
                <w:rFonts w:ascii="Times New Roman" w:hAnsi="Times New Roman" w:cs="Times New Roman"/>
                <w:sz w:val="24"/>
                <w:szCs w:val="24"/>
              </w:rPr>
              <w:lastRenderedPageBreak/>
              <w:t>svijetlog otvora 0,5x0,5, a revizionih okana 0,8x0,8 sa debljinom zidova d=20cm.</w:t>
            </w:r>
          </w:p>
          <w:p w:rsidR="00661489" w:rsidRPr="00661489" w:rsidRDefault="00661489" w:rsidP="00661489">
            <w:pPr>
              <w:jc w:val="both"/>
              <w:rPr>
                <w:rFonts w:ascii="Times New Roman" w:hAnsi="Times New Roman" w:cs="Times New Roman"/>
                <w:sz w:val="24"/>
                <w:szCs w:val="24"/>
                <w:vertAlign w:val="superscript"/>
              </w:rPr>
            </w:pPr>
            <w:r w:rsidRPr="00661489">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p>
        </w:tc>
      </w:tr>
      <w:tr w:rsidR="00661489"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79</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 xml:space="preserve">Slivnike </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661489">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2</w:t>
            </w:r>
          </w:p>
        </w:tc>
      </w:tr>
      <w:tr w:rsidR="00661489"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80</w:t>
            </w:r>
          </w:p>
        </w:tc>
        <w:tc>
          <w:tcPr>
            <w:tcW w:w="2604" w:type="dxa"/>
            <w:vMerge/>
            <w:tcBorders>
              <w:left w:val="single" w:sz="4" w:space="0" w:color="auto"/>
              <w:bottom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 xml:space="preserve">Reviziona okna </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661489" w:rsidRPr="00214D3E" w:rsidRDefault="00661489"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2</w:t>
            </w:r>
          </w:p>
        </w:tc>
      </w:tr>
      <w:tr w:rsidR="00661489" w:rsidRPr="00656000" w:rsidTr="00661489">
        <w:trPr>
          <w:trHeight w:val="350"/>
        </w:trPr>
        <w:tc>
          <w:tcPr>
            <w:tcW w:w="10333" w:type="dxa"/>
            <w:gridSpan w:val="5"/>
            <w:tcBorders>
              <w:top w:val="single" w:sz="4" w:space="0" w:color="auto"/>
              <w:left w:val="single" w:sz="8" w:space="0" w:color="auto"/>
              <w:bottom w:val="single" w:sz="4" w:space="0" w:color="auto"/>
            </w:tcBorders>
            <w:vAlign w:val="center"/>
          </w:tcPr>
          <w:p w:rsidR="00661489" w:rsidRPr="00661489" w:rsidRDefault="00661489" w:rsidP="00661489">
            <w:pPr>
              <w:jc w:val="both"/>
              <w:rPr>
                <w:rFonts w:ascii="Times New Roman" w:hAnsi="Times New Roman" w:cs="Times New Roman"/>
                <w:b/>
                <w:sz w:val="24"/>
                <w:szCs w:val="24"/>
              </w:rPr>
            </w:pPr>
            <w:r w:rsidRPr="00661489">
              <w:rPr>
                <w:rFonts w:ascii="Times New Roman" w:hAnsi="Times New Roman" w:cs="Times New Roman"/>
                <w:b/>
                <w:sz w:val="24"/>
                <w:szCs w:val="24"/>
              </w:rPr>
              <w:t>MONTAŽNI RADOVI</w:t>
            </w:r>
          </w:p>
        </w:tc>
      </w:tr>
      <w:tr w:rsidR="00661489"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81</w:t>
            </w:r>
          </w:p>
        </w:tc>
        <w:tc>
          <w:tcPr>
            <w:tcW w:w="2604" w:type="dxa"/>
            <w:tcBorders>
              <w:top w:val="single" w:sz="4" w:space="0" w:color="auto"/>
              <w:left w:val="single" w:sz="4" w:space="0" w:color="auto"/>
              <w:bottom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MONTAŽNI RADOVI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Ugradnja korugovanih atmosferskih kanalizacionih cijevi. DN 500</w:t>
            </w:r>
          </w:p>
          <w:p w:rsidR="00661489" w:rsidRPr="00661489" w:rsidRDefault="00661489" w:rsidP="00661489">
            <w:pPr>
              <w:pStyle w:val="ListParagraph"/>
              <w:jc w:val="both"/>
              <w:rPr>
                <w:rFonts w:ascii="Times New Roman" w:hAnsi="Times New Roman" w:cs="Times New Roman"/>
                <w:sz w:val="24"/>
                <w:szCs w:val="24"/>
                <w:vertAlign w:val="superscript"/>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1</w:t>
            </w:r>
          </w:p>
          <w:p w:rsidR="00661489" w:rsidRPr="00661489" w:rsidRDefault="00661489" w:rsidP="00661489">
            <w:pPr>
              <w:jc w:val="both"/>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pStyle w:val="ListParagraph"/>
              <w:rPr>
                <w:rFonts w:ascii="Times New Roman" w:hAnsi="Times New Roman" w:cs="Times New Roman"/>
                <w:sz w:val="24"/>
                <w:szCs w:val="24"/>
                <w:vertAlign w:val="superscript"/>
              </w:rPr>
            </w:pP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1</w:t>
            </w:r>
          </w:p>
          <w:p w:rsidR="00661489" w:rsidRPr="00824005" w:rsidRDefault="00661489" w:rsidP="00AC0226">
            <w:pPr>
              <w:rPr>
                <w:rFonts w:ascii="Times New Roman" w:hAnsi="Times New Roman" w:cs="Times New Roman"/>
                <w:sz w:val="24"/>
                <w:szCs w:val="24"/>
                <w:vertAlign w:val="superscript"/>
              </w:rPr>
            </w:pPr>
          </w:p>
          <w:p w:rsidR="00661489" w:rsidRPr="00214D3E" w:rsidRDefault="00661489"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214D3E" w:rsidRDefault="00661489" w:rsidP="00AC0226">
            <w:pPr>
              <w:rPr>
                <w:rFonts w:ascii="Times New Roman" w:hAnsi="Times New Roman" w:cs="Times New Roman"/>
                <w:sz w:val="24"/>
                <w:szCs w:val="24"/>
              </w:rPr>
            </w:pPr>
            <w:r>
              <w:rPr>
                <w:rFonts w:ascii="Times New Roman" w:hAnsi="Times New Roman" w:cs="Times New Roman"/>
                <w:sz w:val="24"/>
                <w:szCs w:val="24"/>
              </w:rPr>
              <w:t>50,0</w:t>
            </w:r>
          </w:p>
        </w:tc>
      </w:tr>
      <w:tr w:rsidR="008E4156" w:rsidRPr="00656000" w:rsidTr="006C6DB5">
        <w:trPr>
          <w:trHeight w:val="350"/>
        </w:trPr>
        <w:tc>
          <w:tcPr>
            <w:tcW w:w="10333" w:type="dxa"/>
            <w:gridSpan w:val="5"/>
            <w:tcBorders>
              <w:top w:val="single" w:sz="4" w:space="0" w:color="auto"/>
              <w:left w:val="single" w:sz="8" w:space="0" w:color="auto"/>
              <w:bottom w:val="single" w:sz="4" w:space="0" w:color="auto"/>
              <w:right w:val="single" w:sz="8" w:space="0" w:color="auto"/>
            </w:tcBorders>
            <w:vAlign w:val="center"/>
          </w:tcPr>
          <w:p w:rsidR="008E4156" w:rsidRPr="00661489" w:rsidRDefault="00661489" w:rsidP="00661489">
            <w:pPr>
              <w:jc w:val="both"/>
              <w:rPr>
                <w:rFonts w:ascii="Times New Roman" w:hAnsi="Times New Roman" w:cs="Times New Roman"/>
                <w:b/>
                <w:sz w:val="24"/>
                <w:szCs w:val="24"/>
              </w:rPr>
            </w:pPr>
            <w:r w:rsidRPr="00661489">
              <w:rPr>
                <w:rFonts w:ascii="Times New Roman" w:hAnsi="Times New Roman" w:cs="Times New Roman"/>
                <w:b/>
                <w:sz w:val="24"/>
                <w:szCs w:val="24"/>
              </w:rPr>
              <w:t>OSTALI RADOVI</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82</w:t>
            </w:r>
          </w:p>
        </w:tc>
        <w:tc>
          <w:tcPr>
            <w:tcW w:w="2604" w:type="dxa"/>
            <w:vMerge w:val="restart"/>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r w:rsidRPr="001F75EA">
              <w:rPr>
                <w:rFonts w:ascii="Times New Roman" w:hAnsi="Times New Roman" w:cs="Times New Roman"/>
                <w:b/>
                <w:sz w:val="24"/>
                <w:szCs w:val="24"/>
                <w:lang w:val="sr-Latn-CS" w:eastAsia="sr-Latn-CS"/>
              </w:rPr>
              <w:t>OSTALI TROŠKOVI</w:t>
            </w: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Nabavka, transport i ugradnja slivničkih rešetki tipa  dimenzija 600x600,nosivosti 400 KN, EN124</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12</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83</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Rezanje asfaltnih površina za ugradnju kanalizacione cijevi i slivnika.</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 xml:space="preserve"> (180x2+ 2x4x0,9)</w:t>
            </w:r>
          </w:p>
          <w:p w:rsidR="00661489" w:rsidRPr="00661489" w:rsidRDefault="00661489" w:rsidP="00661489">
            <w:pPr>
              <w:jc w:val="both"/>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1</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108,0</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84</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Razbijanje asfaltnih površina</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 xml:space="preserve">(50x1,0+2x0,9x0,9)    </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52,0</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85</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Pripremoa posteljice za asfaltiranje</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Obračun po m</w:t>
            </w:r>
            <w:r w:rsidRPr="00661489">
              <w:rPr>
                <w:rFonts w:ascii="Times New Roman" w:hAnsi="Times New Roman" w:cs="Times New Roman"/>
                <w:sz w:val="24"/>
                <w:szCs w:val="24"/>
                <w:vertAlign w:val="super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m</w:t>
            </w:r>
            <w:r w:rsidRPr="00661489">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50,0</w:t>
            </w:r>
          </w:p>
        </w:tc>
      </w:tr>
      <w:tr w:rsidR="00661489" w:rsidRPr="00656000" w:rsidTr="0066148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Pr="00214D3E"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86</w:t>
            </w:r>
          </w:p>
        </w:tc>
        <w:tc>
          <w:tcPr>
            <w:tcW w:w="2604" w:type="dxa"/>
            <w:vMerge/>
            <w:tcBorders>
              <w:left w:val="single" w:sz="4" w:space="0" w:color="auto"/>
              <w:right w:val="single" w:sz="4" w:space="0" w:color="auto"/>
            </w:tcBorders>
            <w:vAlign w:val="center"/>
          </w:tcPr>
          <w:p w:rsidR="00661489" w:rsidRPr="00214D3E"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Priključenje  projektovanih slivnika na novi atmosferski krak sa  nabavkom ugradnjom priključne cijevi DN250</w:t>
            </w:r>
          </w:p>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 xml:space="preserve">Obračun po komadu.                           </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2</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87</w:t>
            </w:r>
          </w:p>
        </w:tc>
        <w:tc>
          <w:tcPr>
            <w:tcW w:w="2604" w:type="dxa"/>
            <w:vMerge/>
            <w:tcBorders>
              <w:left w:val="single" w:sz="4" w:space="0" w:color="auto"/>
              <w:right w:val="single" w:sz="4" w:space="0" w:color="auto"/>
            </w:tcBorders>
            <w:vAlign w:val="center"/>
          </w:tcPr>
          <w:p w:rsidR="00661489" w:rsidRPr="001F75EA" w:rsidRDefault="00661489" w:rsidP="00AC0226">
            <w:pPr>
              <w:jc w:val="center"/>
              <w:rPr>
                <w:rFonts w:ascii="Times New Roman" w:hAnsi="Times New Roman" w:cs="Times New Roman"/>
                <w:b/>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 xml:space="preserve">Nabavka, transport i ugradnja šahtnih </w:t>
            </w:r>
            <w:r w:rsidRPr="00661489">
              <w:rPr>
                <w:rFonts w:ascii="Times New Roman" w:hAnsi="Times New Roman" w:cs="Times New Roman"/>
                <w:sz w:val="24"/>
                <w:szCs w:val="24"/>
              </w:rPr>
              <w:lastRenderedPageBreak/>
              <w:t>poklopaca D400 EN 124 za reviziona okna. Obračun po komadu.</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lastRenderedPageBreak/>
              <w:t>kom</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2</w:t>
            </w:r>
          </w:p>
        </w:tc>
      </w:tr>
      <w:tr w:rsidR="00661489" w:rsidRPr="00656000" w:rsidTr="00A707F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61489" w:rsidRDefault="00661489" w:rsidP="00AC0226">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88</w:t>
            </w:r>
          </w:p>
        </w:tc>
        <w:tc>
          <w:tcPr>
            <w:tcW w:w="2604" w:type="dxa"/>
            <w:vMerge/>
            <w:tcBorders>
              <w:left w:val="single" w:sz="4" w:space="0" w:color="auto"/>
              <w:right w:val="single" w:sz="4" w:space="0" w:color="auto"/>
            </w:tcBorders>
            <w:vAlign w:val="center"/>
          </w:tcPr>
          <w:p w:rsidR="00661489" w:rsidRDefault="00661489" w:rsidP="00AC0226">
            <w:pPr>
              <w:jc w:val="center"/>
              <w:rPr>
                <w:rFonts w:ascii="Times New Roman" w:hAnsi="Times New Roman" w:cs="Times New Roman"/>
                <w:sz w:val="24"/>
                <w:szCs w:val="24"/>
                <w:lang w:val="sr-Latn-CS" w:eastAsia="sr-Latn-CS"/>
              </w:rPr>
            </w:pPr>
          </w:p>
        </w:tc>
        <w:tc>
          <w:tcPr>
            <w:tcW w:w="46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661489">
            <w:pPr>
              <w:rPr>
                <w:rFonts w:ascii="Times New Roman" w:hAnsi="Times New Roman" w:cs="Times New Roman"/>
                <w:sz w:val="24"/>
                <w:szCs w:val="24"/>
              </w:rPr>
            </w:pPr>
            <w:r w:rsidRPr="00661489">
              <w:rPr>
                <w:rFonts w:ascii="Times New Roman" w:hAnsi="Times New Roman" w:cs="Times New Roman"/>
                <w:sz w:val="24"/>
                <w:szCs w:val="24"/>
              </w:rPr>
              <w:t>Obezbjeđenje gradilišta za vrijeme izvođenja radova, postavljanje privremenih plešačkih prelaza, postavljanje i održavanje saobraćajne signalizacije.Paušalni obračun.</w:t>
            </w:r>
          </w:p>
        </w:tc>
        <w:tc>
          <w:tcPr>
            <w:tcW w:w="1474" w:type="dxa"/>
            <w:tcBorders>
              <w:top w:val="single" w:sz="4" w:space="0" w:color="auto"/>
              <w:left w:val="single" w:sz="4" w:space="0" w:color="auto"/>
              <w:bottom w:val="single" w:sz="4" w:space="0" w:color="auto"/>
              <w:right w:val="single" w:sz="4"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661489" w:rsidRPr="00661489" w:rsidRDefault="00661489" w:rsidP="00AC0226">
            <w:pPr>
              <w:rPr>
                <w:rFonts w:ascii="Times New Roman" w:hAnsi="Times New Roman" w:cs="Times New Roman"/>
                <w:sz w:val="24"/>
                <w:szCs w:val="24"/>
              </w:rPr>
            </w:pPr>
            <w:r w:rsidRPr="00661489">
              <w:rPr>
                <w:rFonts w:ascii="Times New Roman" w:hAnsi="Times New Roman" w:cs="Times New Roman"/>
                <w:sz w:val="24"/>
                <w:szCs w:val="24"/>
              </w:rPr>
              <w:t>1,00</w:t>
            </w:r>
          </w:p>
        </w:tc>
      </w:tr>
    </w:tbl>
    <w:p w:rsidR="001F75EA" w:rsidRDefault="001F75EA" w:rsidP="00B13C5C">
      <w:pPr>
        <w:spacing w:after="0" w:line="240" w:lineRule="auto"/>
        <w:jc w:val="both"/>
        <w:rPr>
          <w:rFonts w:ascii="Times New Roman" w:hAnsi="Times New Roman" w:cs="Times New Roman"/>
          <w:b/>
        </w:rPr>
      </w:pPr>
    </w:p>
    <w:p w:rsidR="00B13C5C" w:rsidRPr="00057401" w:rsidRDefault="00B13C5C" w:rsidP="00B13C5C">
      <w:pPr>
        <w:spacing w:after="0" w:line="240" w:lineRule="auto"/>
        <w:jc w:val="both"/>
        <w:rPr>
          <w:rFonts w:ascii="Times New Roman" w:hAnsi="Times New Roman" w:cs="Times New Roman"/>
        </w:rPr>
      </w:pPr>
      <w:r w:rsidRPr="00057401">
        <w:rPr>
          <w:rFonts w:ascii="Times New Roman" w:hAnsi="Times New Roman" w:cs="Times New Roman"/>
          <w:b/>
        </w:rPr>
        <w:t>Garantni</w:t>
      </w:r>
      <w:r w:rsidRPr="00057401">
        <w:rPr>
          <w:rFonts w:ascii="Times New Roman" w:hAnsi="Times New Roman" w:cs="Times New Roman"/>
          <w:b/>
          <w:lang w:val="sr-Latn-CS"/>
        </w:rPr>
        <w:t xml:space="preserve"> </w:t>
      </w:r>
      <w:r w:rsidRPr="00057401">
        <w:rPr>
          <w:rFonts w:ascii="Times New Roman" w:hAnsi="Times New Roman" w:cs="Times New Roman"/>
          <w:b/>
        </w:rPr>
        <w:t>rok</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rPr>
        <w:t xml:space="preserve">za kvalitet izvedenih </w:t>
      </w:r>
      <w:r w:rsidR="00661489">
        <w:rPr>
          <w:rFonts w:ascii="Times New Roman" w:hAnsi="Times New Roman" w:cs="Times New Roman"/>
        </w:rPr>
        <w:t xml:space="preserve">radova, </w:t>
      </w:r>
      <w:r w:rsidRPr="00057401">
        <w:rPr>
          <w:rFonts w:ascii="Times New Roman" w:hAnsi="Times New Roman" w:cs="Times New Roman"/>
        </w:rPr>
        <w:t>koji su predmet ovog ugovora je 2 godine od dana primopredaje izvedenih radova.</w:t>
      </w:r>
    </w:p>
    <w:p w:rsidR="00B13C5C" w:rsidRPr="00057401" w:rsidRDefault="00B13C5C" w:rsidP="00B13C5C">
      <w:pPr>
        <w:spacing w:after="0" w:line="240" w:lineRule="auto"/>
        <w:jc w:val="both"/>
        <w:rPr>
          <w:rFonts w:ascii="Times New Roman" w:hAnsi="Times New Roman" w:cs="Times New Roman"/>
          <w:lang w:val="sl-SI"/>
        </w:rPr>
      </w:pPr>
      <w:r w:rsidRPr="00057401">
        <w:rPr>
          <w:rFonts w:ascii="Times New Roman" w:hAnsi="Times New Roman" w:cs="Times New Roman"/>
          <w:b/>
          <w:lang w:val="it-IT"/>
        </w:rPr>
        <w:t>Garancije</w:t>
      </w:r>
      <w:r w:rsidRPr="00057401">
        <w:rPr>
          <w:rFonts w:ascii="Times New Roman" w:hAnsi="Times New Roman" w:cs="Times New Roman"/>
          <w:b/>
          <w:lang w:val="sr-Latn-CS"/>
        </w:rPr>
        <w:t xml:space="preserve"> </w:t>
      </w:r>
      <w:r w:rsidRPr="00057401">
        <w:rPr>
          <w:rFonts w:ascii="Times New Roman" w:hAnsi="Times New Roman" w:cs="Times New Roman"/>
          <w:b/>
          <w:lang w:val="it-IT"/>
        </w:rPr>
        <w:t>kvaliteta</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lang w:val="it-IT"/>
        </w:rPr>
        <w:t>sav</w:t>
      </w:r>
      <w:r w:rsidRPr="00057401">
        <w:rPr>
          <w:rFonts w:ascii="Times New Roman" w:hAnsi="Times New Roman" w:cs="Times New Roman"/>
          <w:lang w:val="sr-Latn-CS"/>
        </w:rPr>
        <w:t xml:space="preserve"> </w:t>
      </w:r>
      <w:r w:rsidRPr="00057401">
        <w:rPr>
          <w:rFonts w:ascii="Times New Roman" w:hAnsi="Times New Roman" w:cs="Times New Roman"/>
          <w:lang w:val="it-IT"/>
        </w:rPr>
        <w:t>ugra</w:t>
      </w:r>
      <w:r w:rsidRPr="00057401">
        <w:rPr>
          <w:rFonts w:ascii="Times New Roman" w:hAnsi="Times New Roman" w:cs="Times New Roman"/>
          <w:lang w:val="sr-Latn-CS"/>
        </w:rPr>
        <w:t>đ</w:t>
      </w:r>
      <w:r w:rsidRPr="00057401">
        <w:rPr>
          <w:rFonts w:ascii="Times New Roman" w:hAnsi="Times New Roman" w:cs="Times New Roman"/>
          <w:lang w:val="it-IT"/>
        </w:rPr>
        <w:t>eni</w:t>
      </w:r>
      <w:r w:rsidRPr="00057401">
        <w:rPr>
          <w:rFonts w:ascii="Times New Roman" w:hAnsi="Times New Roman" w:cs="Times New Roman"/>
          <w:lang w:val="sr-Latn-CS"/>
        </w:rPr>
        <w:t xml:space="preserve"> </w:t>
      </w:r>
      <w:r w:rsidRPr="00057401">
        <w:rPr>
          <w:rFonts w:ascii="Times New Roman" w:hAnsi="Times New Roman" w:cs="Times New Roman"/>
          <w:lang w:val="it-IT"/>
        </w:rPr>
        <w:t>materijal</w:t>
      </w:r>
      <w:r w:rsidRPr="00057401">
        <w:rPr>
          <w:rFonts w:ascii="Times New Roman" w:hAnsi="Times New Roman" w:cs="Times New Roman"/>
          <w:lang w:val="sr-Latn-CS"/>
        </w:rPr>
        <w:t xml:space="preserve"> </w:t>
      </w:r>
      <w:r w:rsidRPr="00057401">
        <w:rPr>
          <w:rFonts w:ascii="Times New Roman" w:hAnsi="Times New Roman" w:cs="Times New Roman"/>
          <w:lang w:val="it-IT"/>
        </w:rPr>
        <w:t>mora odgovarati</w:t>
      </w:r>
      <w:r w:rsidRPr="00057401">
        <w:rPr>
          <w:rFonts w:ascii="Times New Roman" w:hAnsi="Times New Roman" w:cs="Times New Roman"/>
          <w:lang w:val="sr-Latn-CS"/>
        </w:rPr>
        <w:t xml:space="preserve"> </w:t>
      </w:r>
      <w:r w:rsidRPr="00057401">
        <w:rPr>
          <w:rFonts w:ascii="Times New Roman" w:hAnsi="Times New Roman" w:cs="Times New Roman"/>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057401">
        <w:rPr>
          <w:rFonts w:ascii="Times New Roman" w:hAnsi="Times New Roman" w:cs="Times New Roman"/>
          <w:lang w:val="sl-SI"/>
        </w:rPr>
        <w:t xml:space="preserve"> Sve troškove ispitivanja materijala i opreme snosi Izvođač.</w:t>
      </w:r>
    </w:p>
    <w:p w:rsidR="00B13C5C" w:rsidRPr="00057401" w:rsidRDefault="00B13C5C" w:rsidP="00B13C5C">
      <w:pPr>
        <w:spacing w:after="0" w:line="240" w:lineRule="auto"/>
        <w:rPr>
          <w:rFonts w:ascii="Times New Roman" w:hAnsi="Times New Roman" w:cs="Times New Roman"/>
          <w:lang w:val="it-IT"/>
        </w:rPr>
      </w:pPr>
    </w:p>
    <w:p w:rsidR="00B13C5C" w:rsidRPr="00057401" w:rsidRDefault="00B13C5C" w:rsidP="00B13C5C">
      <w:pPr>
        <w:spacing w:after="0" w:line="240" w:lineRule="auto"/>
        <w:jc w:val="both"/>
        <w:rPr>
          <w:rFonts w:ascii="Times New Roman" w:hAnsi="Times New Roman" w:cs="Times New Roman"/>
          <w:lang w:val="pl-PL"/>
        </w:rPr>
      </w:pPr>
      <w:r w:rsidRPr="00057401">
        <w:rPr>
          <w:rFonts w:ascii="Times New Roman" w:hAnsi="Times New Roman" w:cs="Times New Roman"/>
          <w:lang w:val="pl-PL"/>
        </w:rPr>
        <w:t>Način sprovođenja kontrole kvaliteta: Na zahtjev nadzornog organa preko firme ovlašćene za ispitivanje kontrole kvaliteta.</w:t>
      </w:r>
    </w:p>
    <w:p w:rsidR="00B13C5C" w:rsidRPr="00057401" w:rsidRDefault="00B13C5C" w:rsidP="00B13C5C">
      <w:pPr>
        <w:spacing w:after="0" w:line="240" w:lineRule="auto"/>
        <w:jc w:val="both"/>
        <w:rPr>
          <w:rFonts w:ascii="Times New Roman" w:hAnsi="Times New Roman" w:cs="Times New Roman"/>
          <w:lang w:val="pl-PL"/>
        </w:rPr>
      </w:pPr>
    </w:p>
    <w:p w:rsidR="00B13C5C" w:rsidRDefault="00B13C5C" w:rsidP="00B13C5C">
      <w:pPr>
        <w:jc w:val="both"/>
        <w:rPr>
          <w:rFonts w:ascii="Times New Roman" w:hAnsi="Times New Roman" w:cs="Times New Roman"/>
          <w:lang w:val="pl-PL"/>
        </w:rPr>
      </w:pPr>
      <w:r w:rsidRPr="00057401">
        <w:rPr>
          <w:rFonts w:ascii="Times New Roman" w:hAnsi="Times New Roman" w:cs="Times New Roman"/>
          <w:lang w:val="pl-PL"/>
        </w:rPr>
        <w:t>- Organizaciju i priključenje gradilišta na instalacije elektri</w:t>
      </w:r>
      <w:r>
        <w:rPr>
          <w:rFonts w:ascii="Times New Roman" w:hAnsi="Times New Roman" w:cs="Times New Roman"/>
          <w:lang w:val="pl-PL"/>
        </w:rPr>
        <w:t>ke, vodovoda, kanalizacije,</w:t>
      </w:r>
      <w:r w:rsidRPr="00057401">
        <w:rPr>
          <w:rFonts w:ascii="Times New Roman" w:hAnsi="Times New Roman" w:cs="Times New Roman"/>
          <w:lang w:val="pl-PL"/>
        </w:rPr>
        <w:t xml:space="preserve"> IZVOĐAČ obezbedjuje sam i o svom trošku.</w:t>
      </w:r>
    </w:p>
    <w:p w:rsidR="00B13C5C" w:rsidRPr="00057401" w:rsidRDefault="00B13C5C" w:rsidP="00B13C5C">
      <w:pPr>
        <w:spacing w:after="0"/>
        <w:rPr>
          <w:rFonts w:ascii="Times New Roman" w:hAnsi="Times New Roman" w:cs="Times New Roman"/>
          <w:lang w:val="pl-PL"/>
        </w:rPr>
      </w:pPr>
      <w:r w:rsidRPr="00057401">
        <w:rPr>
          <w:rFonts w:ascii="Times New Roman" w:hAnsi="Times New Roman" w:cs="Times New Roman"/>
          <w:lang w:val="pl-PL"/>
        </w:rPr>
        <w:t>Ostali uslovi u pogledu primjene propisa</w:t>
      </w:r>
    </w:p>
    <w:p w:rsidR="00B13C5C" w:rsidRPr="00057401" w:rsidRDefault="00B13C5C" w:rsidP="00B13C5C">
      <w:pPr>
        <w:jc w:val="both"/>
        <w:rPr>
          <w:rFonts w:ascii="Times New Roman" w:hAnsi="Times New Roman" w:cs="Times New Roman"/>
          <w:lang w:val="pl-PL"/>
        </w:rPr>
      </w:pPr>
      <w:r w:rsidRPr="00057401">
        <w:rPr>
          <w:rFonts w:ascii="Times New Roman" w:hAnsi="Times New Roman" w:cs="Times New Roman"/>
          <w:lang w:val="pl-PL"/>
        </w:rPr>
        <w:t>-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325835" w:rsidRDefault="00B13C5C" w:rsidP="0032583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057401">
        <w:rPr>
          <w:rFonts w:ascii="Times New Roman" w:hAnsi="Times New Roman" w:cs="Times New Roman"/>
          <w:lang w:val="pl-PL"/>
        </w:rPr>
        <w:t>Predmet nabavke će se rea</w:t>
      </w:r>
      <w:r w:rsidR="00325835">
        <w:rPr>
          <w:rFonts w:ascii="Times New Roman" w:hAnsi="Times New Roman" w:cs="Times New Roman"/>
          <w:lang w:val="pl-PL"/>
        </w:rPr>
        <w:t xml:space="preserve">lizovati po: Glavnom projektu, </w:t>
      </w:r>
      <w:r w:rsidRPr="00057401">
        <w:rPr>
          <w:rFonts w:ascii="Times New Roman" w:hAnsi="Times New Roman" w:cs="Times New Roman"/>
          <w:lang w:val="pl-PL"/>
        </w:rPr>
        <w:t xml:space="preserve"> u koji se može izvršiti uvid od dana </w:t>
      </w:r>
      <w:r>
        <w:rPr>
          <w:rFonts w:ascii="Times New Roman" w:hAnsi="Times New Roman" w:cs="Times New Roman"/>
          <w:lang w:val="pl-PL"/>
        </w:rPr>
        <w:t>objave tenderske dokumentacije</w:t>
      </w:r>
      <w:r w:rsidR="00325835">
        <w:rPr>
          <w:rFonts w:ascii="Times New Roman" w:hAnsi="Times New Roman" w:cs="Times New Roman"/>
          <w:lang w:val="pl-PL"/>
        </w:rPr>
        <w:t xml:space="preserve"> u Sekretarijatu za investicije</w:t>
      </w:r>
      <w:r w:rsidRPr="00057401">
        <w:rPr>
          <w:rFonts w:ascii="Times New Roman" w:hAnsi="Times New Roman" w:cs="Times New Roman"/>
          <w:lang w:val="pl-PL"/>
        </w:rPr>
        <w:t xml:space="preserve">, </w:t>
      </w:r>
      <w:r w:rsidR="00164C0A">
        <w:rPr>
          <w:rFonts w:ascii="Times New Roman" w:hAnsi="Times New Roman" w:cs="Times New Roman"/>
          <w:lang w:val="pl-PL"/>
        </w:rPr>
        <w:t xml:space="preserve">svakog radnog dana od 09 h do 14 h </w:t>
      </w:r>
      <w:r w:rsidRPr="00057401">
        <w:rPr>
          <w:rFonts w:ascii="Times New Roman" w:hAnsi="Times New Roman" w:cs="Times New Roman"/>
          <w:lang w:val="pl-PL"/>
        </w:rPr>
        <w:t>kod</w:t>
      </w:r>
      <w:r w:rsidR="00325835">
        <w:rPr>
          <w:rFonts w:ascii="Times New Roman" w:hAnsi="Times New Roman" w:cs="Times New Roman"/>
          <w:lang w:val="pl-PL"/>
        </w:rPr>
        <w:t xml:space="preserve"> kontakt osobe- Nikole Milutinovića, spec.ing.građ,  </w:t>
      </w:r>
      <w:r w:rsidR="00325835" w:rsidRPr="009D2F72">
        <w:rPr>
          <w:rFonts w:ascii="Times New Roman" w:hAnsi="Times New Roman" w:cs="Times New Roman"/>
          <w:sz w:val="24"/>
          <w:szCs w:val="24"/>
        </w:rPr>
        <w:t xml:space="preserve">br.tel. 033 455-735. </w:t>
      </w:r>
    </w:p>
    <w:p w:rsidR="00B13C5C" w:rsidRPr="00057401" w:rsidRDefault="00B13C5C" w:rsidP="00B13C5C">
      <w:pPr>
        <w:jc w:val="both"/>
        <w:rPr>
          <w:rFonts w:ascii="Times New Roman" w:hAnsi="Times New Roman" w:cs="Times New Roman"/>
          <w:lang w:val="pl-PL"/>
        </w:rPr>
      </w:pPr>
    </w:p>
    <w:p w:rsidR="004C55C1" w:rsidRPr="00057401" w:rsidRDefault="004C55C1" w:rsidP="00164C0A">
      <w:pPr>
        <w:spacing w:after="0" w:line="240" w:lineRule="auto"/>
        <w:rPr>
          <w:rFonts w:ascii="Times New Roman" w:eastAsia="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057401">
        <w:rPr>
          <w:rFonts w:ascii="Times New Roman" w:hAnsi="Times New Roman" w:cs="Times New Roman"/>
          <w:b/>
          <w:lang w:val="sr-Latn-CS"/>
        </w:rPr>
        <w:t>POSEBNI ZAHTJEVI U POGLEDU PREDMETA JAVNE NABAVKE KOJI SU OD ZNAČAJA ZA IZRADU PONUDE I IZVRŠENJE UGOVORA</w:t>
      </w:r>
    </w:p>
    <w:p w:rsidR="004C55C1" w:rsidRPr="00057401" w:rsidRDefault="004C55C1" w:rsidP="004C55C1">
      <w:pPr>
        <w:spacing w:after="0" w:line="240" w:lineRule="auto"/>
        <w:jc w:val="both"/>
        <w:rPr>
          <w:rFonts w:ascii="Times New Roman" w:hAnsi="Times New Roman" w:cs="Times New Roman"/>
          <w:lang w:val="sr-Latn-CS"/>
        </w:rPr>
      </w:pPr>
    </w:p>
    <w:p w:rsidR="004C55C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Rok izvršenja ugovora:</w:t>
      </w:r>
      <w:r w:rsidR="00661489">
        <w:rPr>
          <w:rFonts w:ascii="Times New Roman" w:hAnsi="Times New Roman" w:cs="Times New Roman"/>
        </w:rPr>
        <w:t xml:space="preserve"> 6</w:t>
      </w:r>
      <w:r>
        <w:rPr>
          <w:rFonts w:ascii="Times New Roman" w:hAnsi="Times New Roman" w:cs="Times New Roman"/>
        </w:rPr>
        <w:t>0 dana</w:t>
      </w:r>
      <w:r w:rsidRPr="00057401">
        <w:rPr>
          <w:rFonts w:ascii="Times New Roman" w:hAnsi="Times New Roman" w:cs="Times New Roman"/>
        </w:rPr>
        <w:t xml:space="preserve"> od dana uvođenja izvođača u posao;</w:t>
      </w:r>
    </w:p>
    <w:p w:rsidR="004C55C1" w:rsidRPr="00057401" w:rsidRDefault="004C55C1" w:rsidP="004C55C1">
      <w:pPr>
        <w:pStyle w:val="ListParagraph"/>
        <w:spacing w:after="0" w:line="240" w:lineRule="auto"/>
        <w:ind w:left="0"/>
        <w:jc w:val="both"/>
        <w:rPr>
          <w:rFonts w:ascii="Times New Roman" w:hAnsi="Times New Roman" w:cs="Times New Roman"/>
        </w:rPr>
      </w:pP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 xml:space="preserve">Naručilac je obavezan da izvođača radova uvede u posao,u roku od 15 dana od dana prijave </w:t>
      </w:r>
      <w:r w:rsidR="00661489">
        <w:rPr>
          <w:rFonts w:ascii="Times New Roman" w:hAnsi="Times New Roman" w:cs="Times New Roman"/>
        </w:rPr>
        <w:t>radova</w:t>
      </w:r>
      <w:r w:rsidRPr="00057401">
        <w:rPr>
          <w:rFonts w:ascii="Times New Roman" w:hAnsi="Times New Roman" w:cs="Times New Roman"/>
        </w:rPr>
        <w:t xml:space="preserve"> Direktoratu za licenciranje i inspekcijski nadzor, Ministarstvo održivog razvoja i turizma. </w:t>
      </w: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lastRenderedPageBreak/>
        <w:t>Do produžetka roka može doći uslijed  nastupanja promijenjenih okolnosti,  više sile, kao i okolnosti na koje  na koje IZVOĐAČ nije mogao objektivno da utiče.</w:t>
      </w:r>
    </w:p>
    <w:p w:rsidR="004C55C1" w:rsidRPr="00057401" w:rsidRDefault="004C55C1" w:rsidP="004C55C1">
      <w:pPr>
        <w:spacing w:after="0" w:line="240" w:lineRule="auto"/>
        <w:jc w:val="both"/>
        <w:rPr>
          <w:rFonts w:ascii="Times New Roman" w:hAnsi="Times New Roman" w:cs="Times New Roman"/>
          <w:lang w:val="sr-Latn-CS"/>
        </w:rPr>
      </w:pPr>
    </w:p>
    <w:p w:rsidR="004C55C1" w:rsidRDefault="004C55C1" w:rsidP="004C55C1">
      <w:pPr>
        <w:spacing w:after="0" w:line="240" w:lineRule="auto"/>
        <w:jc w:val="both"/>
        <w:rPr>
          <w:rFonts w:ascii="Times New Roman" w:hAnsi="Times New Roman" w:cs="Times New Roman"/>
          <w:lang w:val="sr-Latn-CS"/>
        </w:rPr>
      </w:pPr>
      <w:r w:rsidRPr="00057401">
        <w:rPr>
          <w:rFonts w:ascii="Times New Roman" w:hAnsi="Times New Roman" w:cs="Times New Roman"/>
          <w:lang w:val="sr-Latn-CS"/>
        </w:rPr>
        <w:t xml:space="preserve">Mjesto izvršenja ugovora je: </w:t>
      </w:r>
      <w:r w:rsidR="00604EA9">
        <w:rPr>
          <w:rFonts w:ascii="Times New Roman" w:hAnsi="Times New Roman" w:cs="Times New Roman"/>
          <w:lang w:val="sr-Latn-CS"/>
        </w:rPr>
        <w:t>Teritorija opštine</w:t>
      </w:r>
      <w:r w:rsidRPr="00057401">
        <w:rPr>
          <w:rFonts w:ascii="Times New Roman" w:hAnsi="Times New Roman" w:cs="Times New Roman"/>
          <w:lang w:val="sr-Latn-CS"/>
        </w:rPr>
        <w:t xml:space="preserve"> </w:t>
      </w:r>
      <w:r w:rsidR="00661489">
        <w:rPr>
          <w:rFonts w:ascii="Times New Roman" w:hAnsi="Times New Roman" w:cs="Times New Roman"/>
          <w:lang w:val="sr-Latn-CS"/>
        </w:rPr>
        <w:t xml:space="preserve">Budva, na sledećim lokacijama: </w:t>
      </w:r>
    </w:p>
    <w:p w:rsidR="00661489" w:rsidRDefault="00661489" w:rsidP="00661489">
      <w:pPr>
        <w:pStyle w:val="ListParagraph"/>
        <w:numPr>
          <w:ilvl w:val="3"/>
          <w:numId w:val="3"/>
        </w:numPr>
        <w:spacing w:after="0" w:line="240" w:lineRule="auto"/>
        <w:jc w:val="both"/>
        <w:rPr>
          <w:rFonts w:ascii="Times New Roman" w:hAnsi="Times New Roman" w:cs="Times New Roman"/>
        </w:rPr>
      </w:pPr>
      <w:r>
        <w:rPr>
          <w:rFonts w:ascii="Times New Roman" w:hAnsi="Times New Roman" w:cs="Times New Roman"/>
        </w:rPr>
        <w:t>Sremski front- Bečići;</w:t>
      </w:r>
    </w:p>
    <w:p w:rsidR="00661489" w:rsidRDefault="00661489" w:rsidP="00661489">
      <w:pPr>
        <w:pStyle w:val="ListParagraph"/>
        <w:numPr>
          <w:ilvl w:val="3"/>
          <w:numId w:val="3"/>
        </w:numPr>
        <w:spacing w:after="0" w:line="240" w:lineRule="auto"/>
        <w:jc w:val="both"/>
        <w:rPr>
          <w:rFonts w:ascii="Times New Roman" w:hAnsi="Times New Roman" w:cs="Times New Roman"/>
        </w:rPr>
      </w:pPr>
      <w:r>
        <w:rPr>
          <w:rFonts w:ascii="Times New Roman" w:hAnsi="Times New Roman" w:cs="Times New Roman"/>
        </w:rPr>
        <w:t>Ulica prema Vještici- Bečići;</w:t>
      </w:r>
    </w:p>
    <w:p w:rsidR="00661489" w:rsidRDefault="00661489" w:rsidP="00661489">
      <w:pPr>
        <w:pStyle w:val="ListParagraph"/>
        <w:numPr>
          <w:ilvl w:val="3"/>
          <w:numId w:val="3"/>
        </w:numPr>
        <w:spacing w:after="0" w:line="240" w:lineRule="auto"/>
        <w:jc w:val="both"/>
        <w:rPr>
          <w:rFonts w:ascii="Times New Roman" w:hAnsi="Times New Roman" w:cs="Times New Roman"/>
        </w:rPr>
      </w:pPr>
      <w:r>
        <w:rPr>
          <w:rFonts w:ascii="Times New Roman" w:hAnsi="Times New Roman" w:cs="Times New Roman"/>
        </w:rPr>
        <w:t>Jadranski put- Mediteranska;</w:t>
      </w:r>
    </w:p>
    <w:p w:rsidR="00661489" w:rsidRDefault="00661489" w:rsidP="00661489">
      <w:pPr>
        <w:pStyle w:val="ListParagraph"/>
        <w:numPr>
          <w:ilvl w:val="3"/>
          <w:numId w:val="3"/>
        </w:numPr>
        <w:spacing w:after="0" w:line="240" w:lineRule="auto"/>
        <w:jc w:val="both"/>
        <w:rPr>
          <w:rFonts w:ascii="Times New Roman" w:hAnsi="Times New Roman" w:cs="Times New Roman"/>
        </w:rPr>
      </w:pPr>
      <w:r>
        <w:rPr>
          <w:rFonts w:ascii="Times New Roman" w:hAnsi="Times New Roman" w:cs="Times New Roman"/>
        </w:rPr>
        <w:t>Velja maslina-Ivanovići;</w:t>
      </w:r>
    </w:p>
    <w:p w:rsidR="00661489" w:rsidRPr="00661489" w:rsidRDefault="00661489" w:rsidP="00661489">
      <w:pPr>
        <w:pStyle w:val="ListParagraph"/>
        <w:numPr>
          <w:ilvl w:val="3"/>
          <w:numId w:val="3"/>
        </w:numPr>
        <w:spacing w:after="0" w:line="240" w:lineRule="auto"/>
        <w:jc w:val="both"/>
        <w:rPr>
          <w:rFonts w:ascii="Times New Roman" w:hAnsi="Times New Roman" w:cs="Times New Roman"/>
        </w:rPr>
      </w:pPr>
      <w:r>
        <w:rPr>
          <w:rFonts w:ascii="Times New Roman" w:hAnsi="Times New Roman" w:cs="Times New Roman"/>
        </w:rPr>
        <w:t xml:space="preserve">Samoposluga „Mega“- Bečići. </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prije potpisivanja ugovora dostavi detaljni dinamički plan  izvršenja ugovora sa potpunim tehničkim podacima i u skladu sa ugovorenim rokom izvršenja ugovora.</w:t>
      </w:r>
    </w:p>
    <w:p w:rsidR="004C55C1" w:rsidRPr="00057401" w:rsidRDefault="004C55C1" w:rsidP="004C55C1">
      <w:pPr>
        <w:spacing w:after="0" w:line="240" w:lineRule="auto"/>
        <w:jc w:val="both"/>
        <w:rPr>
          <w:rFonts w:ascii="Times New Roman" w:eastAsia="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Organizaciju i priključenje gradilišta na instalacije elektrik</w:t>
      </w:r>
      <w:r>
        <w:rPr>
          <w:rFonts w:ascii="Times New Roman" w:hAnsi="Times New Roman" w:cs="Times New Roman"/>
          <w:lang w:val="sl-SI"/>
        </w:rPr>
        <w:t xml:space="preserve">e, vodovoda, kanalizacije, </w:t>
      </w:r>
      <w:r w:rsidRPr="00057401">
        <w:rPr>
          <w:rFonts w:ascii="Times New Roman" w:hAnsi="Times New Roman" w:cs="Times New Roman"/>
          <w:lang w:val="sl-SI"/>
        </w:rPr>
        <w:t>IZVOĐAČ obezbedjuje sam i o svom trošku.</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Stručni  nadzor nad realizacijom ugovora NARUČILAC će vršiti preko privrednog društva za vršenje poslova nadzora, o čemu će pismeno obavijestiti IZVOĐAČA.</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NARUČILAC će danom uvođenja u posao IZVOĐAČU pismeno saopštiti lica  koja  će  vršiti  stručni i nadzor  nad  izvodjenjem  radova  (u daljem tekstu: Nadzorni organ).</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Ako u toku izvodjenja radova dođe do promjene nadzornog organa, NARUČIL</w:t>
      </w:r>
      <w:r w:rsidR="00661489">
        <w:rPr>
          <w:rFonts w:ascii="Times New Roman" w:eastAsia="Times New Roman" w:hAnsi="Times New Roman" w:cs="Times New Roman"/>
          <w:lang w:val="sl-SI"/>
        </w:rPr>
        <w:t>AC će o tome obavijestiti IZVOĐ</w:t>
      </w:r>
      <w:r w:rsidRPr="00057401">
        <w:rPr>
          <w:rFonts w:ascii="Times New Roman" w:eastAsia="Times New Roman" w:hAnsi="Times New Roman" w:cs="Times New Roman"/>
          <w:lang w:val="sl-SI"/>
        </w:rPr>
        <w:t>AČA.</w:t>
      </w:r>
    </w:p>
    <w:p w:rsidR="004C55C1" w:rsidRPr="00057401" w:rsidRDefault="004C55C1" w:rsidP="004C55C1">
      <w:pPr>
        <w:spacing w:after="0" w:line="240" w:lineRule="auto"/>
        <w:jc w:val="both"/>
        <w:rPr>
          <w:rFonts w:ascii="Times New Roman" w:eastAsia="Times New Roman" w:hAnsi="Times New Roman" w:cs="Times New Roman"/>
        </w:rPr>
      </w:pP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Nadzorni organ ima pravo da naredi IZVODJAČU da  otkloni izvedene radove koji nisu u skladu sa </w:t>
      </w:r>
      <w:r w:rsidRPr="00057401">
        <w:rPr>
          <w:rFonts w:ascii="Times New Roman" w:eastAsia="Times New Roman" w:hAnsi="Times New Roman" w:cs="Times New Roman"/>
          <w:lang w:val="pl-PL"/>
        </w:rPr>
        <w:t>opisom, bitnim karakterstikama i obimom radova definisanim Tenderskom dokumentacijom i Ponudom</w:t>
      </w:r>
      <w:r w:rsidRPr="00057401">
        <w:rPr>
          <w:rFonts w:ascii="Times New Roman" w:eastAsia="Times New Roman" w:hAnsi="Times New Roman" w:cs="Times New Roman"/>
          <w:lang w:val="sl-SI"/>
        </w:rPr>
        <w:t>.</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IZVODJAČ, i pored upozorenja i zahtjeva Nadzornog organa, ne otkloni uočene nedostatke i nastavi sa izvodjenjem radova koji nisu u skladu sa </w:t>
      </w:r>
      <w:r w:rsidRPr="00057401">
        <w:rPr>
          <w:rFonts w:ascii="Times New Roman" w:eastAsia="Times New Roman" w:hAnsi="Times New Roman" w:cs="Times New Roman"/>
          <w:lang w:val="pl-PL"/>
        </w:rPr>
        <w:t>opisom, bitnim karakterstikama i obimom definisanim tenderskom dokumentacijom </w:t>
      </w:r>
      <w:r w:rsidRPr="00057401">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Sa izvođenjem radova može se ponovo nastaviti kada IZVODJAČ preduzme i sprovede odgovarajuće radnje i mjere kojima se prema nalazu nadležne inspekcije i nadzornog organa obezbjedjuje izvodjenje radova skladu sa </w:t>
      </w:r>
      <w:r w:rsidRPr="00057401">
        <w:rPr>
          <w:rFonts w:ascii="Times New Roman" w:eastAsia="Times New Roman" w:hAnsi="Times New Roman" w:cs="Times New Roman"/>
          <w:lang w:val="pl-PL"/>
        </w:rPr>
        <w:t>opisima, bitnim karakterstikama i obimom definisanim tenderskom dokumentacijom.</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se izmedju Nadzornog organa i IZVODJAČA pojave nesaglasnosti u pogledu materijala koji se ugradjuje, materijal se daje na ispitivanje kako bi se utvrdilo da li odgovara </w:t>
      </w:r>
      <w:r w:rsidRPr="00057401">
        <w:rPr>
          <w:rFonts w:ascii="Times New Roman" w:eastAsia="Times New Roman" w:hAnsi="Times New Roman" w:cs="Times New Roman"/>
          <w:lang w:val="pl-PL"/>
        </w:rPr>
        <w:t>opisu, bitnim karakterstikama i obimu definisanim Tenderskom dokumentacijom i Ponudom.</w:t>
      </w:r>
    </w:p>
    <w:p w:rsidR="004C55C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Troškove ovog ispitivanja plaća IZVODJAČ koji ima pravo da traži njihovu nadoknadu od NARUČIOCA, ako ovaj nije bio u pravu.</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Materijal za koji se utvrdi da ne odgovara </w:t>
      </w:r>
      <w:r w:rsidRPr="00057401">
        <w:rPr>
          <w:rFonts w:ascii="Times New Roman" w:eastAsia="Times New Roman" w:hAnsi="Times New Roman" w:cs="Times New Roman"/>
          <w:lang w:val="pl-PL"/>
        </w:rPr>
        <w:t>opisu, bitnim karakteristikama i obimu definisanim Tenderskom dokumentacijom i Ponudom</w:t>
      </w:r>
      <w:r w:rsidR="00661489">
        <w:rPr>
          <w:rFonts w:ascii="Times New Roman" w:eastAsia="Times New Roman" w:hAnsi="Times New Roman" w:cs="Times New Roman"/>
          <w:lang w:val="sl-SI"/>
        </w:rPr>
        <w:t>, IZVOĐ</w:t>
      </w:r>
      <w:r w:rsidRPr="00057401">
        <w:rPr>
          <w:rFonts w:ascii="Times New Roman" w:eastAsia="Times New Roman" w:hAnsi="Times New Roman" w:cs="Times New Roman"/>
          <w:lang w:val="sl-SI"/>
        </w:rPr>
        <w:t>AČ mora o svom trošku da ukloni sa gradilišta u roku koji mu odredi Nadzorni organ.</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Sav ugrađeni materijal i oprema moraju odgovarati </w:t>
      </w:r>
      <w:r w:rsidRPr="00057401">
        <w:rPr>
          <w:rFonts w:ascii="Times New Roman" w:eastAsia="Times New Roman" w:hAnsi="Times New Roman" w:cs="Times New Roman"/>
          <w:lang w:val="pl-PL"/>
        </w:rPr>
        <w:t xml:space="preserve">opisu, bitnim karakteristikama i obimu definisanim Tenderskom dokumentacijom i Ponudom i prilikom realizacije ugovora izvođač dostavlja naručiocu </w:t>
      </w:r>
      <w:r w:rsidRPr="00057401">
        <w:rPr>
          <w:rFonts w:ascii="Times New Roman" w:eastAsia="Times New Roman" w:hAnsi="Times New Roman" w:cs="Times New Roman"/>
          <w:lang w:val="pl-PL"/>
        </w:rPr>
        <w:lastRenderedPageBreak/>
        <w:t>ateste o izvršenim ispitivanjima materijala i opreme kojima se dokazuju opisi i  bitne karakteristike materijala i opreme definisani Tenderskom dokumentacijom i Ponudom.</w:t>
      </w:r>
      <w:r w:rsidRPr="00057401">
        <w:rPr>
          <w:rFonts w:ascii="Times New Roman" w:eastAsia="Times New Roman" w:hAnsi="Times New Roman" w:cs="Times New Roman"/>
          <w:lang w:val="sl-SI"/>
        </w:rPr>
        <w:t> Sve troškove ispitivanja materijala i opreme snosi IZVODJAČ.</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Do promjene ovlašćenog inženjera u odnosu na imenovanje dostavljeno u ponudi može doći samo za slučaj nastupanja okolnosti na koje IZVOĐAČ nije mogao da utiče i uz saglasnost NARUČIOCA.</w:t>
      </w:r>
    </w:p>
    <w:p w:rsidR="004C55C1" w:rsidRPr="00057401" w:rsidRDefault="004C55C1" w:rsidP="00661489">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Predložena zamjena ovlašćenog inženjera mora da ispunjava minimum kvalifikacija inženjera koji se zamjenjuje.</w:t>
      </w:r>
    </w:p>
    <w:p w:rsidR="004C55C1" w:rsidRPr="00057401" w:rsidRDefault="004C55C1" w:rsidP="00661489">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Izvođač ne imenuje ovlašćene inženjere u skladu sa zahtjevima iz prethodnam tri  stava, Naručilac će aktivirati garanciju za dobro izvršenje ugovora i jednostrano raskinuti ugovor.</w:t>
      </w:r>
    </w:p>
    <w:p w:rsidR="004C55C1" w:rsidRPr="00057401" w:rsidRDefault="004C55C1" w:rsidP="00661489">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IZVODJAČ je dužan da, u vezi sa gradjenjem objekta koji je predmet ovog ugovora, uredno i po  propisima koji važe u sjedištu NARUČIOCA vodi propisanu gradilišnu dokumentaciju.</w:t>
      </w:r>
    </w:p>
    <w:p w:rsidR="004C55C1" w:rsidRPr="00057401" w:rsidRDefault="004C55C1" w:rsidP="00661489">
      <w:pPr>
        <w:spacing w:after="0" w:line="240" w:lineRule="auto"/>
        <w:jc w:val="both"/>
        <w:rPr>
          <w:rFonts w:ascii="Times New Roman" w:hAnsi="Times New Roman" w:cs="Times New Roman"/>
        </w:rPr>
      </w:pPr>
      <w:r w:rsidRPr="00057401">
        <w:rPr>
          <w:rFonts w:ascii="Times New Roman" w:hAnsi="Times New Roman" w:cs="Times New Roman"/>
        </w:rPr>
        <w:t>Izabrani ponuđač-izvođač je dužan da, prije potpisivanja ugovora, dostavi :</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w:t>
      </w:r>
      <w:r>
        <w:rPr>
          <w:rFonts w:ascii="Times New Roman" w:hAnsi="Times New Roman" w:cs="Times New Roman"/>
        </w:rPr>
        <w:t xml:space="preserve"> </w:t>
      </w:r>
      <w:r w:rsidRPr="00057401">
        <w:rPr>
          <w:rFonts w:ascii="Times New Roman" w:hAnsi="Times New Roman" w:cs="Times New Roman"/>
        </w:rPr>
        <w:t>068/1</w:t>
      </w:r>
      <w:r>
        <w:rPr>
          <w:rFonts w:ascii="Times New Roman" w:hAnsi="Times New Roman" w:cs="Times New Roman"/>
        </w:rPr>
        <w:t>7</w:t>
      </w:r>
      <w:r w:rsidRPr="00057401">
        <w:rPr>
          <w:rFonts w:ascii="Times New Roman" w:hAnsi="Times New Roman" w:cs="Times New Roman"/>
        </w:rPr>
        <w:t>),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 </w:t>
      </w:r>
      <w:r w:rsidRPr="00057401">
        <w:rPr>
          <w:rFonts w:ascii="Times New Roman" w:hAnsi="Times New Roman" w:cs="Times New Roman"/>
        </w:rPr>
        <w:t xml:space="preserve">polisi osiguranja od profesionalne odgovornosti mora da se navede da se odnosi na predmetnu javnu nabavki broj: </w:t>
      </w:r>
      <w:r w:rsidR="00077C99">
        <w:rPr>
          <w:rFonts w:ascii="Times New Roman" w:hAnsi="Times New Roman" w:cs="Times New Roman"/>
        </w:rPr>
        <w:t>01-3438/6 od 30</w:t>
      </w:r>
      <w:r w:rsidR="00661489">
        <w:rPr>
          <w:rFonts w:ascii="Times New Roman" w:hAnsi="Times New Roman" w:cs="Times New Roman"/>
        </w:rPr>
        <w:t>.10</w:t>
      </w:r>
      <w:r w:rsidRPr="00D614BD">
        <w:rPr>
          <w:rFonts w:ascii="Times New Roman" w:hAnsi="Times New Roman" w:cs="Times New Roman"/>
        </w:rPr>
        <w:t xml:space="preserve">.2019. godine za izvodjenje radova na </w:t>
      </w:r>
      <w:r w:rsidR="00661489">
        <w:rPr>
          <w:rFonts w:ascii="Times New Roman" w:hAnsi="Times New Roman" w:cs="Times New Roman"/>
        </w:rPr>
        <w:t>rekonstrukciji atmosferske kanalizacije na teritoriji opštine Budva</w:t>
      </w:r>
      <w:r w:rsidRPr="00D614BD">
        <w:rPr>
          <w:rFonts w:ascii="Times New Roman" w:hAnsi="Times New Roman" w:cs="Times New Roman"/>
        </w:rPr>
        <w:t xml:space="preserve"> </w:t>
      </w:r>
      <w:r w:rsidRPr="00057401">
        <w:rPr>
          <w:rFonts w:ascii="Times New Roman" w:hAnsi="Times New Roman" w:cs="Times New Roman"/>
        </w:rPr>
        <w:t>i da pokriva rizik odgovornosti za štetu prouzrokovanu licima, za štetu na objektima i za finansijski gubitak.</w:t>
      </w:r>
    </w:p>
    <w:p w:rsidR="004C55C1" w:rsidRPr="00057401" w:rsidRDefault="004C55C1" w:rsidP="004C55C1">
      <w:pPr>
        <w:autoSpaceDE w:val="0"/>
        <w:autoSpaceDN w:val="0"/>
        <w:adjustRightInd w:val="0"/>
        <w:spacing w:after="0" w:line="240" w:lineRule="auto"/>
        <w:ind w:firstLine="567"/>
        <w:jc w:val="both"/>
        <w:rPr>
          <w:rFonts w:ascii="Times New Roman" w:hAnsi="Times New Roman" w:cs="Times New Roman"/>
        </w:rPr>
      </w:pPr>
    </w:p>
    <w:p w:rsidR="004C55C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osiguranja od profesionalne odgovornosti koja je u skladu sa zahtjevima iz prethodna dva stava, Naručilac će aktivirati garanciju za dobro izvršenje ugovora i jednostrano raskinuti ugovor.</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Plaćanje ugovorene kazne ne oslobađa IZVODJAČA obaveze da u cjelosti završi i preda na upotrebu ugovoreni objekat.</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Ako NARUČIOCU nastane šteta zbog prekoračenja ugovorenog roka završetka radova u iznosu većem od ugovorene kazne, tada je IZVODJAČ dužan da plati NARUČIOCU pored ugovorene kazne i iznos naknade štete koji prelazi visinu ugovorene kazne.</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rPr>
        <w:lastRenderedPageBreak/>
        <w:t xml:space="preserve">Ponuđač čija ponuda bude izabrana kao najpovoljnija (u daljem tekstu: Izvođač) dužan je da prije zaključenja ugovora o javnoj nabavci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4C55C1" w:rsidRPr="00057401" w:rsidRDefault="004C55C1" w:rsidP="00661489">
      <w:pPr>
        <w:jc w:val="both"/>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4C55C1" w:rsidRPr="00057401" w:rsidRDefault="004C55C1" w:rsidP="00661489">
      <w:pPr>
        <w:jc w:val="both"/>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4C55C1" w:rsidRPr="00057401" w:rsidRDefault="004C55C1" w:rsidP="00661489">
      <w:pPr>
        <w:jc w:val="both"/>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4C55C1" w:rsidRPr="00057401" w:rsidRDefault="004C55C1" w:rsidP="00661489">
      <w:pPr>
        <w:jc w:val="both"/>
        <w:rPr>
          <w:rFonts w:ascii="Times New Roman" w:hAnsi="Times New Roman" w:cs="Times New Roman"/>
          <w:lang w:val="sl-SI"/>
        </w:rPr>
      </w:pPr>
      <w:r w:rsidRPr="00057401">
        <w:rPr>
          <w:rFonts w:ascii="Times New Roman" w:hAnsi="Times New Roman" w:cs="Times New Roman"/>
          <w:lang w:val="sl-SI"/>
        </w:rPr>
        <w:t xml:space="preserve">Ako Izvođač ne produži važenje garancije za dobro izvršenje ugovora, Naručilac će aktivirati ovu garanciju. </w:t>
      </w: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4C55C1" w:rsidRPr="00057401" w:rsidRDefault="004C55C1" w:rsidP="004C55C1">
      <w:pPr>
        <w:spacing w:after="0" w:line="240" w:lineRule="auto"/>
        <w:ind w:firstLine="567"/>
        <w:jc w:val="both"/>
        <w:rPr>
          <w:rFonts w:ascii="Times New Roman" w:hAnsi="Times New Roman" w:cs="Times New Roman"/>
          <w:lang w:val="es-ES"/>
        </w:rPr>
      </w:pP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lang w:val="es-ES"/>
        </w:rPr>
        <w:t>Ako Izvođač ne dostavi garanciju za otklanjanje nedostataka u garantnom roku Naručilac će aktivirati garanciju za dobro izvršenje ugovora.</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garanutje za kvalitet izvedenih radova koji su predmet ovog ugovora je 2 godine od dana primopredaje izvedenih radova.</w:t>
      </w:r>
    </w:p>
    <w:p w:rsidR="004C55C1" w:rsidRPr="00057401" w:rsidRDefault="004C55C1" w:rsidP="004C55C1">
      <w:pPr>
        <w:spacing w:line="253" w:lineRule="atLeast"/>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je dužan da o svom trošku otkloni sve nedostatke, koji se pokažu u toku garantnog roka u primjerenom roku, saglasno članu 687 stav 1 Zakona o obligacionim odnosima.</w:t>
      </w:r>
    </w:p>
    <w:p w:rsidR="004C55C1" w:rsidRPr="00057401" w:rsidRDefault="004C55C1" w:rsidP="004C55C1">
      <w:pPr>
        <w:autoSpaceDE w:val="0"/>
        <w:autoSpaceDN w:val="0"/>
        <w:adjustRightInd w:val="0"/>
        <w:spacing w:after="0" w:line="240" w:lineRule="auto"/>
        <w:jc w:val="both"/>
        <w:rPr>
          <w:rFonts w:ascii="Times New Roman" w:hAnsi="Times New Roman" w:cs="Times New Roman"/>
          <w:b/>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4C55C1" w:rsidRPr="00057401" w:rsidRDefault="004C55C1" w:rsidP="004C55C1">
      <w:pPr>
        <w:spacing w:after="0" w:line="240" w:lineRule="auto"/>
        <w:jc w:val="both"/>
        <w:rPr>
          <w:rFonts w:ascii="Times New Roman" w:eastAsia="PMingLiU" w:hAnsi="Times New Roman" w:cs="Times New Roman"/>
          <w:b/>
          <w:lang w:val="sl-SI"/>
        </w:rPr>
      </w:pPr>
    </w:p>
    <w:p w:rsidR="004C55C1" w:rsidRPr="00057401" w:rsidRDefault="004C55C1" w:rsidP="004C55C1">
      <w:pPr>
        <w:spacing w:line="253" w:lineRule="atLeast"/>
        <w:jc w:val="both"/>
        <w:rPr>
          <w:rFonts w:ascii="Times New Roman" w:hAnsi="Times New Roman" w:cs="Times New Roman"/>
          <w:b/>
          <w:lang w:val="sl-SI"/>
        </w:rPr>
      </w:pPr>
      <w:r w:rsidRPr="00057401">
        <w:rPr>
          <w:rFonts w:ascii="Times New Roman" w:eastAsia="Times New Roman" w:hAnsi="Times New Roman" w:cs="Times New Roman"/>
          <w:lang w:val="sl-SI"/>
        </w:rPr>
        <w:t>Pregled i primopredaja izvedenih radova vršiće se prema propisima koji važe u sjedištu NARUČIOCA.  Obavijest da su radovi završeni IZVODJAČ podnosi NARUČIOCU preko Nadzornog organa.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NARUČILAC i IZVOĐAČ su saglasni da sastavni dio ugovora čine: ponuda IZVOĐAČA,  dinamički plan izvodjenja radova, garancija banke za dobro izvršenje ugovora i polisa osiguranja od profesionalne odgovornosti.</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pl-PL"/>
        </w:rPr>
      </w:pPr>
      <w:r w:rsidRPr="00057401">
        <w:rPr>
          <w:rFonts w:ascii="Times New Roman" w:eastAsia="PMingLiU" w:hAnsi="Times New Roman" w:cs="Times New Roman"/>
          <w:lang w:val="pl-PL" w:eastAsia="zh-TW"/>
        </w:rPr>
        <w:t>Naručilac ima pravo da jednostrano raskine Ugovor o javnoj nabavci u slučaju da Izvođač: prilikom realizacije ugovora ne dostavi Naru</w:t>
      </w:r>
      <w:r w:rsidRPr="00057401">
        <w:rPr>
          <w:rFonts w:ascii="Times New Roman" w:eastAsia="PMingLiU" w:hAnsi="Times New Roman" w:cs="Times New Roman"/>
          <w:lang w:eastAsia="zh-TW"/>
        </w:rPr>
        <w:t>čiocu tehničku dokumentaciju traženu kao garanciju kvaliteta kojom će dokazati da kvalitet ponuđenog materijala i opreme odgovara uslovima/standardima zahtijevanim tenderskom dokumentacijom</w:t>
      </w:r>
      <w:r w:rsidRPr="00057401">
        <w:rPr>
          <w:rFonts w:ascii="Times New Roman" w:eastAsia="PMingLiU" w:hAnsi="Times New Roman" w:cs="Times New Roman"/>
          <w:lang w:val="pl-PL" w:eastAsia="zh-TW"/>
        </w:rPr>
        <w:t xml:space="preserve">; napusti radove ili na neki drugi način jasno ispolji svoju </w:t>
      </w:r>
      <w:r w:rsidRPr="00057401">
        <w:rPr>
          <w:rFonts w:ascii="Times New Roman" w:eastAsia="PMingLiU" w:hAnsi="Times New Roman" w:cs="Times New Roman"/>
          <w:lang w:val="pl-PL" w:eastAsia="zh-TW"/>
        </w:rPr>
        <w:lastRenderedPageBreak/>
        <w:t xml:space="preserve">namjeru da ne nastavi sa izvršavanjem svojih ugovornih obaveza; </w:t>
      </w:r>
      <w:r w:rsidRPr="00057401">
        <w:rPr>
          <w:rFonts w:ascii="Times New Roman" w:hAnsi="Times New Roman" w:cs="Times New Roman"/>
          <w:lang w:val="pl-PL"/>
        </w:rPr>
        <w:t>ne izvršava svoje obaveze u rokovima i na način predviđen Ugovorom.</w:t>
      </w:r>
    </w:p>
    <w:p w:rsidR="004C55C1" w:rsidRPr="00057401" w:rsidRDefault="004C55C1" w:rsidP="004C55C1">
      <w:pPr>
        <w:spacing w:after="0" w:line="240" w:lineRule="auto"/>
        <w:jc w:val="both"/>
        <w:rPr>
          <w:rFonts w:ascii="Times New Roman" w:eastAsia="PMingLiU" w:hAnsi="Times New Roman" w:cs="Times New Roman"/>
          <w:b/>
          <w:lang w:val="pl-PL" w:eastAsia="zh-TW"/>
        </w:rPr>
      </w:pPr>
    </w:p>
    <w:p w:rsidR="004C55C1" w:rsidRPr="00057401" w:rsidRDefault="004C55C1" w:rsidP="004C55C1">
      <w:pPr>
        <w:spacing w:after="0" w:line="240" w:lineRule="auto"/>
        <w:jc w:val="both"/>
        <w:rPr>
          <w:rFonts w:ascii="Times New Roman" w:hAnsi="Times New Roman" w:cs="Times New Roman"/>
          <w:lang w:val="pl-PL" w:eastAsia="zh-TW"/>
        </w:rPr>
      </w:pPr>
      <w:r w:rsidRPr="00057401">
        <w:rPr>
          <w:rFonts w:ascii="Times New Roman" w:hAnsi="Times New Roman" w:cs="Times New Roman"/>
          <w:lang w:val="pl-PL" w:eastAsia="zh-TW"/>
        </w:rPr>
        <w:t>Izvođač ima pravo da jednostrano raskine Ugovor ako Naručilac ne plaća Izvođaču u rokovima i na način predviđen Ugovorom.</w:t>
      </w:r>
    </w:p>
    <w:p w:rsidR="004C55C1" w:rsidRPr="00057401" w:rsidRDefault="004C55C1" w:rsidP="004C55C1">
      <w:pPr>
        <w:spacing w:after="0" w:line="240" w:lineRule="auto"/>
        <w:jc w:val="both"/>
        <w:rPr>
          <w:rFonts w:ascii="Times New Roman" w:eastAsia="PMingLiU" w:hAnsi="Times New Roman" w:cs="Times New Roman"/>
          <w:lang w:val="sr-Latn-CS" w:eastAsia="zh-TW"/>
        </w:rPr>
      </w:pPr>
    </w:p>
    <w:p w:rsidR="004C55C1" w:rsidRPr="00057401" w:rsidRDefault="004C55C1" w:rsidP="004C55C1">
      <w:pPr>
        <w:spacing w:after="0" w:line="240" w:lineRule="auto"/>
        <w:jc w:val="both"/>
        <w:rPr>
          <w:rFonts w:ascii="Times New Roman" w:eastAsia="PMingLiU" w:hAnsi="Times New Roman" w:cs="Times New Roman"/>
          <w:lang w:val="sl-SI" w:eastAsia="zh-TW"/>
        </w:rPr>
      </w:pPr>
      <w:r w:rsidRPr="00057401">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4C55C1" w:rsidRPr="00057401" w:rsidRDefault="004C55C1" w:rsidP="004C55C1">
      <w:pPr>
        <w:spacing w:after="0" w:line="240" w:lineRule="auto"/>
        <w:jc w:val="both"/>
        <w:rPr>
          <w:rFonts w:ascii="Times New Roman" w:hAnsi="Times New Roman" w:cs="Times New Roman"/>
          <w:b/>
          <w:lang w:val="de-DE"/>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de-DE"/>
        </w:rPr>
        <w:t>Ugovorne strane su saglasne da sve sporove, koji mogu nastati po ovom ugovoru, prvenstveno rješavaju sporazumno,</w:t>
      </w:r>
      <w:r w:rsidRPr="00057401">
        <w:rPr>
          <w:rFonts w:ascii="Times New Roman" w:hAnsi="Times New Roman" w:cs="Times New Roman"/>
          <w:lang w:val="sl-SI"/>
        </w:rPr>
        <w:t xml:space="preserve"> pri tom se po potrebi, mogu koristiti usluge pojedinih stručnih lica ili tijela koja ugovorne strane sporazumno odrede. Izvođač i Naručilac su saglasni da r</w:t>
      </w:r>
      <w:r w:rsidRPr="00057401">
        <w:rPr>
          <w:rFonts w:ascii="Times New Roman" w:hAnsi="Times New Roman" w:cs="Times New Roman"/>
          <w:lang w:val="de-DE"/>
        </w:rPr>
        <w:t>ješavanje spornih pitanja ne može uticati na rok i kvalitet ugovorenih radova. Ukoliko se nastali spor ne riješi sporazumno, ugovara se nadležnost Privrednog suda.</w:t>
      </w: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E31363" w:rsidRDefault="00E31363"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Default="00661489" w:rsidP="000C4918">
      <w:pPr>
        <w:spacing w:after="0" w:line="240" w:lineRule="auto"/>
        <w:rPr>
          <w:rFonts w:ascii="Times New Roman" w:eastAsia="Times New Roman" w:hAnsi="Times New Roman" w:cs="Times New Roman"/>
          <w:sz w:val="24"/>
          <w:szCs w:val="24"/>
        </w:rPr>
      </w:pPr>
    </w:p>
    <w:p w:rsidR="00661489" w:rsidRPr="003E17A8" w:rsidRDefault="00661489"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661489">
        <w:rPr>
          <w:rFonts w:ascii="Times New Roman" w:eastAsia="Times New Roman" w:hAnsi="Times New Roman" w:cs="Times New Roman"/>
          <w:b/>
          <w:sz w:val="24"/>
          <w:szCs w:val="24"/>
        </w:rPr>
        <w:t>3438</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61489">
        <w:rPr>
          <w:rFonts w:ascii="Times New Roman" w:eastAsia="Times New Roman" w:hAnsi="Times New Roman" w:cs="Times New Roman"/>
          <w:b/>
          <w:sz w:val="24"/>
          <w:szCs w:val="24"/>
        </w:rPr>
        <w:t>18.10</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w:t>
      </w:r>
      <w:r w:rsidR="00661489">
        <w:rPr>
          <w:rFonts w:ascii="Times New Roman" w:eastAsia="Times New Roman" w:hAnsi="Times New Roman" w:cs="Times New Roman"/>
          <w:sz w:val="24"/>
          <w:szCs w:val="24"/>
        </w:rPr>
        <w:t>rekonstrukciji atmosferske kanalizacije na teritoriji opštine Budva</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661489">
        <w:rPr>
          <w:rFonts w:ascii="Times New Roman" w:eastAsia="Times New Roman" w:hAnsi="Times New Roman" w:cs="Times New Roman"/>
          <w:b/>
          <w:sz w:val="24"/>
          <w:szCs w:val="24"/>
        </w:rPr>
        <w:t>3438</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61489">
        <w:rPr>
          <w:rFonts w:ascii="Times New Roman" w:eastAsia="Times New Roman" w:hAnsi="Times New Roman" w:cs="Times New Roman"/>
          <w:b/>
          <w:sz w:val="24"/>
          <w:szCs w:val="24"/>
        </w:rPr>
        <w:t>18.10</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w:t>
      </w:r>
      <w:r w:rsidR="00E31363">
        <w:rPr>
          <w:rFonts w:ascii="Times New Roman" w:eastAsia="Times New Roman" w:hAnsi="Times New Roman" w:cs="Times New Roman"/>
          <w:sz w:val="24"/>
          <w:szCs w:val="24"/>
        </w:rPr>
        <w:t>Amandman II</w:t>
      </w:r>
      <w:r w:rsidR="00661489">
        <w:rPr>
          <w:rFonts w:ascii="Times New Roman" w:eastAsia="Times New Roman" w:hAnsi="Times New Roman" w:cs="Times New Roman"/>
          <w:sz w:val="24"/>
          <w:szCs w:val="24"/>
        </w:rPr>
        <w:t>I</w:t>
      </w:r>
      <w:r w:rsidR="00E31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2019.godinu broj: 01-229</w:t>
      </w:r>
      <w:r w:rsidR="00661489">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od</w:t>
      </w:r>
      <w:r w:rsidR="00661489">
        <w:rPr>
          <w:rFonts w:ascii="Times New Roman" w:eastAsia="Times New Roman" w:hAnsi="Times New Roman" w:cs="Times New Roman"/>
          <w:sz w:val="24"/>
          <w:szCs w:val="24"/>
        </w:rPr>
        <w:t xml:space="preserve"> 02</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61489">
        <w:rPr>
          <w:rFonts w:ascii="Times New Roman" w:eastAsia="Times New Roman" w:hAnsi="Times New Roman" w:cs="Times New Roman"/>
          <w:sz w:val="24"/>
          <w:szCs w:val="24"/>
        </w:rPr>
        <w:t>10</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radova </w:t>
      </w:r>
      <w:r w:rsidR="00E31363">
        <w:rPr>
          <w:rFonts w:ascii="Times New Roman" w:eastAsia="Times New Roman" w:hAnsi="Times New Roman" w:cs="Times New Roman"/>
          <w:sz w:val="24"/>
          <w:szCs w:val="24"/>
        </w:rPr>
        <w:t xml:space="preserve">na </w:t>
      </w:r>
      <w:r w:rsidR="00661489">
        <w:rPr>
          <w:rFonts w:ascii="Times New Roman" w:eastAsia="Times New Roman" w:hAnsi="Times New Roman" w:cs="Times New Roman"/>
          <w:sz w:val="24"/>
          <w:szCs w:val="24"/>
        </w:rPr>
        <w:t>rekonstrukciji atmosferske kanalizacije na teritoriji opštine Budva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691688"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a</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661489">
        <w:rPr>
          <w:rFonts w:ascii="Times New Roman" w:eastAsia="Times New Roman" w:hAnsi="Times New Roman" w:cs="Times New Roman"/>
          <w:b/>
          <w:sz w:val="24"/>
          <w:szCs w:val="24"/>
        </w:rPr>
        <w:t>3438</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61489">
        <w:rPr>
          <w:rFonts w:ascii="Times New Roman" w:eastAsia="Times New Roman" w:hAnsi="Times New Roman" w:cs="Times New Roman"/>
          <w:b/>
          <w:sz w:val="24"/>
          <w:szCs w:val="24"/>
        </w:rPr>
        <w:t>18.10</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 xml:space="preserve">za ustupanje izvođenja radova </w:t>
      </w:r>
      <w:r w:rsidR="00661489">
        <w:rPr>
          <w:rFonts w:ascii="Times New Roman" w:eastAsia="Times New Roman" w:hAnsi="Times New Roman" w:cs="Times New Roman"/>
          <w:sz w:val="24"/>
          <w:szCs w:val="24"/>
        </w:rPr>
        <w:t>na rekonstrukciji atmosferske kanalizacije na teritoriji opštine Budva</w:t>
      </w: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61489">
        <w:rPr>
          <w:rFonts w:ascii="Times New Roman" w:eastAsia="Times New Roman" w:hAnsi="Times New Roman" w:cs="Times New Roman"/>
          <w:sz w:val="24"/>
          <w:szCs w:val="24"/>
        </w:rPr>
        <w:t>Sreten Tomović, dipl.ing.građ</w:t>
      </w:r>
      <w:r w:rsidR="00691688">
        <w:rPr>
          <w:rFonts w:ascii="Times New Roman" w:eastAsia="Times New Roman" w:hAnsi="Times New Roman" w:cs="Times New Roman"/>
          <w:sz w:val="24"/>
          <w:szCs w:val="24"/>
        </w:rPr>
        <w:t>,</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61489">
        <w:rPr>
          <w:rFonts w:ascii="Times New Roman" w:eastAsia="Times New Roman" w:hAnsi="Times New Roman" w:cs="Times New Roman"/>
          <w:sz w:val="24"/>
          <w:szCs w:val="24"/>
        </w:rPr>
        <w:t>Joko Popović, dipl.ecc,</w:t>
      </w:r>
      <w:r>
        <w:rPr>
          <w:rFonts w:ascii="Times New Roman" w:eastAsia="Times New Roman" w:hAnsi="Times New Roman" w:cs="Times New Roman"/>
          <w:sz w:val="24"/>
          <w:szCs w:val="24"/>
        </w:rPr>
        <w:t xml:space="preserve">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3B6B09" w:rsidRDefault="003B6B09" w:rsidP="008805BF">
      <w:pPr>
        <w:rPr>
          <w:rFonts w:ascii="Times New Roman" w:eastAsia="Times New Roman" w:hAnsi="Times New Roman" w:cs="Times New Roman"/>
          <w:sz w:val="24"/>
          <w:szCs w:val="24"/>
        </w:rPr>
      </w:pPr>
    </w:p>
    <w:p w:rsidR="003B6B09" w:rsidRDefault="003B6B09" w:rsidP="008805BF">
      <w:pPr>
        <w:rPr>
          <w:rFonts w:ascii="Times New Roman" w:eastAsia="Times New Roman" w:hAnsi="Times New Roman" w:cs="Times New Roman"/>
          <w:sz w:val="24"/>
          <w:szCs w:val="24"/>
        </w:rPr>
      </w:pPr>
    </w:p>
    <w:p w:rsidR="00661489" w:rsidRDefault="00661489" w:rsidP="008805BF">
      <w:pPr>
        <w:rPr>
          <w:rFonts w:ascii="Times New Roman" w:eastAsia="Times New Roman" w:hAnsi="Times New Roman" w:cs="Times New Roman"/>
          <w:sz w:val="24"/>
          <w:szCs w:val="24"/>
        </w:rPr>
      </w:pPr>
    </w:p>
    <w:p w:rsidR="00661489" w:rsidRDefault="00661489" w:rsidP="008805BF">
      <w:pPr>
        <w:rPr>
          <w:rFonts w:ascii="Times New Roman" w:eastAsia="Times New Roman" w:hAnsi="Times New Roman" w:cs="Times New Roman"/>
          <w:sz w:val="24"/>
          <w:szCs w:val="24"/>
        </w:rPr>
      </w:pPr>
    </w:p>
    <w:p w:rsidR="00661489" w:rsidRPr="003B6B09" w:rsidRDefault="00661489"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lastRenderedPageBreak/>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661489" w:rsidRDefault="00661489" w:rsidP="00661489">
      <w:pPr>
        <w:pStyle w:val="ListParagraph"/>
        <w:spacing w:after="0" w:line="240" w:lineRule="auto"/>
        <w:ind w:left="420"/>
        <w:jc w:val="both"/>
        <w:rPr>
          <w:rFonts w:ascii="Times New Roman" w:eastAsia="Times New Roman" w:hAnsi="Times New Roman" w:cs="Times New Roman"/>
          <w:b/>
          <w:sz w:val="24"/>
          <w:szCs w:val="24"/>
        </w:rPr>
      </w:pP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4C55C1" w:rsidRPr="00057401" w:rsidRDefault="004C55C1" w:rsidP="00661489">
      <w:pPr>
        <w:spacing w:after="0" w:line="240" w:lineRule="auto"/>
        <w:rPr>
          <w:rFonts w:ascii="Times New Roman" w:hAnsi="Times New Roman" w:cs="Times New Roman"/>
          <w:bCs/>
          <w:lang w:val="pl-PL"/>
        </w:rPr>
      </w:pPr>
      <w:bookmarkStart w:id="9" w:name="_4d34og8" w:colFirst="0" w:colLast="0"/>
      <w:bookmarkEnd w:id="9"/>
    </w:p>
    <w:p w:rsidR="004C55C1" w:rsidRPr="004C55C1" w:rsidRDefault="004C55C1" w:rsidP="004C55C1">
      <w:pPr>
        <w:pStyle w:val="ListParagraph"/>
        <w:numPr>
          <w:ilvl w:val="0"/>
          <w:numId w:val="25"/>
        </w:numPr>
        <w:spacing w:after="0" w:line="240" w:lineRule="auto"/>
        <w:rPr>
          <w:rFonts w:ascii="Times New Roman" w:hAnsi="Times New Roman" w:cs="Times New Roman"/>
          <w:bCs/>
          <w:sz w:val="24"/>
          <w:szCs w:val="24"/>
          <w:lang w:val="pl-PL"/>
        </w:rPr>
      </w:pPr>
      <w:r w:rsidRPr="004C55C1">
        <w:rPr>
          <w:rFonts w:ascii="Times New Roman" w:hAnsi="Times New Roman" w:cs="Times New Roman"/>
          <w:bCs/>
          <w:sz w:val="24"/>
          <w:szCs w:val="24"/>
          <w:lang w:val="pl-PL"/>
        </w:rPr>
        <w:t>Reference ponuđača  na izvođenju istih ili sličnih</w:t>
      </w:r>
      <w:r w:rsidR="00661489">
        <w:rPr>
          <w:rFonts w:ascii="Times New Roman" w:hAnsi="Times New Roman" w:cs="Times New Roman"/>
          <w:bCs/>
          <w:sz w:val="24"/>
          <w:szCs w:val="24"/>
          <w:lang w:val="pl-PL"/>
        </w:rPr>
        <w:t xml:space="preserve"> radova u poslednjih 5 godina, 4</w:t>
      </w:r>
      <w:r w:rsidRPr="004C55C1">
        <w:rPr>
          <w:rFonts w:ascii="Times New Roman" w:hAnsi="Times New Roman" w:cs="Times New Roman"/>
          <w:bCs/>
          <w:sz w:val="24"/>
          <w:szCs w:val="24"/>
          <w:lang w:val="pl-PL"/>
        </w:rPr>
        <w:t>0 bodova</w:t>
      </w:r>
    </w:p>
    <w:p w:rsidR="004C55C1" w:rsidRPr="00057401" w:rsidRDefault="004C55C1" w:rsidP="004C55C1">
      <w:pPr>
        <w:spacing w:after="0" w:line="240" w:lineRule="auto"/>
        <w:ind w:left="360"/>
        <w:rPr>
          <w:rFonts w:ascii="Times New Roman" w:hAnsi="Times New Roman" w:cs="Times New Roman"/>
          <w:bCs/>
          <w:lang w:val="pl-PL"/>
        </w:rPr>
      </w:pPr>
    </w:p>
    <w:p w:rsidR="004C55C1" w:rsidRPr="004C55C1" w:rsidRDefault="004C55C1" w:rsidP="004C55C1">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Maksimalni broj bodova dobija ponuda ponuđača koji ima najveći broj referenci na izvođenju istih ili sličnih radova u poslednjih 5 godina, a ostale ponude dobijaju proporcionalno broj bodova po formuli:</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10" w:name="_2s8eyo1"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sz w:val="20"/>
          <w:szCs w:val="20"/>
        </w:rPr>
        <w:t>P</w:t>
      </w:r>
      <w:r w:rsidR="00E968A4">
        <w:rPr>
          <w:rFonts w:ascii="Times New Roman" w:eastAsia="Times New Roman" w:hAnsi="Times New Roman" w:cs="Times New Roman"/>
          <w:sz w:val="20"/>
          <w:szCs w:val="20"/>
        </w:rPr>
        <w:t>otvr</w:t>
      </w:r>
      <w:r w:rsidR="004C55C1">
        <w:rPr>
          <w:rFonts w:ascii="Times New Roman" w:eastAsia="Times New Roman" w:hAnsi="Times New Roman" w:cs="Times New Roman"/>
          <w:sz w:val="20"/>
          <w:szCs w:val="20"/>
        </w:rPr>
        <w:t>đene referene</w:t>
      </w:r>
      <w:r w:rsidRPr="00E968A4">
        <w:rPr>
          <w:rFonts w:ascii="Times New Roman" w:eastAsia="Times New Roman" w:hAnsi="Times New Roman" w:cs="Times New Roman"/>
          <w:sz w:val="20"/>
          <w:szCs w:val="20"/>
        </w:rPr>
        <w:t xml:space="preserve"> </w:t>
      </w:r>
    </w:p>
    <w:p w:rsidR="00221E1E"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1" w:name="_17dp8vu" w:colFirst="0" w:colLast="0"/>
      <w:bookmarkEnd w:id="11"/>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661489">
        <w:rPr>
          <w:rFonts w:ascii="Times New Roman" w:eastAsia="Times New Roman" w:hAnsi="Times New Roman" w:cs="Times New Roman"/>
          <w:sz w:val="24"/>
          <w:szCs w:val="24"/>
        </w:rPr>
        <w:t>x broj bodova (4</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2" w:name="_3rdcrjn" w:colFirst="0" w:colLast="0"/>
      <w:bookmarkEnd w:id="12"/>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najveći broj </w:t>
      </w:r>
      <w:r w:rsidR="004C55C1">
        <w:rPr>
          <w:rFonts w:ascii="Times New Roman" w:eastAsia="Times New Roman" w:hAnsi="Times New Roman" w:cs="Times New Roman"/>
          <w:sz w:val="20"/>
          <w:szCs w:val="20"/>
        </w:rPr>
        <w:t>potvrđenih referenci</w:t>
      </w:r>
      <w:r w:rsidR="00E968A4">
        <w:rPr>
          <w:rFonts w:ascii="Times New Roman" w:eastAsia="Times New Roman" w:hAnsi="Times New Roman" w:cs="Times New Roman"/>
          <w:sz w:val="20"/>
          <w:szCs w:val="20"/>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6604F5" w:rsidRPr="00661489" w:rsidRDefault="006604F5" w:rsidP="006604F5">
      <w:pPr>
        <w:jc w:val="both"/>
        <w:rPr>
          <w:rFonts w:ascii="Times New Roman" w:hAnsi="Times New Roman" w:cs="Times New Roman"/>
          <w:sz w:val="24"/>
          <w:szCs w:val="24"/>
        </w:rPr>
      </w:pPr>
      <w:r w:rsidRPr="00661489">
        <w:rPr>
          <w:rFonts w:ascii="Times New Roman" w:hAnsi="Times New Roman" w:cs="Times New Roman"/>
          <w:sz w:val="24"/>
          <w:szCs w:val="24"/>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w:t>
      </w:r>
    </w:p>
    <w:p w:rsidR="006604F5" w:rsidRPr="00661489" w:rsidRDefault="006604F5" w:rsidP="006604F5">
      <w:pPr>
        <w:jc w:val="both"/>
        <w:rPr>
          <w:rFonts w:ascii="Times New Roman" w:hAnsi="Times New Roman" w:cs="Times New Roman"/>
          <w:sz w:val="24"/>
          <w:szCs w:val="24"/>
        </w:rPr>
      </w:pPr>
      <w:r w:rsidRPr="00661489">
        <w:rPr>
          <w:rFonts w:ascii="Times New Roman" w:hAnsi="Times New Roman" w:cs="Times New Roman"/>
          <w:sz w:val="24"/>
          <w:szCs w:val="24"/>
        </w:rPr>
        <w:t>U reference ponuđača uračunavaju se reference podizvođača koji je kao ponuđač izvodio radova. Ukoliko ponuđač, član zajedničke ponude ili podizvođač imaju reference na izvršenju istih radova, takva referenca se računa kao jedna referenca.</w:t>
      </w: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04EA9" w:rsidRDefault="00604EA9">
      <w:pPr>
        <w:tabs>
          <w:tab w:val="left" w:pos="1950"/>
        </w:tabs>
        <w:rPr>
          <w:rFonts w:ascii="Times New Roman" w:eastAsia="Times New Roman" w:hAnsi="Times New Roman" w:cs="Times New Roman"/>
        </w:rPr>
      </w:pPr>
    </w:p>
    <w:p w:rsidR="00604EA9" w:rsidRDefault="00604EA9">
      <w:pPr>
        <w:tabs>
          <w:tab w:val="left" w:pos="1950"/>
        </w:tabs>
        <w:rPr>
          <w:rFonts w:ascii="Times New Roman" w:eastAsia="Times New Roman" w:hAnsi="Times New Roman" w:cs="Times New Roman"/>
        </w:rPr>
      </w:pPr>
    </w:p>
    <w:p w:rsidR="00604EA9" w:rsidRDefault="00604EA9">
      <w:pPr>
        <w:tabs>
          <w:tab w:val="left" w:pos="1950"/>
        </w:tabs>
        <w:rPr>
          <w:rFonts w:ascii="Times New Roman" w:eastAsia="Times New Roman" w:hAnsi="Times New Roman" w:cs="Times New Roman"/>
        </w:rPr>
      </w:pPr>
    </w:p>
    <w:p w:rsidR="00604EA9" w:rsidRDefault="00604EA9">
      <w:pPr>
        <w:tabs>
          <w:tab w:val="left" w:pos="1950"/>
        </w:tabs>
        <w:rPr>
          <w:rFonts w:ascii="Times New Roman" w:eastAsia="Times New Roman" w:hAnsi="Times New Roman" w:cs="Times New Roman"/>
        </w:rPr>
      </w:pPr>
    </w:p>
    <w:p w:rsidR="00604EA9" w:rsidRDefault="00604EA9">
      <w:pPr>
        <w:tabs>
          <w:tab w:val="left" w:pos="1950"/>
        </w:tabs>
        <w:rPr>
          <w:rFonts w:ascii="Times New Roman" w:eastAsia="Times New Roman" w:hAnsi="Times New Roman" w:cs="Times New Roman"/>
        </w:rPr>
      </w:pPr>
    </w:p>
    <w:p w:rsidR="00604EA9" w:rsidRPr="003E17A8" w:rsidRDefault="00604EA9">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661489">
        <w:rPr>
          <w:rFonts w:ascii="Times New Roman" w:eastAsia="Times New Roman" w:hAnsi="Times New Roman" w:cs="Times New Roman"/>
          <w:b/>
          <w:sz w:val="28"/>
          <w:szCs w:val="28"/>
        </w:rPr>
        <w:t>01-3438</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077C99">
        <w:rPr>
          <w:rFonts w:ascii="Times New Roman" w:eastAsia="Times New Roman" w:hAnsi="Times New Roman" w:cs="Times New Roman"/>
          <w:b/>
          <w:sz w:val="28"/>
          <w:szCs w:val="28"/>
        </w:rPr>
        <w:t>30</w:t>
      </w:r>
      <w:r w:rsidR="00661489">
        <w:rPr>
          <w:rFonts w:ascii="Times New Roman" w:eastAsia="Times New Roman" w:hAnsi="Times New Roman" w:cs="Times New Roman"/>
          <w:b/>
          <w:sz w:val="28"/>
          <w:szCs w:val="28"/>
        </w:rPr>
        <w:t>.10</w:t>
      </w:r>
      <w:r w:rsidR="00BD25C4">
        <w:rPr>
          <w:rFonts w:ascii="Times New Roman" w:eastAsia="Times New Roman" w:hAnsi="Times New Roman" w:cs="Times New Roman"/>
          <w:b/>
          <w:sz w:val="28"/>
          <w:szCs w:val="28"/>
        </w:rPr>
        <w:t>.2019</w:t>
      </w:r>
      <w:r w:rsidR="00691688">
        <w:rPr>
          <w:rFonts w:ascii="Times New Roman" w:eastAsia="Times New Roman" w:hAnsi="Times New Roman" w:cs="Times New Roman"/>
          <w:b/>
          <w:sz w:val="28"/>
          <w:szCs w:val="28"/>
        </w:rPr>
        <w:t>.</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w:t>
      </w:r>
      <w:r w:rsidR="00661489">
        <w:rPr>
          <w:rFonts w:ascii="Times New Roman" w:eastAsia="Times New Roman" w:hAnsi="Times New Roman" w:cs="Times New Roman"/>
          <w:b/>
          <w:sz w:val="36"/>
          <w:szCs w:val="36"/>
        </w:rPr>
        <w:t>REKONSTRUKCIJI ATMOSFERSKE KANALIZACIJE NA TERITORIJI OPŠTINE BUDVA</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691688" w:rsidRDefault="00691688">
      <w:pPr>
        <w:rPr>
          <w:rFonts w:ascii="Times New Roman" w:eastAsia="Times New Roman" w:hAnsi="Times New Roman" w:cs="Times New Roman"/>
        </w:rPr>
      </w:pPr>
    </w:p>
    <w:p w:rsidR="00661489" w:rsidRPr="003E17A8" w:rsidRDefault="00661489">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Default="005503FD">
      <w:pPr>
        <w:jc w:val="both"/>
        <w:rPr>
          <w:rFonts w:ascii="Times New Roman" w:eastAsia="Times New Roman" w:hAnsi="Times New Roman" w:cs="Times New Roman"/>
          <w:i/>
        </w:rPr>
      </w:pPr>
    </w:p>
    <w:p w:rsidR="00604EA9" w:rsidRPr="003E17A8" w:rsidRDefault="00604EA9">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604EA9" w:rsidRPr="003E17A8" w:rsidRDefault="00604EA9">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604EA9" w:rsidRPr="003E17A8" w:rsidRDefault="00604EA9">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077C99" w:rsidRPr="00852493" w:rsidRDefault="00077C99" w:rsidP="00077C9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260082"/>
      <w:r w:rsidRPr="00852493">
        <w:rPr>
          <w:rFonts w:ascii="Times New Roman" w:hAnsi="Times New Roman" w:cs="Times New Roman"/>
          <w:color w:val="000000"/>
          <w:sz w:val="24"/>
          <w:szCs w:val="24"/>
        </w:rPr>
        <w:lastRenderedPageBreak/>
        <w:t>FINANSIJSKI DIO PONUDE</w:t>
      </w:r>
      <w:bookmarkEnd w:id="18"/>
    </w:p>
    <w:p w:rsidR="00077C99" w:rsidRPr="00852493" w:rsidRDefault="00077C99" w:rsidP="00077C99">
      <w:pPr>
        <w:jc w:val="both"/>
        <w:rPr>
          <w:rFonts w:ascii="Times New Roman" w:hAnsi="Times New Roman" w:cs="Times New Roman"/>
          <w:b/>
          <w:bCs/>
          <w:i/>
          <w:iC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077C99" w:rsidRPr="00FA2239" w:rsidTr="00474F4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 xml:space="preserve">jedinična cijena bez </w:t>
            </w:r>
          </w:p>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ukupan iznos sa</w:t>
            </w:r>
          </w:p>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pdv-om</w:t>
            </w:r>
          </w:p>
        </w:tc>
      </w:tr>
      <w:tr w:rsidR="00077C99" w:rsidRPr="00FA2239" w:rsidTr="00474F4B">
        <w:trPr>
          <w:trHeight w:val="320"/>
        </w:trPr>
        <w:tc>
          <w:tcPr>
            <w:tcW w:w="527" w:type="dxa"/>
            <w:tcBorders>
              <w:top w:val="nil"/>
              <w:left w:val="single" w:sz="8"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r>
      <w:tr w:rsidR="00077C99" w:rsidRPr="00FA2239" w:rsidTr="00474F4B">
        <w:trPr>
          <w:trHeight w:val="320"/>
        </w:trPr>
        <w:tc>
          <w:tcPr>
            <w:tcW w:w="527" w:type="dxa"/>
            <w:tcBorders>
              <w:top w:val="nil"/>
              <w:left w:val="single" w:sz="8"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r>
      <w:tr w:rsidR="00077C99" w:rsidRPr="00FA2239" w:rsidTr="00474F4B">
        <w:trPr>
          <w:trHeight w:val="320"/>
        </w:trPr>
        <w:tc>
          <w:tcPr>
            <w:tcW w:w="527" w:type="dxa"/>
            <w:tcBorders>
              <w:top w:val="nil"/>
              <w:left w:val="single" w:sz="8"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r>
      <w:tr w:rsidR="00077C99" w:rsidRPr="00FA2239" w:rsidTr="00474F4B">
        <w:trPr>
          <w:trHeight w:val="320"/>
        </w:trPr>
        <w:tc>
          <w:tcPr>
            <w:tcW w:w="527" w:type="dxa"/>
            <w:tcBorders>
              <w:top w:val="nil"/>
              <w:left w:val="single" w:sz="8"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77C99" w:rsidRPr="00852493" w:rsidRDefault="00077C99" w:rsidP="00474F4B">
            <w:pPr>
              <w:spacing w:after="0" w:line="240" w:lineRule="auto"/>
              <w:jc w:val="center"/>
              <w:rPr>
                <w:rFonts w:ascii="Times New Roman" w:hAnsi="Times New Roman" w:cs="Times New Roman"/>
                <w:sz w:val="20"/>
                <w:szCs w:val="20"/>
                <w:lang w:val="sr-Latn-CS" w:eastAsia="sr-Latn-CS"/>
              </w:rPr>
            </w:pPr>
          </w:p>
        </w:tc>
      </w:tr>
      <w:tr w:rsidR="00077C99" w:rsidRPr="00FA2239" w:rsidTr="00474F4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077C99" w:rsidRPr="00852493" w:rsidRDefault="00077C99" w:rsidP="00474F4B">
            <w:pPr>
              <w:spacing w:after="0" w:line="240" w:lineRule="auto"/>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077C99" w:rsidRPr="00852493" w:rsidRDefault="00077C99" w:rsidP="00474F4B">
            <w:pPr>
              <w:spacing w:after="0" w:line="240" w:lineRule="auto"/>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 </w:t>
            </w:r>
          </w:p>
        </w:tc>
      </w:tr>
      <w:tr w:rsidR="00077C99" w:rsidRPr="00FA2239" w:rsidTr="00474F4B">
        <w:trPr>
          <w:trHeight w:val="320"/>
        </w:trPr>
        <w:tc>
          <w:tcPr>
            <w:tcW w:w="5725" w:type="dxa"/>
            <w:gridSpan w:val="5"/>
            <w:tcBorders>
              <w:top w:val="nil"/>
              <w:left w:val="single" w:sz="8" w:space="0" w:color="auto"/>
              <w:bottom w:val="single" w:sz="8" w:space="0" w:color="auto"/>
              <w:right w:val="single" w:sz="8" w:space="0" w:color="000000"/>
            </w:tcBorders>
            <w:vAlign w:val="center"/>
          </w:tcPr>
          <w:p w:rsidR="00077C99" w:rsidRPr="00852493" w:rsidRDefault="00077C99" w:rsidP="00474F4B">
            <w:pPr>
              <w:spacing w:after="0" w:line="240" w:lineRule="auto"/>
              <w:rPr>
                <w:rFonts w:ascii="Times New Roman" w:hAnsi="Times New Roman" w:cs="Times New Roman"/>
                <w:sz w:val="24"/>
                <w:szCs w:val="24"/>
                <w:lang w:val="sr-Latn-CS" w:eastAsia="sr-Latn-CS"/>
              </w:rPr>
            </w:pPr>
            <w:r w:rsidRPr="00852493">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077C99" w:rsidRPr="00852493" w:rsidRDefault="00077C99" w:rsidP="00474F4B">
            <w:pPr>
              <w:spacing w:after="0" w:line="240" w:lineRule="auto"/>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Cyrl-CS" w:eastAsia="sr-Latn-CS"/>
              </w:rPr>
              <w:t> </w:t>
            </w:r>
          </w:p>
        </w:tc>
      </w:tr>
      <w:tr w:rsidR="00077C99" w:rsidRPr="00FA2239" w:rsidTr="00474F4B">
        <w:trPr>
          <w:trHeight w:val="320"/>
        </w:trPr>
        <w:tc>
          <w:tcPr>
            <w:tcW w:w="5725" w:type="dxa"/>
            <w:gridSpan w:val="5"/>
            <w:tcBorders>
              <w:top w:val="nil"/>
              <w:left w:val="single" w:sz="8" w:space="0" w:color="auto"/>
              <w:bottom w:val="single" w:sz="4" w:space="0" w:color="auto"/>
              <w:right w:val="single" w:sz="8" w:space="0" w:color="000000"/>
            </w:tcBorders>
            <w:vAlign w:val="center"/>
          </w:tcPr>
          <w:p w:rsidR="00077C99" w:rsidRPr="00852493" w:rsidRDefault="00077C99" w:rsidP="00474F4B">
            <w:pPr>
              <w:spacing w:after="0" w:line="240" w:lineRule="auto"/>
              <w:rPr>
                <w:rFonts w:ascii="Times New Roman" w:hAnsi="Times New Roman" w:cs="Times New Roman"/>
                <w:sz w:val="20"/>
                <w:szCs w:val="20"/>
                <w:lang w:eastAsia="sr-Latn-CS"/>
              </w:rPr>
            </w:pPr>
            <w:r w:rsidRPr="00852493">
              <w:rPr>
                <w:rFonts w:ascii="Times New Roman" w:hAnsi="Times New Roman" w:cs="Times New Roman"/>
                <w:sz w:val="20"/>
                <w:szCs w:val="20"/>
                <w:lang w:val="sr-Cyrl-CS" w:eastAsia="sr-Latn-CS"/>
              </w:rPr>
              <w:t>Ukupan iznos sa PDV-om</w:t>
            </w:r>
            <w:r w:rsidRPr="00852493">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077C99" w:rsidRPr="00852493" w:rsidRDefault="00077C99" w:rsidP="00474F4B">
            <w:pPr>
              <w:spacing w:after="0" w:line="240" w:lineRule="auto"/>
              <w:rPr>
                <w:rFonts w:ascii="Times New Roman" w:hAnsi="Times New Roman" w:cs="Times New Roman"/>
                <w:sz w:val="20"/>
                <w:szCs w:val="20"/>
                <w:lang w:val="sr-Latn-CS" w:eastAsia="sr-Latn-CS"/>
              </w:rPr>
            </w:pPr>
            <w:r w:rsidRPr="00852493">
              <w:rPr>
                <w:rFonts w:ascii="Times New Roman" w:hAnsi="Times New Roman" w:cs="Times New Roman"/>
                <w:sz w:val="20"/>
                <w:szCs w:val="20"/>
                <w:lang w:val="sr-Latn-CS" w:eastAsia="sr-Latn-CS"/>
              </w:rPr>
              <w:t> </w:t>
            </w:r>
          </w:p>
        </w:tc>
      </w:tr>
    </w:tbl>
    <w:p w:rsidR="00077C99" w:rsidRPr="00852493" w:rsidRDefault="00077C99" w:rsidP="00077C99">
      <w:pPr>
        <w:jc w:val="both"/>
        <w:rPr>
          <w:rFonts w:ascii="Times New Roman" w:hAnsi="Times New Roman" w:cs="Times New Roman"/>
        </w:rPr>
      </w:pPr>
    </w:p>
    <w:p w:rsidR="00077C99" w:rsidRPr="00852493" w:rsidRDefault="00077C99" w:rsidP="00077C99">
      <w:pPr>
        <w:jc w:val="both"/>
        <w:rPr>
          <w:rFonts w:ascii="Times New Roman" w:hAnsi="Times New Roman" w:cs="Times New Roman"/>
          <w:b/>
          <w:bCs/>
          <w:sz w:val="24"/>
          <w:szCs w:val="24"/>
        </w:rPr>
      </w:pPr>
      <w:r w:rsidRPr="00852493">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077C99" w:rsidRPr="00FA2239" w:rsidTr="00474F4B">
        <w:trPr>
          <w:trHeight w:val="375"/>
        </w:trPr>
        <w:tc>
          <w:tcPr>
            <w:tcW w:w="4109" w:type="dxa"/>
            <w:vAlign w:val="center"/>
          </w:tcPr>
          <w:p w:rsidR="00077C99" w:rsidRPr="00852493" w:rsidRDefault="00077C99" w:rsidP="00474F4B">
            <w:pPr>
              <w:spacing w:after="0" w:line="240" w:lineRule="auto"/>
              <w:ind w:left="266" w:hanging="266"/>
              <w:rPr>
                <w:rFonts w:ascii="Times New Roman" w:hAnsi="Times New Roman" w:cs="Times New Roman"/>
                <w:lang w:val="sr-Latn-CS" w:eastAsia="sr-Latn-CS"/>
              </w:rPr>
            </w:pPr>
            <w:r w:rsidRPr="00FA2239">
              <w:rPr>
                <w:rFonts w:ascii="Times New Roman" w:hAnsi="Times New Roman" w:cs="Times New Roman"/>
                <w:lang w:val="sr-Latn-CS"/>
              </w:rPr>
              <w:t>Rok izvršenja ugovora je</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 </w:t>
            </w: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FA2239">
              <w:rPr>
                <w:rFonts w:ascii="Times New Roman" w:hAnsi="Times New Roman" w:cs="Times New Roman"/>
                <w:lang w:val="pl-PL"/>
              </w:rPr>
              <w:t>Mjesto izvršenja ugovora je</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 </w:t>
            </w: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Način i dinamika isporuke/izvršenja</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eastAsia="sr-Latn-CS"/>
              </w:rPr>
            </w:pPr>
            <w:r w:rsidRPr="00852493">
              <w:rPr>
                <w:rFonts w:ascii="Times New Roman" w:hAnsi="Times New Roman" w:cs="Times New Roman"/>
                <w:lang w:eastAsia="sr-Latn-CS"/>
              </w:rPr>
              <w:t>Garantni rok</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eastAsia="sr-Latn-CS"/>
              </w:rPr>
            </w:pPr>
            <w:r w:rsidRPr="00FA2239">
              <w:rPr>
                <w:rFonts w:ascii="Times New Roman" w:hAnsi="Times New Roman" w:cs="Times New Roman"/>
              </w:rPr>
              <w:t>Garancije kvaliteta</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468"/>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Rok plaćanja</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Način plaćanja</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Period važenja ponude</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r w:rsidR="00077C99" w:rsidRPr="00FA2239" w:rsidTr="00474F4B">
        <w:trPr>
          <w:trHeight w:val="375"/>
        </w:trPr>
        <w:tc>
          <w:tcPr>
            <w:tcW w:w="4109" w:type="dxa"/>
            <w:vAlign w:val="center"/>
          </w:tcPr>
          <w:p w:rsidR="00077C99" w:rsidRPr="00852493" w:rsidRDefault="00077C99" w:rsidP="00474F4B">
            <w:pPr>
              <w:spacing w:after="0" w:line="240" w:lineRule="auto"/>
              <w:rPr>
                <w:rFonts w:ascii="Times New Roman" w:hAnsi="Times New Roman" w:cs="Times New Roman"/>
                <w:lang w:val="sr-Latn-CS" w:eastAsia="sr-Latn-CS"/>
              </w:rPr>
            </w:pPr>
            <w:r w:rsidRPr="00852493">
              <w:rPr>
                <w:rFonts w:ascii="Times New Roman" w:hAnsi="Times New Roman" w:cs="Times New Roman"/>
                <w:lang w:val="sr-Latn-CS" w:eastAsia="sr-Latn-CS"/>
              </w:rPr>
              <w:t>......</w:t>
            </w:r>
          </w:p>
        </w:tc>
        <w:tc>
          <w:tcPr>
            <w:tcW w:w="5073" w:type="dxa"/>
            <w:vAlign w:val="center"/>
          </w:tcPr>
          <w:p w:rsidR="00077C99" w:rsidRPr="00852493" w:rsidRDefault="00077C99" w:rsidP="00474F4B">
            <w:pPr>
              <w:spacing w:after="0" w:line="240" w:lineRule="auto"/>
              <w:rPr>
                <w:rFonts w:ascii="Times New Roman" w:hAnsi="Times New Roman" w:cs="Times New Roman"/>
                <w:lang w:val="sr-Latn-CS" w:eastAsia="sr-Latn-CS"/>
              </w:rPr>
            </w:pPr>
          </w:p>
        </w:tc>
      </w:tr>
    </w:tbl>
    <w:p w:rsidR="00077C99" w:rsidRPr="00852493" w:rsidRDefault="00077C99" w:rsidP="00077C99">
      <w:pPr>
        <w:spacing w:after="0" w:line="240" w:lineRule="auto"/>
        <w:jc w:val="both"/>
        <w:rPr>
          <w:rFonts w:ascii="Times New Roman" w:hAnsi="Times New Roman" w:cs="Times New Roman"/>
          <w:sz w:val="24"/>
          <w:szCs w:val="24"/>
          <w:lang w:val="sr-Latn-CS"/>
        </w:rPr>
      </w:pPr>
    </w:p>
    <w:p w:rsidR="00077C99" w:rsidRPr="00852493" w:rsidRDefault="00077C99" w:rsidP="00077C99">
      <w:pPr>
        <w:spacing w:after="0" w:line="240" w:lineRule="auto"/>
        <w:ind w:firstLine="426"/>
        <w:jc w:val="both"/>
        <w:rPr>
          <w:rFonts w:ascii="Times New Roman" w:hAnsi="Times New Roman" w:cs="Times New Roman"/>
          <w:sz w:val="24"/>
          <w:szCs w:val="24"/>
          <w:lang w:val="sr-Latn-CS"/>
        </w:rPr>
      </w:pPr>
    </w:p>
    <w:p w:rsidR="00077C99" w:rsidRPr="00852493" w:rsidRDefault="00077C99" w:rsidP="00077C99">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077C99" w:rsidRPr="00852493" w:rsidRDefault="00077C99" w:rsidP="00077C99">
      <w:pPr>
        <w:spacing w:after="0" w:line="240" w:lineRule="auto"/>
        <w:ind w:right="149"/>
        <w:jc w:val="right"/>
        <w:rPr>
          <w:rFonts w:ascii="Times New Roman" w:hAnsi="Times New Roman" w:cs="Times New Roman"/>
          <w:sz w:val="24"/>
          <w:szCs w:val="24"/>
          <w:lang w:val="sr-Latn-CS"/>
        </w:rPr>
      </w:pPr>
    </w:p>
    <w:p w:rsidR="00077C99" w:rsidRPr="00852493" w:rsidRDefault="00077C99" w:rsidP="00077C99">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077C99" w:rsidRPr="00852493" w:rsidRDefault="00077C99" w:rsidP="00077C99">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077C99" w:rsidRPr="00852493" w:rsidRDefault="00077C99" w:rsidP="00077C99">
      <w:pPr>
        <w:spacing w:after="0" w:line="240" w:lineRule="auto"/>
        <w:ind w:right="149"/>
        <w:jc w:val="right"/>
        <w:rPr>
          <w:rFonts w:ascii="Times New Roman" w:hAnsi="Times New Roman" w:cs="Times New Roman"/>
          <w:sz w:val="24"/>
          <w:szCs w:val="24"/>
          <w:lang w:val="sr-Latn-CS"/>
        </w:rPr>
      </w:pPr>
    </w:p>
    <w:p w:rsidR="00077C99" w:rsidRPr="00852493" w:rsidRDefault="00077C99" w:rsidP="00077C99">
      <w:pPr>
        <w:spacing w:after="0" w:line="240" w:lineRule="auto"/>
        <w:ind w:right="149"/>
        <w:jc w:val="right"/>
        <w:rPr>
          <w:rFonts w:ascii="Times New Roman" w:hAnsi="Times New Roman" w:cs="Times New Roman"/>
          <w:sz w:val="24"/>
          <w:szCs w:val="24"/>
          <w:lang w:val="sr-Latn-CS"/>
        </w:rPr>
      </w:pPr>
    </w:p>
    <w:p w:rsidR="00077C99" w:rsidRPr="00852493" w:rsidRDefault="00077C99" w:rsidP="00077C99">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077C99" w:rsidRPr="00852493" w:rsidRDefault="00077C99" w:rsidP="00077C99">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077C99" w:rsidRPr="00852493" w:rsidRDefault="00077C99" w:rsidP="00077C99">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077C99" w:rsidRPr="00852493" w:rsidRDefault="00077C99" w:rsidP="00077C99">
      <w:pPr>
        <w:rPr>
          <w:rFonts w:ascii="Times New Roman" w:hAnsi="Times New Roman" w:cs="Times New Roman"/>
          <w:b/>
          <w:bCs/>
          <w:i/>
          <w:iCs/>
        </w:rPr>
      </w:pPr>
    </w:p>
    <w:p w:rsidR="00415720"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19" w:name="_Toc2328163"/>
      <w:r w:rsidRPr="003E17A8">
        <w:rPr>
          <w:rFonts w:ascii="Times New Roman" w:eastAsia="Times New Roman" w:hAnsi="Times New Roman" w:cs="Times New Roman"/>
          <w:color w:val="000000"/>
          <w:sz w:val="24"/>
          <w:szCs w:val="24"/>
        </w:rPr>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19"/>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0"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0"/>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604EA9"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604EA9">
        <w:rPr>
          <w:rFonts w:ascii="Times New Roman" w:hAnsi="Times New Roman" w:cs="Times New Roman"/>
          <w:sz w:val="24"/>
          <w:szCs w:val="24"/>
          <w:lang w:val="pl-PL"/>
        </w:rPr>
        <w:t>Ponuđač je dužan da u ponudi dostavi:</w:t>
      </w:r>
    </w:p>
    <w:p w:rsidR="00FC33EF" w:rsidRPr="00604EA9"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p>
    <w:p w:rsidR="00FC33EF" w:rsidRPr="00604EA9"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604EA9">
        <w:rPr>
          <w:rFonts w:ascii="Times New Roman" w:hAnsi="Times New Roman" w:cs="Times New Roman"/>
          <w:sz w:val="24"/>
          <w:szCs w:val="24"/>
          <w:lang w:val="pl-PL"/>
        </w:rPr>
        <w:t>- Licencu za izradu tehničke dokumentacije i izvođenje radova, izdatu od Ministarstva održivog razvoja i turizma u skladu sa Zakonom o planiranju prostora i izgradnji objekata ("Sl. list CG", br. 64/2017, 44/2018 i 63/2018).</w:t>
      </w:r>
    </w:p>
    <w:p w:rsidR="00FC33EF" w:rsidRPr="00604EA9"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p>
    <w:p w:rsidR="00FC33EF" w:rsidRPr="00604EA9"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604EA9">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33EF" w:rsidRPr="00604EA9"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p>
    <w:p w:rsidR="005503FD" w:rsidRPr="00604EA9"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1" w:name="_Toc416180148"/>
      <w:bookmarkStart w:id="22" w:name="_Toc497717719"/>
      <w:bookmarkStart w:id="23" w:name="_Toc2328165"/>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21"/>
      <w:bookmarkEnd w:id="22"/>
      <w:bookmarkEnd w:id="23"/>
    </w:p>
    <w:p w:rsidR="008C0042" w:rsidRDefault="008C0042" w:rsidP="00CD3F28">
      <w:pPr>
        <w:rPr>
          <w:rFonts w:ascii="Times New Roman" w:hAnsi="Times New Roman" w:cs="Times New Roman"/>
          <w:lang w:val="it-IT"/>
        </w:rPr>
      </w:pPr>
    </w:p>
    <w:p w:rsid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164C0A" w:rsidRPr="00164C0A" w:rsidRDefault="00164C0A" w:rsidP="00164C0A">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liste radova koji su izvedeni u posljednjih dvije do pet godina, sa rokovima izvođenja radova, uključujući vrijednost, vrijeme i lokaciju izvođenja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tehničkoj opremi koju ponuđač ima na raspolaganju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677EFB">
        <w:rPr>
          <w:rFonts w:ascii="Times New Roman" w:hAnsi="Times New Roman" w:cs="Times New Roman"/>
          <w:sz w:val="24"/>
          <w:szCs w:val="24"/>
        </w:rPr>
        <w:t>ično</w:t>
      </w:r>
      <w:r w:rsidR="00677EFB" w:rsidRPr="00852493">
        <w:rPr>
          <w:rFonts w:ascii="Times New Roman" w:hAnsi="Times New Roman" w:cs="Times New Roman"/>
          <w:sz w:val="24"/>
          <w:szCs w:val="24"/>
        </w:rPr>
        <w:t>).</w:t>
      </w:r>
    </w:p>
    <w:p w:rsidR="00221E1E" w:rsidRPr="003E17A8" w:rsidRDefault="00221E1E" w:rsidP="00221E1E">
      <w:pPr>
        <w:spacing w:after="0" w:line="240" w:lineRule="auto"/>
        <w:jc w:val="both"/>
        <w:rPr>
          <w:rFonts w:ascii="Times New Roman" w:eastAsia="Times New Roman" w:hAnsi="Times New Roman" w:cs="Times New Roman"/>
          <w:b/>
          <w:sz w:val="24"/>
          <w:szCs w:val="24"/>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164C0A" w:rsidRPr="00852493" w:rsidRDefault="00164C0A" w:rsidP="00164C0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IR1</w:t>
      </w:r>
    </w:p>
    <w:p w:rsidR="00164C0A" w:rsidRPr="00852493" w:rsidRDefault="00164C0A" w:rsidP="00164C0A">
      <w:pPr>
        <w:spacing w:after="0" w:line="240" w:lineRule="auto"/>
        <w:jc w:val="right"/>
        <w:rPr>
          <w:rStyle w:val="SubtleEmphasis"/>
          <w:rFonts w:ascii="Times New Roman" w:hAnsi="Times New Roman" w:cs="Times New Roman"/>
          <w:i w:val="0"/>
          <w:iCs w:val="0"/>
          <w:color w:val="000000"/>
        </w:rPr>
      </w:pPr>
    </w:p>
    <w:p w:rsidR="00164C0A" w:rsidRPr="00852493" w:rsidRDefault="00164C0A" w:rsidP="00164C0A">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 xml:space="preserve">RADOVA KOJI SU IZVEDENI U POSLJEDNJIH </w:t>
      </w:r>
      <w:r>
        <w:rPr>
          <w:rFonts w:ascii="Times New Roman" w:hAnsi="Times New Roman" w:cs="Times New Roman"/>
          <w:b/>
          <w:bCs/>
          <w:sz w:val="24"/>
          <w:szCs w:val="24"/>
        </w:rPr>
        <w:t>5</w:t>
      </w:r>
      <w:r w:rsidRPr="00852493">
        <w:rPr>
          <w:rFonts w:ascii="Times New Roman" w:hAnsi="Times New Roman" w:cs="Times New Roman"/>
          <w:b/>
          <w:bCs/>
          <w:sz w:val="24"/>
          <w:szCs w:val="24"/>
        </w:rPr>
        <w:t xml:space="preserve"> GODINA</w:t>
      </w:r>
    </w:p>
    <w:p w:rsidR="00164C0A" w:rsidRPr="00852493" w:rsidRDefault="00164C0A" w:rsidP="00164C0A">
      <w:pPr>
        <w:spacing w:after="0" w:line="240" w:lineRule="auto"/>
        <w:ind w:left="360"/>
        <w:rPr>
          <w:rFonts w:ascii="Times New Roman" w:hAnsi="Times New Roman" w:cs="Times New Roman"/>
          <w:sz w:val="24"/>
          <w:szCs w:val="24"/>
          <w:lang w:val="sr-Latn-CS"/>
        </w:rPr>
      </w:pPr>
    </w:p>
    <w:p w:rsidR="00164C0A" w:rsidRPr="00852493" w:rsidRDefault="00164C0A" w:rsidP="00164C0A">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164C0A" w:rsidRPr="00FA2239" w:rsidTr="00604EA9">
        <w:trPr>
          <w:trHeight w:val="1324"/>
        </w:trPr>
        <w:tc>
          <w:tcPr>
            <w:tcW w:w="666"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164C0A" w:rsidRPr="00FA2239" w:rsidRDefault="00164C0A" w:rsidP="00604EA9">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164C0A" w:rsidRPr="00FA2239" w:rsidRDefault="00164C0A" w:rsidP="00604EA9">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164C0A" w:rsidRPr="00FA2239" w:rsidTr="00604EA9">
        <w:trPr>
          <w:trHeight w:val="752"/>
        </w:trPr>
        <w:tc>
          <w:tcPr>
            <w:tcW w:w="666" w:type="dxa"/>
            <w:tcBorders>
              <w:top w:val="double" w:sz="4" w:space="0" w:color="auto"/>
            </w:tcBorders>
            <w:vAlign w:val="center"/>
          </w:tcPr>
          <w:p w:rsidR="00164C0A" w:rsidRPr="00FA2239" w:rsidRDefault="00164C0A" w:rsidP="00604EA9">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164C0A" w:rsidRPr="00FA2239" w:rsidRDefault="00164C0A" w:rsidP="00604EA9">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r>
      <w:tr w:rsidR="00164C0A" w:rsidRPr="00FA2239" w:rsidTr="00604EA9">
        <w:trPr>
          <w:trHeight w:val="752"/>
        </w:trPr>
        <w:tc>
          <w:tcPr>
            <w:tcW w:w="666" w:type="dxa"/>
            <w:vAlign w:val="center"/>
          </w:tcPr>
          <w:p w:rsidR="00164C0A" w:rsidRPr="00FA2239" w:rsidRDefault="00164C0A" w:rsidP="00604EA9">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292"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8"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9"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061" w:type="dxa"/>
          </w:tcPr>
          <w:p w:rsidR="00164C0A" w:rsidRPr="00FA2239" w:rsidRDefault="00164C0A" w:rsidP="00604EA9">
            <w:pPr>
              <w:spacing w:after="0" w:line="240" w:lineRule="auto"/>
              <w:rPr>
                <w:rFonts w:ascii="Times New Roman" w:hAnsi="Times New Roman" w:cs="Times New Roman"/>
                <w:sz w:val="24"/>
                <w:szCs w:val="24"/>
                <w:lang w:val="sr-Latn-CS"/>
              </w:rPr>
            </w:pPr>
          </w:p>
        </w:tc>
        <w:tc>
          <w:tcPr>
            <w:tcW w:w="1325"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r>
      <w:tr w:rsidR="00164C0A" w:rsidRPr="00FA2239" w:rsidTr="00604EA9">
        <w:trPr>
          <w:trHeight w:val="752"/>
        </w:trPr>
        <w:tc>
          <w:tcPr>
            <w:tcW w:w="666" w:type="dxa"/>
            <w:vAlign w:val="center"/>
          </w:tcPr>
          <w:p w:rsidR="00164C0A" w:rsidRPr="00FA2239" w:rsidRDefault="00164C0A" w:rsidP="00604EA9">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292"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8"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9"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061" w:type="dxa"/>
          </w:tcPr>
          <w:p w:rsidR="00164C0A" w:rsidRPr="00FA2239" w:rsidRDefault="00164C0A" w:rsidP="00604EA9">
            <w:pPr>
              <w:spacing w:after="0" w:line="240" w:lineRule="auto"/>
              <w:rPr>
                <w:rFonts w:ascii="Times New Roman" w:hAnsi="Times New Roman" w:cs="Times New Roman"/>
                <w:sz w:val="24"/>
                <w:szCs w:val="24"/>
                <w:lang w:val="sr-Latn-CS"/>
              </w:rPr>
            </w:pPr>
          </w:p>
        </w:tc>
        <w:tc>
          <w:tcPr>
            <w:tcW w:w="1325" w:type="dxa"/>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r>
      <w:tr w:rsidR="00164C0A" w:rsidRPr="00FA2239" w:rsidTr="00604EA9">
        <w:trPr>
          <w:trHeight w:val="752"/>
        </w:trPr>
        <w:tc>
          <w:tcPr>
            <w:tcW w:w="666" w:type="dxa"/>
            <w:tcBorders>
              <w:bottom w:val="double" w:sz="4" w:space="0" w:color="auto"/>
            </w:tcBorders>
            <w:vAlign w:val="center"/>
          </w:tcPr>
          <w:p w:rsidR="00164C0A" w:rsidRPr="00FA2239" w:rsidRDefault="00164C0A" w:rsidP="00604EA9">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164C0A" w:rsidRPr="00FA2239" w:rsidRDefault="00164C0A" w:rsidP="00604EA9">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164C0A" w:rsidRPr="00FA2239" w:rsidRDefault="00164C0A" w:rsidP="00604EA9">
            <w:pPr>
              <w:spacing w:after="0" w:line="240" w:lineRule="auto"/>
              <w:rPr>
                <w:rFonts w:ascii="Times New Roman" w:hAnsi="Times New Roman" w:cs="Times New Roman"/>
                <w:sz w:val="24"/>
                <w:szCs w:val="24"/>
                <w:lang w:val="sr-Latn-CS"/>
              </w:rPr>
            </w:pPr>
          </w:p>
        </w:tc>
      </w:tr>
    </w:tbl>
    <w:p w:rsidR="00164C0A" w:rsidRPr="00852493" w:rsidRDefault="00164C0A" w:rsidP="00164C0A">
      <w:pPr>
        <w:rPr>
          <w:rFonts w:ascii="Times New Roman" w:hAnsi="Times New Roman" w:cs="Times New Roman"/>
          <w:sz w:val="24"/>
          <w:szCs w:val="24"/>
        </w:rPr>
      </w:pPr>
    </w:p>
    <w:p w:rsidR="00164C0A" w:rsidRPr="00852493" w:rsidRDefault="00164C0A" w:rsidP="00164C0A">
      <w:pPr>
        <w:rPr>
          <w:rFonts w:ascii="Times New Roman" w:hAnsi="Times New Roman" w:cs="Times New Roman"/>
          <w:sz w:val="24"/>
          <w:szCs w:val="24"/>
        </w:rPr>
      </w:pPr>
    </w:p>
    <w:p w:rsidR="00164C0A" w:rsidRPr="00852493" w:rsidRDefault="00164C0A" w:rsidP="00164C0A">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164C0A" w:rsidRPr="00852493" w:rsidRDefault="00164C0A" w:rsidP="00164C0A">
      <w:pPr>
        <w:spacing w:after="0" w:line="240" w:lineRule="auto"/>
        <w:ind w:right="149"/>
        <w:jc w:val="right"/>
        <w:rPr>
          <w:rFonts w:ascii="Times New Roman" w:hAnsi="Times New Roman" w:cs="Times New Roman"/>
          <w:sz w:val="24"/>
          <w:szCs w:val="24"/>
          <w:lang w:val="sr-Latn-CS"/>
        </w:rPr>
      </w:pPr>
    </w:p>
    <w:p w:rsidR="00164C0A" w:rsidRPr="00852493" w:rsidRDefault="00164C0A" w:rsidP="00164C0A">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164C0A" w:rsidRPr="00852493" w:rsidRDefault="00164C0A" w:rsidP="00164C0A">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164C0A" w:rsidRPr="00852493" w:rsidRDefault="00164C0A" w:rsidP="00164C0A">
      <w:pPr>
        <w:spacing w:after="0" w:line="240" w:lineRule="auto"/>
        <w:ind w:right="149"/>
        <w:jc w:val="right"/>
        <w:rPr>
          <w:rFonts w:ascii="Times New Roman" w:hAnsi="Times New Roman" w:cs="Times New Roman"/>
          <w:sz w:val="24"/>
          <w:szCs w:val="24"/>
          <w:lang w:val="sr-Latn-CS"/>
        </w:rPr>
      </w:pPr>
    </w:p>
    <w:p w:rsidR="00164C0A" w:rsidRPr="00852493" w:rsidRDefault="00164C0A" w:rsidP="00164C0A">
      <w:pPr>
        <w:spacing w:after="0" w:line="240" w:lineRule="auto"/>
        <w:ind w:right="149"/>
        <w:jc w:val="right"/>
        <w:rPr>
          <w:rFonts w:ascii="Times New Roman" w:hAnsi="Times New Roman" w:cs="Times New Roman"/>
          <w:sz w:val="24"/>
          <w:szCs w:val="24"/>
          <w:lang w:val="sr-Latn-CS"/>
        </w:rPr>
      </w:pPr>
    </w:p>
    <w:p w:rsidR="00164C0A" w:rsidRPr="00852493" w:rsidRDefault="00164C0A" w:rsidP="00164C0A">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164C0A" w:rsidRPr="00852493" w:rsidRDefault="00164C0A" w:rsidP="00164C0A">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164C0A" w:rsidRPr="00852493" w:rsidRDefault="00164C0A" w:rsidP="00164C0A">
      <w:pPr>
        <w:spacing w:after="0" w:line="240" w:lineRule="auto"/>
        <w:ind w:firstLine="426"/>
        <w:jc w:val="both"/>
        <w:rPr>
          <w:rFonts w:ascii="Times New Roman" w:hAnsi="Times New Roman" w:cs="Times New Roman"/>
          <w:sz w:val="24"/>
          <w:szCs w:val="24"/>
          <w:lang w:val="sr-Latn-CS"/>
        </w:rPr>
      </w:pPr>
    </w:p>
    <w:p w:rsidR="00164C0A" w:rsidRPr="00852493" w:rsidRDefault="00164C0A" w:rsidP="00164C0A">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164C0A" w:rsidRPr="00852493" w:rsidRDefault="00164C0A" w:rsidP="00164C0A">
      <w:pPr>
        <w:rPr>
          <w:rFonts w:ascii="Times New Roman" w:hAnsi="Times New Roman" w:cs="Times New Roman"/>
        </w:rPr>
      </w:pPr>
    </w:p>
    <w:p w:rsidR="00164C0A" w:rsidRDefault="00164C0A"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164C0A" w:rsidRDefault="00164C0A" w:rsidP="007A725D">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443E13">
      <w:pPr>
        <w:jc w:val="right"/>
        <w:rPr>
          <w:rStyle w:val="SubtleEmphasis"/>
          <w:rFonts w:ascii="Times New Roman" w:hAnsi="Times New Roman" w:cs="Times New Roman"/>
          <w:i w:val="0"/>
          <w:iCs w:val="0"/>
          <w:color w:val="000000"/>
        </w:rPr>
      </w:pPr>
    </w:p>
    <w:p w:rsidR="00C17629" w:rsidRDefault="00C17629" w:rsidP="00C17629">
      <w:pPr>
        <w:rPr>
          <w:rStyle w:val="SubtleEmphasis"/>
          <w:rFonts w:ascii="Times New Roman" w:hAnsi="Times New Roman" w:cs="Times New Roman"/>
          <w:i w:val="0"/>
          <w:iCs w:val="0"/>
          <w:color w:val="000000"/>
        </w:rPr>
      </w:pPr>
    </w:p>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4" w:name="_Toc416180150"/>
      <w:bookmarkStart w:id="25" w:name="_Toc497717720"/>
      <w:bookmarkStart w:id="26" w:name="_Toc2328166"/>
      <w:r w:rsidRPr="00EB23C8">
        <w:rPr>
          <w:i w:val="0"/>
          <w:u w:val="none"/>
          <w:lang w:val="it-IT"/>
        </w:rPr>
        <w:t>NACRT UGOVORA O JAVNOJ NABAVCI</w:t>
      </w:r>
      <w:bookmarkEnd w:id="24"/>
      <w:bookmarkEnd w:id="25"/>
      <w:bookmarkEnd w:id="26"/>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 xml:space="preserve">ustupanja izvođenja radova na </w:t>
      </w:r>
      <w:r w:rsidR="00164C0A">
        <w:rPr>
          <w:rFonts w:ascii="Times New Roman" w:hAnsi="Times New Roman" w:cs="Times New Roman"/>
          <w:sz w:val="24"/>
          <w:szCs w:val="24"/>
          <w:lang w:val="sr-Latn-CS"/>
        </w:rPr>
        <w:t>rekonstrukciji  atmosferske kanalizacije na teritoriji opštine Budva</w:t>
      </w:r>
      <w:r w:rsidR="00CF6A52">
        <w:rPr>
          <w:rFonts w:ascii="Times New Roman" w:eastAsia="Times New Roman" w:hAnsi="Times New Roman" w:cs="Times New Roman"/>
          <w:color w:val="auto"/>
          <w:sz w:val="18"/>
          <w:szCs w:val="24"/>
        </w:rPr>
        <w:t>,</w:t>
      </w:r>
      <w:r w:rsidR="00F24141" w:rsidRPr="00A80DCA">
        <w:rPr>
          <w:rFonts w:ascii="Times New Roman" w:hAnsi="Times New Roman" w:cs="Times New Roman"/>
          <w:b/>
          <w:sz w:val="24"/>
          <w:szCs w:val="24"/>
          <w:lang w:val="sr-Latn-CS"/>
        </w:rPr>
        <w:t xml:space="preserve"> </w:t>
      </w:r>
      <w:r w:rsidR="00077C99">
        <w:rPr>
          <w:rFonts w:ascii="Times New Roman" w:hAnsi="Times New Roman" w:cs="Times New Roman"/>
          <w:sz w:val="24"/>
          <w:szCs w:val="24"/>
          <w:lang w:val="pl-PL"/>
        </w:rPr>
        <w:t xml:space="preserve"> broj: 01-3438/6 od 30</w:t>
      </w:r>
      <w:r w:rsidR="00164C0A">
        <w:rPr>
          <w:rFonts w:ascii="Times New Roman" w:hAnsi="Times New Roman" w:cs="Times New Roman"/>
          <w:sz w:val="24"/>
          <w:szCs w:val="24"/>
          <w:lang w:val="pl-PL"/>
        </w:rPr>
        <w:t>.10</w:t>
      </w:r>
      <w:r w:rsidR="00F72442">
        <w:rPr>
          <w:rFonts w:ascii="Times New Roman" w:hAnsi="Times New Roman" w:cs="Times New Roman"/>
          <w:sz w:val="24"/>
          <w:szCs w:val="24"/>
          <w:lang w:val="pl-PL"/>
        </w:rPr>
        <w:t xml:space="preserve">.2019.godine,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FC33EF" w:rsidRDefault="00FC33EF" w:rsidP="00FC33EF">
      <w:pPr>
        <w:spacing w:after="0" w:line="240" w:lineRule="auto"/>
        <w:jc w:val="both"/>
        <w:rPr>
          <w:rFonts w:ascii="Times New Roman" w:hAnsi="Times New Roman" w:cs="Times New Roman"/>
          <w:bCs/>
          <w:lang w:val="pl-PL"/>
        </w:rPr>
      </w:pPr>
      <w:r w:rsidRPr="00057401">
        <w:rPr>
          <w:rFonts w:ascii="Times New Roman" w:hAnsi="Times New Roman" w:cs="Times New Roman"/>
          <w:lang w:val="sr-Latn-CS"/>
        </w:rPr>
        <w:t xml:space="preserve">NARUČILAC ustupa, a </w:t>
      </w:r>
      <w:r w:rsidRPr="00057401">
        <w:rPr>
          <w:rFonts w:ascii="Times New Roman" w:hAnsi="Times New Roman" w:cs="Times New Roman"/>
          <w:lang w:val="pl-PL"/>
        </w:rPr>
        <w:t>IZVOĐAČ</w:t>
      </w:r>
      <w:r w:rsidRPr="00057401">
        <w:rPr>
          <w:rFonts w:ascii="Times New Roman" w:hAnsi="Times New Roman" w:cs="Times New Roman"/>
          <w:lang w:val="sr-Latn-CS"/>
        </w:rPr>
        <w:t xml:space="preserve"> se obavezuje da za račun NARUČIOCA </w:t>
      </w:r>
      <w:r w:rsidRPr="00057401">
        <w:rPr>
          <w:rFonts w:ascii="Times New Roman" w:hAnsi="Times New Roman" w:cs="Times New Roman"/>
          <w:b/>
          <w:lang w:val="sr-Latn-CS"/>
        </w:rPr>
        <w:t xml:space="preserve">izvede radove </w:t>
      </w:r>
      <w:r>
        <w:rPr>
          <w:rFonts w:ascii="Times New Roman" w:hAnsi="Times New Roman" w:cs="Times New Roman"/>
          <w:sz w:val="24"/>
          <w:szCs w:val="24"/>
          <w:lang w:val="sr-Latn-CS"/>
        </w:rPr>
        <w:t xml:space="preserve">na </w:t>
      </w:r>
      <w:r w:rsidR="00164C0A">
        <w:rPr>
          <w:rFonts w:ascii="Times New Roman" w:hAnsi="Times New Roman" w:cs="Times New Roman"/>
          <w:sz w:val="24"/>
          <w:szCs w:val="24"/>
          <w:lang w:val="sr-Latn-CS"/>
        </w:rPr>
        <w:t>rekonstrukciji atmosferske kanalizacije na teritoriji opštine Budva</w:t>
      </w:r>
      <w:r w:rsidRPr="00D87F46">
        <w:rPr>
          <w:rFonts w:ascii="Times New Roman" w:hAnsi="Times New Roman" w:cs="Times New Roman"/>
          <w:b/>
          <w:bCs/>
          <w:lang w:val="it-IT"/>
        </w:rPr>
        <w:t>,</w:t>
      </w:r>
      <w:r>
        <w:rPr>
          <w:rFonts w:ascii="Times New Roman" w:hAnsi="Times New Roman" w:cs="Times New Roman"/>
          <w:b/>
          <w:bCs/>
          <w:lang w:val="it-IT"/>
        </w:rPr>
        <w:t xml:space="preserve"> </w:t>
      </w:r>
      <w:r w:rsidRPr="00057401">
        <w:rPr>
          <w:rFonts w:ascii="Times New Roman" w:hAnsi="Times New Roman" w:cs="Times New Roman"/>
          <w:b/>
          <w:bCs/>
          <w:lang w:val="it-IT"/>
        </w:rPr>
        <w:t xml:space="preserve"> </w:t>
      </w:r>
      <w:r w:rsidRPr="00057401">
        <w:rPr>
          <w:rFonts w:ascii="Times New Roman" w:hAnsi="Times New Roman" w:cs="Times New Roman"/>
          <w:bCs/>
          <w:lang w:val="pl-PL"/>
        </w:rPr>
        <w:t>koje je izvođač dužan izvesti u skladu sa Ugovornim dokumentima, revidovanim Glavnim projektom i ponudom IZVOĐAČA br. __________od __________20</w:t>
      </w:r>
      <w:r>
        <w:rPr>
          <w:rFonts w:ascii="Times New Roman" w:hAnsi="Times New Roman" w:cs="Times New Roman"/>
          <w:bCs/>
          <w:lang w:val="pl-PL"/>
        </w:rPr>
        <w:t>19</w:t>
      </w:r>
      <w:r w:rsidRPr="00057401">
        <w:rPr>
          <w:rFonts w:ascii="Times New Roman" w:hAnsi="Times New Roman" w:cs="Times New Roman"/>
          <w:bCs/>
          <w:lang w:val="pl-PL"/>
        </w:rPr>
        <w:t>. godine, a po vrstama i obimu definisanim ovom tenderskom dokumentacijom.</w:t>
      </w:r>
    </w:p>
    <w:p w:rsidR="007B1860" w:rsidRPr="00057401" w:rsidRDefault="007B1860" w:rsidP="00FC33EF">
      <w:pPr>
        <w:spacing w:after="0" w:line="240" w:lineRule="auto"/>
        <w:jc w:val="both"/>
        <w:rPr>
          <w:rFonts w:ascii="Times New Roman" w:hAnsi="Times New Roman" w:cs="Times New Roman"/>
        </w:rPr>
      </w:pPr>
    </w:p>
    <w:p w:rsidR="007B1860" w:rsidRPr="00057401" w:rsidRDefault="007B1860" w:rsidP="007B1860">
      <w:pPr>
        <w:spacing w:after="0" w:line="240" w:lineRule="auto"/>
        <w:jc w:val="center"/>
        <w:rPr>
          <w:rFonts w:ascii="Times New Roman" w:hAnsi="Times New Roman" w:cs="Times New Roman"/>
          <w:lang w:val="sl-SI"/>
        </w:rPr>
      </w:pPr>
      <w:r>
        <w:rPr>
          <w:rFonts w:ascii="Times New Roman" w:hAnsi="Times New Roman" w:cs="Times New Roman"/>
          <w:b/>
          <w:bCs/>
          <w:lang w:val="sl-SI"/>
        </w:rPr>
        <w:t>Član 2</w:t>
      </w:r>
    </w:p>
    <w:p w:rsidR="00677EFB" w:rsidRDefault="00677EFB" w:rsidP="00677EFB">
      <w:pPr>
        <w:spacing w:after="0"/>
        <w:jc w:val="both"/>
        <w:rPr>
          <w:rFonts w:ascii="Times New Roman" w:hAnsi="Times New Roman" w:cs="Times New Roman"/>
          <w:b/>
          <w:bCs/>
          <w:sz w:val="24"/>
          <w:szCs w:val="24"/>
          <w:lang w:val="pl-PL"/>
        </w:rPr>
      </w:pPr>
    </w:p>
    <w:p w:rsidR="007B1860" w:rsidRPr="00057401" w:rsidRDefault="00164C0A" w:rsidP="007B1860">
      <w:pPr>
        <w:spacing w:after="0" w:line="240" w:lineRule="auto"/>
        <w:jc w:val="both"/>
        <w:rPr>
          <w:rFonts w:ascii="Times New Roman" w:hAnsi="Times New Roman" w:cs="Times New Roman"/>
          <w:lang w:val="sl-SI"/>
        </w:rPr>
      </w:pPr>
      <w:r>
        <w:rPr>
          <w:rFonts w:ascii="Times New Roman" w:hAnsi="Times New Roman" w:cs="Times New Roman"/>
          <w:lang w:val="sl-SI"/>
        </w:rPr>
        <w:t>IZVOĐ</w:t>
      </w:r>
      <w:r w:rsidR="007B1860" w:rsidRPr="00057401">
        <w:rPr>
          <w:rFonts w:ascii="Times New Roman" w:hAnsi="Times New Roman" w:cs="Times New Roman"/>
          <w:lang w:val="sl-SI"/>
        </w:rPr>
        <w:t>AČ se obavezuje, pošto se prethodno upoznao sa svim uslovima, prav</w:t>
      </w:r>
      <w:r>
        <w:rPr>
          <w:rFonts w:ascii="Times New Roman" w:hAnsi="Times New Roman" w:cs="Times New Roman"/>
          <w:lang w:val="sl-SI"/>
        </w:rPr>
        <w:t>ima i obavezama  koje kao IZVOĐ</w:t>
      </w:r>
      <w:r w:rsidR="007B1860" w:rsidRPr="00057401">
        <w:rPr>
          <w:rFonts w:ascii="Times New Roman" w:hAnsi="Times New Roman" w:cs="Times New Roman"/>
          <w:lang w:val="sl-SI"/>
        </w:rPr>
        <w:t>AČ ima u vezi sa izvršenjem svih poslova koji su predmet ovog ugovora i za koje je dao svoju ponudu, da poslove iz čl.1. ovog ugovora izvedi stručno i kvalitetno, držeći se tehničkih propisa, pravila i standarda koj</w:t>
      </w:r>
      <w:r>
        <w:rPr>
          <w:rFonts w:ascii="Times New Roman" w:hAnsi="Times New Roman" w:cs="Times New Roman"/>
          <w:lang w:val="sl-SI"/>
        </w:rPr>
        <w:t>i važe u građevinarstvu za građ</w:t>
      </w:r>
      <w:r w:rsidR="007B1860" w:rsidRPr="00057401">
        <w:rPr>
          <w:rFonts w:ascii="Times New Roman" w:hAnsi="Times New Roman" w:cs="Times New Roman"/>
          <w:lang w:val="sl-SI"/>
        </w:rPr>
        <w:t>enje.</w:t>
      </w:r>
    </w:p>
    <w:p w:rsidR="007B1860" w:rsidRPr="00057401" w:rsidRDefault="007B1860" w:rsidP="007B1860">
      <w:pPr>
        <w:spacing w:after="0" w:line="240" w:lineRule="auto"/>
        <w:jc w:val="center"/>
        <w:rPr>
          <w:rFonts w:ascii="Times New Roman" w:hAnsi="Times New Roman" w:cs="Times New Roman"/>
          <w:b/>
          <w:bCs/>
          <w:lang w:val="sl-SI"/>
        </w:rPr>
      </w:pPr>
    </w:p>
    <w:p w:rsidR="007B1860" w:rsidRPr="00057401" w:rsidRDefault="007B1860" w:rsidP="007B1860">
      <w:pPr>
        <w:spacing w:after="0" w:line="240" w:lineRule="auto"/>
        <w:jc w:val="center"/>
        <w:rPr>
          <w:rFonts w:ascii="Times New Roman" w:hAnsi="Times New Roman" w:cs="Times New Roman"/>
          <w:lang w:val="sl-SI"/>
        </w:rPr>
      </w:pPr>
      <w:r>
        <w:rPr>
          <w:rFonts w:ascii="Times New Roman" w:hAnsi="Times New Roman" w:cs="Times New Roman"/>
          <w:b/>
          <w:bCs/>
          <w:lang w:val="sl-SI"/>
        </w:rPr>
        <w:t>Član 3</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Izvođač se obavezuje da sve radove iz čl.1. ovog Ugovora izvede za ukupnu cijenu u iznosu od: </w:t>
      </w:r>
    </w:p>
    <w:p w:rsidR="007B1860" w:rsidRPr="00057401" w:rsidRDefault="007B1860" w:rsidP="007B1860">
      <w:pPr>
        <w:spacing w:after="0" w:line="240" w:lineRule="auto"/>
        <w:rPr>
          <w:rFonts w:ascii="Times New Roman" w:hAnsi="Times New Roman" w:cs="Times New Roman"/>
          <w:lang w:val="sl-SI"/>
        </w:rPr>
      </w:pPr>
    </w:p>
    <w:p w:rsidR="007B1860" w:rsidRPr="00057401" w:rsidRDefault="007B1860" w:rsidP="007B1860">
      <w:pPr>
        <w:spacing w:after="0" w:line="240" w:lineRule="auto"/>
        <w:rPr>
          <w:rFonts w:ascii="Times New Roman" w:hAnsi="Times New Roman" w:cs="Times New Roman"/>
          <w:b/>
          <w:bCs/>
          <w:lang w:val="sl-SI"/>
        </w:rPr>
      </w:pPr>
      <w:r w:rsidRPr="00057401">
        <w:rPr>
          <w:rFonts w:ascii="Times New Roman" w:hAnsi="Times New Roman" w:cs="Times New Roman"/>
          <w:lang w:val="sl-SI"/>
        </w:rPr>
        <w:t>Ukupna cijena ugovorenih radova, bez uračunatog PDV-a,  iznosi ______________</w:t>
      </w:r>
      <w:r w:rsidRPr="00057401">
        <w:rPr>
          <w:rFonts w:ascii="Times New Roman" w:hAnsi="Times New Roman" w:cs="Times New Roman"/>
          <w:b/>
          <w:bCs/>
          <w:lang w:val="sl-SI"/>
        </w:rPr>
        <w:t xml:space="preserve"> €</w:t>
      </w:r>
    </w:p>
    <w:p w:rsidR="007B1860" w:rsidRPr="00057401" w:rsidRDefault="007B1860" w:rsidP="007B1860">
      <w:pPr>
        <w:spacing w:after="0" w:line="240" w:lineRule="auto"/>
        <w:rPr>
          <w:rFonts w:ascii="Times New Roman" w:hAnsi="Times New Roman" w:cs="Times New Roman"/>
          <w:lang w:val="sl-SI"/>
        </w:rPr>
      </w:pPr>
    </w:p>
    <w:p w:rsidR="007B1860" w:rsidRPr="00057401" w:rsidRDefault="007B1860" w:rsidP="007B1860">
      <w:pPr>
        <w:spacing w:after="0" w:line="240" w:lineRule="auto"/>
        <w:rPr>
          <w:rFonts w:ascii="Times New Roman" w:hAnsi="Times New Roman" w:cs="Times New Roman"/>
          <w:b/>
          <w:bCs/>
          <w:lang w:val="sl-SI"/>
        </w:rPr>
      </w:pPr>
      <w:r w:rsidRPr="00057401">
        <w:rPr>
          <w:rFonts w:ascii="Times New Roman" w:hAnsi="Times New Roman" w:cs="Times New Roman"/>
          <w:bCs/>
          <w:lang w:val="sl-SI"/>
        </w:rPr>
        <w:t>Iznos PDV-a________________________________</w:t>
      </w:r>
      <w:r w:rsidRPr="00057401">
        <w:rPr>
          <w:rFonts w:ascii="Times New Roman" w:hAnsi="Times New Roman" w:cs="Times New Roman"/>
          <w:b/>
          <w:bCs/>
          <w:lang w:val="sl-SI"/>
        </w:rPr>
        <w:t>€</w:t>
      </w:r>
    </w:p>
    <w:p w:rsidR="007B1860" w:rsidRPr="00057401" w:rsidRDefault="007B1860" w:rsidP="007B1860">
      <w:pPr>
        <w:spacing w:after="0" w:line="240" w:lineRule="auto"/>
        <w:rPr>
          <w:rFonts w:ascii="Times New Roman" w:hAnsi="Times New Roman" w:cs="Times New Roman"/>
          <w:b/>
          <w:bCs/>
          <w:lang w:val="sl-SI"/>
        </w:rPr>
      </w:pPr>
    </w:p>
    <w:p w:rsidR="007B1860" w:rsidRPr="00057401" w:rsidRDefault="007B1860" w:rsidP="007B1860">
      <w:pPr>
        <w:spacing w:after="0" w:line="240" w:lineRule="auto"/>
        <w:rPr>
          <w:rFonts w:ascii="Times New Roman" w:hAnsi="Times New Roman" w:cs="Times New Roman"/>
          <w:lang w:val="sl-SI"/>
        </w:rPr>
      </w:pPr>
      <w:r w:rsidRPr="00057401">
        <w:rPr>
          <w:rFonts w:ascii="Times New Roman" w:hAnsi="Times New Roman" w:cs="Times New Roman"/>
          <w:lang w:val="sl-SI"/>
        </w:rPr>
        <w:t>Vrijednost ugovorenih radova sa uračunatim PDV-om iznosi ______________</w:t>
      </w:r>
      <w:r w:rsidRPr="00057401">
        <w:rPr>
          <w:rFonts w:ascii="Times New Roman" w:hAnsi="Times New Roman" w:cs="Times New Roman"/>
          <w:b/>
          <w:bCs/>
          <w:lang w:val="sl-SI"/>
        </w:rPr>
        <w:t xml:space="preserve"> €</w:t>
      </w:r>
    </w:p>
    <w:p w:rsidR="00F72442" w:rsidRDefault="0036663A" w:rsidP="00F72442">
      <w:pPr>
        <w:spacing w:after="0"/>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 4</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Isplata sredstava iz člana 3. ovog Ugovora izvršiće se na sljedeči način:</w:t>
      </w:r>
    </w:p>
    <w:p w:rsidR="007B1860" w:rsidRDefault="007B1860" w:rsidP="007B1860">
      <w:pPr>
        <w:spacing w:after="0"/>
        <w:rPr>
          <w:rFonts w:ascii="Times New Roman" w:hAnsi="Times New Roman" w:cs="Times New Roman"/>
          <w:b/>
          <w:bCs/>
          <w:sz w:val="24"/>
          <w:szCs w:val="24"/>
          <w:lang w:val="sl-SI"/>
        </w:rPr>
      </w:pPr>
    </w:p>
    <w:p w:rsidR="007B1860" w:rsidRPr="006452A2" w:rsidRDefault="007B1860" w:rsidP="007B1860">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lastRenderedPageBreak/>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7B1860" w:rsidRDefault="007B1860" w:rsidP="007B1860">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t>Rok plaćanja: u 2019</w:t>
      </w:r>
      <w:r>
        <w:rPr>
          <w:rFonts w:ascii="Times New Roman" w:hAnsi="Times New Roman" w:cs="Times New Roman"/>
          <w:bCs/>
          <w:sz w:val="24"/>
          <w:szCs w:val="24"/>
          <w:lang w:val="pl-PL"/>
        </w:rPr>
        <w:t>.</w:t>
      </w:r>
      <w:r w:rsidRPr="00B13C5C">
        <w:rPr>
          <w:rFonts w:ascii="Times New Roman" w:hAnsi="Times New Roman" w:cs="Times New Roman"/>
          <w:bCs/>
          <w:sz w:val="24"/>
          <w:szCs w:val="24"/>
          <w:lang w:val="pl-PL"/>
        </w:rPr>
        <w:t xml:space="preserve"> i 2020.</w:t>
      </w:r>
      <w:r>
        <w:rPr>
          <w:rFonts w:ascii="Times New Roman" w:hAnsi="Times New Roman" w:cs="Times New Roman"/>
          <w:bCs/>
          <w:sz w:val="24"/>
          <w:szCs w:val="24"/>
          <w:lang w:val="pl-PL"/>
        </w:rPr>
        <w:t xml:space="preserve"> </w:t>
      </w:r>
      <w:r w:rsidRPr="00B13C5C">
        <w:rPr>
          <w:rFonts w:ascii="Times New Roman" w:hAnsi="Times New Roman" w:cs="Times New Roman"/>
          <w:bCs/>
          <w:sz w:val="24"/>
          <w:szCs w:val="24"/>
          <w:lang w:val="pl-PL"/>
        </w:rPr>
        <w:t>godini.</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36663A"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7B1860" w:rsidRPr="007B1860" w:rsidRDefault="00164C0A" w:rsidP="007B1860">
      <w:pPr>
        <w:spacing w:after="0" w:line="240" w:lineRule="auto"/>
        <w:jc w:val="both"/>
        <w:rPr>
          <w:rFonts w:ascii="Times New Roman" w:hAnsi="Times New Roman" w:cs="Times New Roman"/>
          <w:iCs/>
        </w:rPr>
      </w:pPr>
      <w:r>
        <w:rPr>
          <w:rFonts w:ascii="Times New Roman" w:eastAsia="Times New Roman" w:hAnsi="Times New Roman" w:cs="Times New Roman"/>
          <w:sz w:val="24"/>
          <w:szCs w:val="24"/>
        </w:rPr>
        <w:t>Rok izvršenja ugovora je 6</w:t>
      </w:r>
      <w:r w:rsidR="007B1860">
        <w:rPr>
          <w:rFonts w:ascii="Times New Roman" w:eastAsia="Times New Roman" w:hAnsi="Times New Roman" w:cs="Times New Roman"/>
          <w:sz w:val="24"/>
          <w:szCs w:val="24"/>
        </w:rPr>
        <w:t>0</w:t>
      </w:r>
      <w:r w:rsidR="007B1860" w:rsidRPr="003E17A8">
        <w:rPr>
          <w:rFonts w:ascii="Times New Roman" w:eastAsia="Times New Roman" w:hAnsi="Times New Roman" w:cs="Times New Roman"/>
          <w:sz w:val="24"/>
          <w:szCs w:val="24"/>
        </w:rPr>
        <w:t xml:space="preserve"> dana od dana </w:t>
      </w:r>
      <w:r w:rsidR="007B1860">
        <w:rPr>
          <w:rFonts w:ascii="Times New Roman" w:eastAsia="Times New Roman" w:hAnsi="Times New Roman" w:cs="Times New Roman"/>
          <w:sz w:val="24"/>
          <w:szCs w:val="24"/>
        </w:rPr>
        <w:t>uvođenja Izvođača u posao.</w:t>
      </w:r>
      <w:r w:rsidR="007B1860" w:rsidRPr="006452A2">
        <w:rPr>
          <w:rFonts w:ascii="Times New Roman" w:hAnsi="Times New Roman" w:cs="Times New Roman"/>
        </w:rPr>
        <w:t xml:space="preserve"> </w:t>
      </w:r>
      <w:r w:rsidR="007B1860" w:rsidRPr="006452A2">
        <w:rPr>
          <w:rFonts w:ascii="Times New Roman" w:hAnsi="Times New Roman" w:cs="Times New Roman"/>
          <w:sz w:val="24"/>
          <w:szCs w:val="24"/>
        </w:rPr>
        <w:t>Naručilac je obavezan da izvođača radova uvede u posao,u roku od 15 dana od dana prijave građenja Direktoratu za licenciranje i inspekcijski nadzor, Ministarstvo održivog razvoja i turizma.</w:t>
      </w:r>
      <w:r w:rsidR="007B1860" w:rsidRPr="006452A2">
        <w:rPr>
          <w:rFonts w:ascii="Times New Roman" w:hAnsi="Times New Roman" w:cs="Times New Roman"/>
          <w:iCs/>
          <w:sz w:val="24"/>
          <w:szCs w:val="24"/>
        </w:rPr>
        <w:t xml:space="preserve"> </w:t>
      </w:r>
      <w:r w:rsidR="007B1860" w:rsidRPr="00057401">
        <w:rPr>
          <w:rFonts w:ascii="Times New Roman" w:hAnsi="Times New Roman" w:cs="Times New Roman"/>
          <w:iCs/>
        </w:rPr>
        <w:t>Do produžetka roka može doći uslijed  nastupanja promijenjenih okolnosti,  više sile, kao i okolnosti na koje  na koje izvođač n</w:t>
      </w:r>
      <w:r w:rsidR="007B1860">
        <w:rPr>
          <w:rFonts w:ascii="Times New Roman" w:hAnsi="Times New Roman" w:cs="Times New Roman"/>
          <w:iCs/>
        </w:rPr>
        <w:t xml:space="preserve">ije mogao objektivno da utiče. </w:t>
      </w:r>
    </w:p>
    <w:p w:rsidR="007B1860" w:rsidRPr="006452A2" w:rsidRDefault="007B1860" w:rsidP="007B1860">
      <w:pPr>
        <w:pStyle w:val="ListParagraph"/>
        <w:spacing w:after="0" w:line="240" w:lineRule="auto"/>
        <w:ind w:left="0"/>
        <w:jc w:val="both"/>
        <w:rPr>
          <w:rFonts w:ascii="Times New Roman" w:hAnsi="Times New Roman" w:cs="Times New Roman"/>
          <w:sz w:val="24"/>
          <w:szCs w:val="24"/>
        </w:rPr>
      </w:pPr>
    </w:p>
    <w:p w:rsidR="00164C0A" w:rsidRDefault="007B1860" w:rsidP="007B1860">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Mjesto izvršenja ugovora </w:t>
      </w:r>
      <w:r>
        <w:rPr>
          <w:rFonts w:ascii="Times New Roman" w:hAnsi="Times New Roman" w:cs="Times New Roman"/>
          <w:sz w:val="24"/>
          <w:szCs w:val="24"/>
          <w:lang w:val="pl-PL"/>
        </w:rPr>
        <w:t xml:space="preserve">je teritorija opštine Budva, </w:t>
      </w:r>
      <w:r w:rsidR="00164C0A">
        <w:rPr>
          <w:rFonts w:ascii="Times New Roman" w:hAnsi="Times New Roman" w:cs="Times New Roman"/>
          <w:sz w:val="24"/>
          <w:szCs w:val="24"/>
          <w:lang w:val="pl-PL"/>
        </w:rPr>
        <w:t>na sledećim lokacijama:</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Sremski front, Bečići;</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Ulica prema Vještici- Bečići;</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Jadranski put-Mediteran;</w:t>
      </w:r>
    </w:p>
    <w:p w:rsidR="00164C0A"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-Velja maslina- Ivanovići i </w:t>
      </w:r>
    </w:p>
    <w:p w:rsidR="007B1860" w:rsidRDefault="00164C0A" w:rsidP="007B1860">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-Samoposluga „Mega”- Bečići</w:t>
      </w:r>
      <w:r w:rsidR="007B1860">
        <w:rPr>
          <w:rFonts w:ascii="Times New Roman" w:hAnsi="Times New Roman" w:cs="Times New Roman"/>
          <w:sz w:val="24"/>
          <w:szCs w:val="24"/>
          <w:lang w:val="pl-PL"/>
        </w:rPr>
        <w:t>.</w:t>
      </w:r>
      <w:r w:rsidR="007B1860" w:rsidRPr="00CC37F3">
        <w:rPr>
          <w:rFonts w:ascii="Times New Roman" w:hAnsi="Times New Roman" w:cs="Times New Roman"/>
          <w:sz w:val="24"/>
          <w:szCs w:val="24"/>
          <w:lang w:val="pl-PL"/>
        </w:rPr>
        <w:t xml:space="preserve"> </w:t>
      </w:r>
    </w:p>
    <w:p w:rsidR="007B1860" w:rsidRDefault="007B1860" w:rsidP="007B1860">
      <w:pPr>
        <w:spacing w:after="0" w:line="240" w:lineRule="auto"/>
        <w:jc w:val="both"/>
        <w:rPr>
          <w:rFonts w:ascii="Times New Roman" w:hAnsi="Times New Roman" w:cs="Times New Roman"/>
          <w:sz w:val="24"/>
          <w:szCs w:val="24"/>
          <w:lang w:val="pl-PL"/>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6</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IZVOĐAČ je dužan da prije potpisivanja ugovora dostavi detaljni dinamički plan izvodjenja radova sa potpunim tehničkim podacima i u skladu sa ugovorenim rokom završetka radova iz člana 5. ovog Ugovora i da isti dostavi NARUČIOCU na davanje saglasnosti.</w:t>
      </w:r>
    </w:p>
    <w:p w:rsidR="007B1860" w:rsidRPr="00057401" w:rsidRDefault="007B1860" w:rsidP="007B1860">
      <w:pPr>
        <w:spacing w:after="0" w:line="240" w:lineRule="auto"/>
        <w:jc w:val="both"/>
        <w:rPr>
          <w:rFonts w:ascii="Times New Roman" w:eastAsia="Times New Roman" w:hAnsi="Times New Roman" w:cs="Times New Roman"/>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7</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Organizaciju i priključenje gradilišta na instalacije elektri</w:t>
      </w:r>
      <w:r>
        <w:rPr>
          <w:rFonts w:ascii="Times New Roman" w:eastAsia="Times New Roman" w:hAnsi="Times New Roman" w:cs="Times New Roman"/>
          <w:lang w:val="sl-SI"/>
        </w:rPr>
        <w:t>ke, vodovoda, kanalizacije,</w:t>
      </w:r>
      <w:r w:rsidR="00164C0A">
        <w:rPr>
          <w:rFonts w:ascii="Times New Roman" w:eastAsia="Times New Roman" w:hAnsi="Times New Roman" w:cs="Times New Roman"/>
          <w:lang w:val="sl-SI"/>
        </w:rPr>
        <w:t xml:space="preserve"> IZVOĐAČ obezbeđ</w:t>
      </w:r>
      <w:r w:rsidRPr="00057401">
        <w:rPr>
          <w:rFonts w:ascii="Times New Roman" w:eastAsia="Times New Roman" w:hAnsi="Times New Roman" w:cs="Times New Roman"/>
          <w:lang w:val="sl-SI"/>
        </w:rPr>
        <w:t>uje sam i o svom trošku.</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8</w:t>
      </w: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Način sprovođenja kontrole kvaliteta:</w:t>
      </w:r>
      <w:r w:rsidRPr="00057401">
        <w:rPr>
          <w:rFonts w:ascii="Times New Roman" w:hAnsi="Times New Roman" w:cs="Times New Roman"/>
        </w:rPr>
        <w:t xml:space="preserve"> </w:t>
      </w:r>
      <w:r w:rsidRPr="00057401">
        <w:rPr>
          <w:rFonts w:ascii="Times New Roman" w:eastAsia="Times New Roman" w:hAnsi="Times New Roman" w:cs="Times New Roman"/>
          <w:lang w:val="pl-PL"/>
        </w:rPr>
        <w:t>Na zahtjev nadzornog organa preko firme ovlašćene za ispitivanje kontrole kvaliteta.</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Stručni  nadzor nad realizacijom ugovora NARUČILAC će vršiti preko privrednog društva za vršenje poslova nadzora, o čemu će pismeno obavijestiti IZVOĐAČA.</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b/>
          <w:bCs/>
          <w:lang w:val="pl-PL"/>
        </w:rPr>
        <w:t> </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NARUČILAC će danom uvođenja u posao IZVOĐAČU pismeno saopštiti lica  koja  će  vršiti  stručni i nadzor  nad  izvodjenjem  radova  (u daljem tekstu: Nadzorni organ).</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Ako u toku izvodjenja radova dođe do promjene nadzornog organa, NARUČIL</w:t>
      </w:r>
      <w:r w:rsidR="00164C0A">
        <w:rPr>
          <w:rFonts w:ascii="Times New Roman" w:eastAsia="Times New Roman" w:hAnsi="Times New Roman" w:cs="Times New Roman"/>
          <w:lang w:val="sl-SI"/>
        </w:rPr>
        <w:t>AC će o tome obavijestiti IZVOĐ</w:t>
      </w:r>
      <w:r w:rsidRPr="00057401">
        <w:rPr>
          <w:rFonts w:ascii="Times New Roman" w:eastAsia="Times New Roman" w:hAnsi="Times New Roman" w:cs="Times New Roman"/>
          <w:lang w:val="sl-SI"/>
        </w:rPr>
        <w:t>AČA.</w:t>
      </w: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9</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Nadzorni organ ov1ašćen je da se stara i kontroliše realizaciju ovog ugovora u skladu sa Zakonom o planiranju prostora i izgradnji objekata.</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Nadzorni org</w:t>
      </w:r>
      <w:r w:rsidR="00164C0A">
        <w:rPr>
          <w:rFonts w:ascii="Times New Roman" w:eastAsia="Times New Roman" w:hAnsi="Times New Roman" w:cs="Times New Roman"/>
        </w:rPr>
        <w:t>an nema pravo da oslobodi IZVOĐ</w:t>
      </w:r>
      <w:r w:rsidRPr="00057401">
        <w:rPr>
          <w:rFonts w:ascii="Times New Roman" w:eastAsia="Times New Roman" w:hAnsi="Times New Roman" w:cs="Times New Roman"/>
        </w:rPr>
        <w:t>AČA od bilo koje njegove dužnosti ili obaveze iz ugovora ukoliko za to ne dobije pismeno ovlašćenje od NARUČIOCA.</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Postojanje nadzornog organa i njegovi propusti u vršenju stru</w:t>
      </w:r>
      <w:r w:rsidR="00164C0A">
        <w:rPr>
          <w:rFonts w:ascii="Times New Roman" w:eastAsia="Times New Roman" w:hAnsi="Times New Roman" w:cs="Times New Roman"/>
        </w:rPr>
        <w:t>čnog nadzora ne oslobadja IZVOĐ</w:t>
      </w:r>
      <w:r w:rsidRPr="00057401">
        <w:rPr>
          <w:rFonts w:ascii="Times New Roman" w:eastAsia="Times New Roman" w:hAnsi="Times New Roman" w:cs="Times New Roman"/>
        </w:rPr>
        <w:t>AČA od njegove obaveze i odgovornosti</w:t>
      </w:r>
      <w:r w:rsidR="00164C0A">
        <w:rPr>
          <w:rFonts w:ascii="Times New Roman" w:eastAsia="Times New Roman" w:hAnsi="Times New Roman" w:cs="Times New Roman"/>
        </w:rPr>
        <w:t xml:space="preserve"> za kvalitetno i pravilno izvođ</w:t>
      </w:r>
      <w:r w:rsidRPr="00057401">
        <w:rPr>
          <w:rFonts w:ascii="Times New Roman" w:eastAsia="Times New Roman" w:hAnsi="Times New Roman" w:cs="Times New Roman"/>
        </w:rPr>
        <w:t>enje radova.</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10</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lastRenderedPageBreak/>
        <w:t xml:space="preserve">Nadzorni </w:t>
      </w:r>
      <w:r w:rsidR="00164C0A">
        <w:rPr>
          <w:rFonts w:ascii="Times New Roman" w:eastAsia="Times New Roman" w:hAnsi="Times New Roman" w:cs="Times New Roman"/>
          <w:lang w:val="sl-SI"/>
        </w:rPr>
        <w:t>organ ima pravo da naredi IZVOĐ</w:t>
      </w:r>
      <w:r w:rsidRPr="00057401">
        <w:rPr>
          <w:rFonts w:ascii="Times New Roman" w:eastAsia="Times New Roman" w:hAnsi="Times New Roman" w:cs="Times New Roman"/>
          <w:lang w:val="sl-SI"/>
        </w:rPr>
        <w:t>AČU da  otkloni izvedene radove koji nisu u skladu sa </w:t>
      </w:r>
      <w:r w:rsidRPr="00057401">
        <w:rPr>
          <w:rFonts w:ascii="Times New Roman" w:eastAsia="Times New Roman" w:hAnsi="Times New Roman" w:cs="Times New Roman"/>
          <w:lang w:val="pl-PL"/>
        </w:rPr>
        <w:t>opisom, bitnim karakterstikama i obimom radova definisanim Tenderskom dokumentacijom i Ponudom</w:t>
      </w:r>
      <w:r w:rsidRPr="00057401">
        <w:rPr>
          <w:rFonts w:ascii="Times New Roman" w:eastAsia="Times New Roman" w:hAnsi="Times New Roman" w:cs="Times New Roman"/>
          <w:lang w:val="sl-SI"/>
        </w:rPr>
        <w:t>.</w:t>
      </w:r>
    </w:p>
    <w:p w:rsidR="007B1860" w:rsidRPr="00057401" w:rsidRDefault="00164C0A" w:rsidP="007B186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l-SI"/>
        </w:rPr>
        <w:t>Ako IZVOĐ</w:t>
      </w:r>
      <w:r w:rsidR="007B1860" w:rsidRPr="00057401">
        <w:rPr>
          <w:rFonts w:ascii="Times New Roman" w:eastAsia="Times New Roman" w:hAnsi="Times New Roman" w:cs="Times New Roman"/>
          <w:lang w:val="sl-SI"/>
        </w:rPr>
        <w:t>AČ, i pored upozorenja i zahtjeva Nadzornog organa, ne otkloni uočene nedostatke i nastavi sa izvodjenjem radova koji nisu u skladu sa </w:t>
      </w:r>
      <w:r w:rsidR="007B1860" w:rsidRPr="00057401">
        <w:rPr>
          <w:rFonts w:ascii="Times New Roman" w:eastAsia="Times New Roman" w:hAnsi="Times New Roman" w:cs="Times New Roman"/>
          <w:lang w:val="pl-PL"/>
        </w:rPr>
        <w:t>opisom, bitnim karakterstikama i obimom definisanim tenderskom dokumentacijom </w:t>
      </w:r>
      <w:r w:rsidR="007B1860" w:rsidRPr="00057401">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Sa izvođenjem radova može</w:t>
      </w:r>
      <w:r w:rsidR="00164C0A">
        <w:rPr>
          <w:rFonts w:ascii="Times New Roman" w:eastAsia="Times New Roman" w:hAnsi="Times New Roman" w:cs="Times New Roman"/>
          <w:lang w:val="sl-SI"/>
        </w:rPr>
        <w:t xml:space="preserve"> se ponovo nastaviti kada IZVOĐ</w:t>
      </w:r>
      <w:r w:rsidRPr="00057401">
        <w:rPr>
          <w:rFonts w:ascii="Times New Roman" w:eastAsia="Times New Roman" w:hAnsi="Times New Roman" w:cs="Times New Roman"/>
          <w:lang w:val="sl-SI"/>
        </w:rPr>
        <w:t>AČ preduzme i sprovede odgovarajuće radnje i mjere kojima se prema nalazu nadležne inspekcije i nadzornog organa obezbjedjuje izvodjenje radova skladu sa </w:t>
      </w:r>
      <w:r w:rsidRPr="00057401">
        <w:rPr>
          <w:rFonts w:ascii="Times New Roman" w:eastAsia="Times New Roman" w:hAnsi="Times New Roman" w:cs="Times New Roman"/>
          <w:lang w:val="pl-PL"/>
        </w:rPr>
        <w:t>opisima, bitnim karakterstikama i obimom definisanim tenderskom dokumentacijom.</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Ako se i</w:t>
      </w:r>
      <w:r w:rsidR="00164C0A">
        <w:rPr>
          <w:rFonts w:ascii="Times New Roman" w:eastAsia="Times New Roman" w:hAnsi="Times New Roman" w:cs="Times New Roman"/>
          <w:lang w:val="sl-SI"/>
        </w:rPr>
        <w:t>zmedju Nadzornog organa i IZVOĐ</w:t>
      </w:r>
      <w:r w:rsidRPr="00057401">
        <w:rPr>
          <w:rFonts w:ascii="Times New Roman" w:eastAsia="Times New Roman" w:hAnsi="Times New Roman" w:cs="Times New Roman"/>
          <w:lang w:val="sl-SI"/>
        </w:rPr>
        <w:t>AČA pojave nesaglasnosti u p</w:t>
      </w:r>
      <w:r w:rsidR="00164C0A">
        <w:rPr>
          <w:rFonts w:ascii="Times New Roman" w:eastAsia="Times New Roman" w:hAnsi="Times New Roman" w:cs="Times New Roman"/>
          <w:lang w:val="sl-SI"/>
        </w:rPr>
        <w:t>ogledu materijala koji se ugrađ</w:t>
      </w:r>
      <w:r w:rsidRPr="00057401">
        <w:rPr>
          <w:rFonts w:ascii="Times New Roman" w:eastAsia="Times New Roman" w:hAnsi="Times New Roman" w:cs="Times New Roman"/>
          <w:lang w:val="sl-SI"/>
        </w:rPr>
        <w:t>uje, materijal se daje na ispitivanje kako bi se utvrdilo da li odgovara </w:t>
      </w:r>
      <w:r w:rsidRPr="00057401">
        <w:rPr>
          <w:rFonts w:ascii="Times New Roman" w:eastAsia="Times New Roman" w:hAnsi="Times New Roman" w:cs="Times New Roman"/>
          <w:lang w:val="pl-PL"/>
        </w:rPr>
        <w:t>opisu, bitnim karakterstikama i obimu definisanim Tenderskom dokumentacijom i Ponudom.</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Troško</w:t>
      </w:r>
      <w:r w:rsidR="00164C0A">
        <w:rPr>
          <w:rFonts w:ascii="Times New Roman" w:eastAsia="Times New Roman" w:hAnsi="Times New Roman" w:cs="Times New Roman"/>
          <w:lang w:val="sl-SI"/>
        </w:rPr>
        <w:t>ve ovog ispitivanja plaća IZVOĐ</w:t>
      </w:r>
      <w:r w:rsidRPr="00057401">
        <w:rPr>
          <w:rFonts w:ascii="Times New Roman" w:eastAsia="Times New Roman" w:hAnsi="Times New Roman" w:cs="Times New Roman"/>
          <w:lang w:val="sl-SI"/>
        </w:rPr>
        <w:t>AČ koji ima pravo da traži njihovu nadoknadu od NARUČIOCA, ako ovaj nije bio u pravu.</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Materijal za koji se utvrdi da ne odgovara </w:t>
      </w:r>
      <w:r w:rsidRPr="00057401">
        <w:rPr>
          <w:rFonts w:ascii="Times New Roman" w:eastAsia="Times New Roman" w:hAnsi="Times New Roman" w:cs="Times New Roman"/>
          <w:lang w:val="pl-PL"/>
        </w:rPr>
        <w:t>opisu, bitnim karakteristikama i obimu definisanim Tenderskom dokumentacijom i Ponudom</w:t>
      </w:r>
      <w:r w:rsidR="00164C0A">
        <w:rPr>
          <w:rFonts w:ascii="Times New Roman" w:eastAsia="Times New Roman" w:hAnsi="Times New Roman" w:cs="Times New Roman"/>
          <w:lang w:val="sl-SI"/>
        </w:rPr>
        <w:t>, IZVOĐ</w:t>
      </w:r>
      <w:r w:rsidRPr="00057401">
        <w:rPr>
          <w:rFonts w:ascii="Times New Roman" w:eastAsia="Times New Roman" w:hAnsi="Times New Roman" w:cs="Times New Roman"/>
          <w:lang w:val="sl-SI"/>
        </w:rPr>
        <w:t>AČ mora o svom trošku da ukloni sa gradilišta u roku koji mu odredi Nadzorni organ.</w:t>
      </w:r>
    </w:p>
    <w:p w:rsidR="007B1860" w:rsidRDefault="007B1860" w:rsidP="007B1860">
      <w:pPr>
        <w:spacing w:after="0" w:line="240" w:lineRule="auto"/>
        <w:jc w:val="center"/>
        <w:rPr>
          <w:rFonts w:ascii="Times New Roman" w:eastAsia="Times New Roman" w:hAnsi="Times New Roman" w:cs="Times New Roman"/>
          <w:b/>
          <w:bCs/>
          <w:lang w:val="sl-SI"/>
        </w:rPr>
      </w:pPr>
    </w:p>
    <w:p w:rsidR="007B1860"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11</w:t>
      </w: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Do promjene ovlašćenog inženjera u odnosu na imenovanje dostavljeno u ponudi može doći samo za slučaj nastupanja okolnosti na koje IZVOĐAČ nije mogao da utiče i uz saglasnost NARUČIOCA.</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Predložena zamjena ovlašćenog inženjera mora da ispunjava minimum kvalifikacija inženjera koji se zamjenjuje.</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Ako Izvođač ne imenuje ovlašćene inženjere u skladu sa zahtjevima iz prethodnam tri  stava, Naručilac će aktivirati garanciju za dobro izvršenje ugovora i jednostrano raskinuti ugovor.</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12</w:t>
      </w:r>
    </w:p>
    <w:p w:rsidR="007B1860" w:rsidRPr="00057401" w:rsidRDefault="00164C0A" w:rsidP="007B186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IZVOĐ</w:t>
      </w:r>
      <w:r w:rsidR="007B1860" w:rsidRPr="00057401">
        <w:rPr>
          <w:rFonts w:ascii="Times New Roman" w:eastAsia="Times New Roman" w:hAnsi="Times New Roman" w:cs="Times New Roman"/>
        </w:rPr>
        <w:t>AČ je dužan da, u vezi sa gra</w:t>
      </w:r>
      <w:r>
        <w:rPr>
          <w:rFonts w:ascii="Times New Roman" w:eastAsia="Times New Roman" w:hAnsi="Times New Roman" w:cs="Times New Roman"/>
        </w:rPr>
        <w:t>đ</w:t>
      </w:r>
      <w:r w:rsidR="007B1860" w:rsidRPr="00057401">
        <w:rPr>
          <w:rFonts w:ascii="Times New Roman" w:eastAsia="Times New Roman" w:hAnsi="Times New Roman" w:cs="Times New Roman"/>
        </w:rPr>
        <w:t>enjem objekta koji je predmet ovog ugovora, uredno i po  propisima koji važe u sjedištu NARUČIOCA vodi propisanu gradilišnu dokumentaciju.</w:t>
      </w:r>
    </w:p>
    <w:p w:rsidR="007B1860" w:rsidRPr="00057401" w:rsidRDefault="007B1860" w:rsidP="007B1860">
      <w:pPr>
        <w:spacing w:after="0" w:line="240" w:lineRule="auto"/>
        <w:jc w:val="center"/>
        <w:rPr>
          <w:rFonts w:ascii="Times New Roman" w:eastAsia="Times New Roman" w:hAnsi="Times New Roman" w:cs="Times New Roman"/>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13</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7B1860" w:rsidRPr="00057401" w:rsidRDefault="007B1860" w:rsidP="007B1860">
      <w:pPr>
        <w:autoSpaceDE w:val="0"/>
        <w:autoSpaceDN w:val="0"/>
        <w:adjustRightInd w:val="0"/>
        <w:spacing w:after="0" w:line="240" w:lineRule="auto"/>
        <w:ind w:firstLine="567"/>
        <w:jc w:val="both"/>
        <w:rPr>
          <w:rFonts w:ascii="Times New Roman" w:hAnsi="Times New Roman" w:cs="Times New Roman"/>
        </w:rPr>
      </w:pP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polisi osiguranja od profesionalne odgovornosti mora da se navede da se o</w:t>
      </w:r>
      <w:r w:rsidR="00164C0A">
        <w:rPr>
          <w:rFonts w:ascii="Times New Roman" w:hAnsi="Times New Roman" w:cs="Times New Roman"/>
        </w:rPr>
        <w:t>dnosi na predmetnu javnu nabavku,</w:t>
      </w:r>
      <w:r w:rsidRPr="00057401">
        <w:rPr>
          <w:rFonts w:ascii="Times New Roman" w:hAnsi="Times New Roman" w:cs="Times New Roman"/>
        </w:rPr>
        <w:t xml:space="preserve"> broj: </w:t>
      </w:r>
      <w:r w:rsidR="00164C0A">
        <w:rPr>
          <w:rFonts w:ascii="Times New Roman" w:hAnsi="Times New Roman" w:cs="Times New Roman"/>
        </w:rPr>
        <w:t>01-3438/6 od 29.10</w:t>
      </w:r>
      <w:r w:rsidRPr="00057401">
        <w:rPr>
          <w:rFonts w:ascii="Times New Roman" w:hAnsi="Times New Roman" w:cs="Times New Roman"/>
        </w:rPr>
        <w:t xml:space="preserve">.2019. godine </w:t>
      </w:r>
      <w:r w:rsidRPr="00E34520">
        <w:rPr>
          <w:rFonts w:ascii="Times New Roman" w:hAnsi="Times New Roman" w:cs="Times New Roman"/>
        </w:rPr>
        <w:t>za</w:t>
      </w:r>
      <w:r>
        <w:rPr>
          <w:rFonts w:ascii="Times New Roman" w:hAnsi="Times New Roman" w:cs="Times New Roman"/>
        </w:rPr>
        <w:t xml:space="preserve"> izvođenje radova </w:t>
      </w:r>
      <w:r w:rsidR="00164C0A">
        <w:rPr>
          <w:rFonts w:ascii="Times New Roman" w:hAnsi="Times New Roman" w:cs="Times New Roman"/>
        </w:rPr>
        <w:t xml:space="preserve">na rekonstrukciji atmosferske </w:t>
      </w:r>
      <w:r w:rsidR="00164C0A">
        <w:rPr>
          <w:rFonts w:ascii="Times New Roman" w:hAnsi="Times New Roman" w:cs="Times New Roman"/>
        </w:rPr>
        <w:lastRenderedPageBreak/>
        <w:t>kanalizacije na teritoriji opštine Budva</w:t>
      </w:r>
      <w:r w:rsidRPr="00E34520">
        <w:rPr>
          <w:rFonts w:ascii="Times New Roman" w:hAnsi="Times New Roman" w:cs="Times New Roman"/>
        </w:rPr>
        <w:t xml:space="preserve"> </w:t>
      </w:r>
      <w:r w:rsidRPr="00057401">
        <w:rPr>
          <w:rFonts w:ascii="Times New Roman" w:hAnsi="Times New Roman" w:cs="Times New Roman"/>
        </w:rPr>
        <w:t>i da pokriva rizik odgovornosti za štetu prouzrokovanu licima, za štetu na objektima i za finansijski gubitak.</w:t>
      </w:r>
    </w:p>
    <w:p w:rsidR="007B1860" w:rsidRPr="00057401" w:rsidRDefault="007B1860" w:rsidP="007B1860">
      <w:pPr>
        <w:autoSpaceDE w:val="0"/>
        <w:autoSpaceDN w:val="0"/>
        <w:adjustRightInd w:val="0"/>
        <w:spacing w:after="0" w:line="240" w:lineRule="auto"/>
        <w:ind w:firstLine="567"/>
        <w:jc w:val="both"/>
        <w:rPr>
          <w:rFonts w:ascii="Times New Roman" w:hAnsi="Times New Roman" w:cs="Times New Roman"/>
        </w:rPr>
      </w:pPr>
    </w:p>
    <w:p w:rsidR="007B1860" w:rsidRPr="007B1860" w:rsidRDefault="007B1860" w:rsidP="007B1860">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 xml:space="preserve">osiguranja od profesionalne odgovornosti koja je u skladu sa zahtjevima iz prethodna dva stava, Naručilac će aktivirati garanciju za dobro izvršenje ugovora </w:t>
      </w:r>
      <w:r>
        <w:rPr>
          <w:rFonts w:ascii="Times New Roman" w:hAnsi="Times New Roman" w:cs="Times New Roman"/>
        </w:rPr>
        <w:t>i jednostrano raskinuti ugovor.</w:t>
      </w:r>
    </w:p>
    <w:p w:rsidR="007B1860" w:rsidRDefault="007B1860" w:rsidP="007B1860">
      <w:pPr>
        <w:spacing w:after="0" w:line="240" w:lineRule="auto"/>
        <w:jc w:val="both"/>
        <w:rPr>
          <w:rFonts w:ascii="Times New Roman" w:hAnsi="Times New Roman" w:cs="Times New Roman"/>
          <w:sz w:val="24"/>
          <w:szCs w:val="24"/>
          <w:lang w:val="pl-PL"/>
        </w:rPr>
      </w:pPr>
    </w:p>
    <w:p w:rsidR="007B1860" w:rsidRDefault="007B1860" w:rsidP="007B1860">
      <w:pPr>
        <w:tabs>
          <w:tab w:val="left" w:pos="540"/>
        </w:tabs>
        <w:spacing w:after="0"/>
        <w:rPr>
          <w:rFonts w:ascii="Times New Roman" w:hAnsi="Times New Roman" w:cs="Times New Roman"/>
          <w:b/>
          <w:sz w:val="24"/>
          <w:szCs w:val="24"/>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14</w:t>
      </w:r>
    </w:p>
    <w:p w:rsidR="007B1860" w:rsidRPr="00057401" w:rsidRDefault="00164C0A" w:rsidP="007B186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Ako IZVOĐ</w:t>
      </w:r>
      <w:r w:rsidR="007B1860" w:rsidRPr="00057401">
        <w:rPr>
          <w:rFonts w:ascii="Times New Roman" w:hAnsi="Times New Roman" w:cs="Times New Roman"/>
        </w:rPr>
        <w:t xml:space="preserve">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Plaćanje ug</w:t>
      </w:r>
      <w:r w:rsidR="00164C0A">
        <w:rPr>
          <w:rFonts w:ascii="Times New Roman" w:hAnsi="Times New Roman" w:cs="Times New Roman"/>
        </w:rPr>
        <w:t>ovorene kazne ne oslobađa IZVOĐ</w:t>
      </w:r>
      <w:r w:rsidRPr="00057401">
        <w:rPr>
          <w:rFonts w:ascii="Times New Roman" w:hAnsi="Times New Roman" w:cs="Times New Roman"/>
        </w:rPr>
        <w:t>AČA obaveze da u cjelosti završi i preda na upotrebu ugovoreni objekat.</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Ako NARUČIOCU nastane šteta zbog prekoračenja ugovorenog roka završetka radova u iznosu većem od</w:t>
      </w:r>
      <w:r w:rsidR="00EB1B59">
        <w:rPr>
          <w:rFonts w:ascii="Times New Roman" w:hAnsi="Times New Roman" w:cs="Times New Roman"/>
        </w:rPr>
        <w:t xml:space="preserve"> ugovorene kazne, tada je IZVOĐ</w:t>
      </w:r>
      <w:r w:rsidRPr="00057401">
        <w:rPr>
          <w:rFonts w:ascii="Times New Roman" w:hAnsi="Times New Roman" w:cs="Times New Roman"/>
        </w:rPr>
        <w:t xml:space="preserve">AČ dužan da plati NARUČIOCU pored ugovorene kazne i iznos naknade štete </w:t>
      </w:r>
      <w:r w:rsidR="00EB1B59">
        <w:rPr>
          <w:rFonts w:ascii="Times New Roman" w:hAnsi="Times New Roman" w:cs="Times New Roman"/>
        </w:rPr>
        <w:t xml:space="preserve">odnosno razliku do potpune naknade štete. </w:t>
      </w:r>
    </w:p>
    <w:p w:rsidR="007B1860" w:rsidRPr="00057401"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15</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eastAsia="Times New Roman" w:hAnsi="Times New Roman" w:cs="Times New Roman"/>
        </w:rPr>
        <w:t xml:space="preserve">Izvođač je dužan da  prije zaključivanja ovog ugovora </w:t>
      </w:r>
      <w:r w:rsidRPr="00057401">
        <w:rPr>
          <w:rFonts w:ascii="Times New Roman" w:hAnsi="Times New Roman" w:cs="Times New Roman"/>
        </w:rPr>
        <w:t xml:space="preserve">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7B1860" w:rsidRPr="00057401" w:rsidRDefault="007B1860" w:rsidP="007B1860">
      <w:pPr>
        <w:spacing w:after="0" w:line="240" w:lineRule="auto"/>
        <w:jc w:val="both"/>
        <w:rPr>
          <w:rFonts w:ascii="Times New Roman" w:hAnsi="Times New Roman" w:cs="Times New Roman"/>
        </w:rPr>
      </w:pP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7B1860" w:rsidRPr="00057401" w:rsidRDefault="007B1860" w:rsidP="007B1860">
      <w:pPr>
        <w:spacing w:after="0" w:line="240" w:lineRule="auto"/>
        <w:ind w:firstLine="567"/>
        <w:jc w:val="both"/>
        <w:rPr>
          <w:rFonts w:ascii="Times New Roman" w:hAnsi="Times New Roman" w:cs="Times New Roman"/>
          <w:lang w:val="sl-SI"/>
        </w:rPr>
      </w:pP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7B1860" w:rsidRPr="00057401" w:rsidRDefault="007B1860" w:rsidP="007B1860">
      <w:pPr>
        <w:spacing w:after="0" w:line="240" w:lineRule="auto"/>
        <w:ind w:firstLine="567"/>
        <w:jc w:val="both"/>
        <w:rPr>
          <w:rFonts w:ascii="Times New Roman" w:hAnsi="Times New Roman" w:cs="Times New Roman"/>
          <w:lang w:val="sl-SI"/>
        </w:rPr>
      </w:pP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7B1860" w:rsidRPr="00057401" w:rsidRDefault="007B1860" w:rsidP="00164C0A">
      <w:pPr>
        <w:jc w:val="both"/>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7B1860" w:rsidRPr="00057401" w:rsidRDefault="007B1860" w:rsidP="00164C0A">
      <w:pPr>
        <w:jc w:val="both"/>
        <w:rPr>
          <w:rFonts w:ascii="Times New Roman" w:hAnsi="Times New Roman" w:cs="Times New Roman"/>
          <w:lang w:val="sl-SI"/>
        </w:rPr>
      </w:pPr>
      <w:r w:rsidRPr="00057401">
        <w:rPr>
          <w:rFonts w:ascii="Times New Roman" w:hAnsi="Times New Roman" w:cs="Times New Roman"/>
          <w:lang w:val="sl-SI"/>
        </w:rPr>
        <w:t xml:space="preserve">Ako Izvođač ne produži važenje garancije za dobro izvršenje ugovora, Naručilac će aktivirati ovu garanciju. </w:t>
      </w:r>
    </w:p>
    <w:p w:rsidR="007B1860" w:rsidRPr="00057401" w:rsidRDefault="007B1860" w:rsidP="00164C0A">
      <w:pPr>
        <w:jc w:val="both"/>
        <w:rPr>
          <w:rFonts w:ascii="Times New Roman" w:hAnsi="Times New Roman" w:cs="Times New Roman"/>
          <w:lang w:val="sl-SI"/>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hAnsi="Times New Roman" w:cs="Times New Roman"/>
          <w:lang w:val="es-ES"/>
        </w:rPr>
        <w:t>Ako Izvođač ne dostavi garanciju za otklanjanje nedostataka u garantnom roku Naručilac će aktivirati garanciju za dobro izvršenje ugovora.</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16</w:t>
      </w:r>
    </w:p>
    <w:p w:rsidR="007B1860" w:rsidRPr="00057401" w:rsidRDefault="00164C0A" w:rsidP="007B1860">
      <w:pPr>
        <w:spacing w:after="0" w:line="240" w:lineRule="auto"/>
        <w:jc w:val="both"/>
        <w:rPr>
          <w:rFonts w:ascii="Times New Roman" w:hAnsi="Times New Roman" w:cs="Times New Roman"/>
        </w:rPr>
      </w:pPr>
      <w:r>
        <w:rPr>
          <w:rFonts w:ascii="Times New Roman" w:hAnsi="Times New Roman" w:cs="Times New Roman"/>
        </w:rPr>
        <w:t>IZVOĐ</w:t>
      </w:r>
      <w:r w:rsidR="007B1860" w:rsidRPr="00057401">
        <w:rPr>
          <w:rFonts w:ascii="Times New Roman" w:hAnsi="Times New Roman" w:cs="Times New Roman"/>
        </w:rPr>
        <w:t xml:space="preserve">AČ garanutje za kvalitet izvedenih radova  </w:t>
      </w:r>
      <w:r>
        <w:rPr>
          <w:rFonts w:ascii="Times New Roman" w:hAnsi="Times New Roman" w:cs="Times New Roman"/>
        </w:rPr>
        <w:t xml:space="preserve">koji su predmet ovog ugovora </w:t>
      </w:r>
      <w:r w:rsidR="007B1860" w:rsidRPr="00057401">
        <w:rPr>
          <w:rFonts w:ascii="Times New Roman" w:hAnsi="Times New Roman" w:cs="Times New Roman"/>
        </w:rPr>
        <w:t>2 godine od dana primopredaje izvedenih radova.</w:t>
      </w:r>
    </w:p>
    <w:p w:rsidR="007B1860" w:rsidRPr="00057401" w:rsidRDefault="007B1860" w:rsidP="007B1860">
      <w:pPr>
        <w:spacing w:after="0" w:line="240" w:lineRule="auto"/>
        <w:jc w:val="both"/>
        <w:rPr>
          <w:rFonts w:ascii="Times New Roman" w:hAnsi="Times New Roman" w:cs="Times New Roman"/>
        </w:rPr>
      </w:pPr>
    </w:p>
    <w:p w:rsidR="007B1860" w:rsidRPr="00057401" w:rsidRDefault="00164C0A" w:rsidP="007B1860">
      <w:pPr>
        <w:spacing w:after="0" w:line="240" w:lineRule="auto"/>
        <w:jc w:val="both"/>
        <w:rPr>
          <w:rFonts w:ascii="Times New Roman" w:hAnsi="Times New Roman" w:cs="Times New Roman"/>
        </w:rPr>
      </w:pPr>
      <w:r>
        <w:rPr>
          <w:rFonts w:ascii="Times New Roman" w:hAnsi="Times New Roman" w:cs="Times New Roman"/>
        </w:rPr>
        <w:lastRenderedPageBreak/>
        <w:t>IZVOĐ</w:t>
      </w:r>
      <w:r w:rsidR="007B1860" w:rsidRPr="00057401">
        <w:rPr>
          <w:rFonts w:ascii="Times New Roman" w:hAnsi="Times New Roman" w:cs="Times New Roman"/>
        </w:rPr>
        <w:t xml:space="preserve">AČ je dužan da o svom trošku otkloni sve nedostatke, koji se pokažu u toku garantnog roka, saglasno članu 687 stav 1 Zakona o obligacionim odnosima.  </w:t>
      </w:r>
    </w:p>
    <w:p w:rsidR="007B1860" w:rsidRPr="00057401" w:rsidRDefault="007B1860" w:rsidP="007B1860">
      <w:pPr>
        <w:spacing w:after="0" w:line="240" w:lineRule="auto"/>
        <w:jc w:val="both"/>
        <w:rPr>
          <w:rFonts w:ascii="Times New Roman" w:hAnsi="Times New Roman" w:cs="Times New Roman"/>
        </w:rPr>
      </w:pPr>
    </w:p>
    <w:p w:rsidR="007B1860" w:rsidRPr="00057401" w:rsidRDefault="00164C0A"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17</w:t>
      </w:r>
    </w:p>
    <w:p w:rsidR="007B1860" w:rsidRPr="00057401" w:rsidRDefault="00164C0A" w:rsidP="007B1860">
      <w:pPr>
        <w:spacing w:after="0" w:line="240" w:lineRule="auto"/>
        <w:jc w:val="both"/>
        <w:rPr>
          <w:rFonts w:ascii="Times New Roman" w:eastAsia="Times New Roman" w:hAnsi="Times New Roman" w:cs="Times New Roman"/>
          <w:lang w:val="sl-SI"/>
        </w:rPr>
      </w:pPr>
      <w:r>
        <w:rPr>
          <w:rFonts w:ascii="Times New Roman" w:eastAsia="Times New Roman" w:hAnsi="Times New Roman" w:cs="Times New Roman"/>
          <w:lang w:val="sl-SI"/>
        </w:rPr>
        <w:t>IZVOĐ</w:t>
      </w:r>
      <w:r w:rsidR="007B1860" w:rsidRPr="00057401">
        <w:rPr>
          <w:rFonts w:ascii="Times New Roman" w:eastAsia="Times New Roman" w:hAnsi="Times New Roman" w:cs="Times New Roman"/>
          <w:lang w:val="sl-SI"/>
        </w:rPr>
        <w:t>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7B1860" w:rsidRDefault="007B1860" w:rsidP="007B1860">
      <w:pPr>
        <w:spacing w:after="0" w:line="240" w:lineRule="auto"/>
        <w:jc w:val="center"/>
        <w:rPr>
          <w:rFonts w:ascii="Times New Roman" w:eastAsia="Times New Roman" w:hAnsi="Times New Roman" w:cs="Times New Roman"/>
          <w:b/>
          <w:bCs/>
          <w:lang w:val="sl-SI"/>
        </w:rPr>
      </w:pPr>
    </w:p>
    <w:p w:rsidR="007B1860" w:rsidRDefault="007B1860" w:rsidP="007B1860">
      <w:pPr>
        <w:spacing w:after="0" w:line="240" w:lineRule="auto"/>
        <w:rPr>
          <w:rFonts w:ascii="Times New Roman" w:eastAsia="Times New Roman" w:hAnsi="Times New Roman" w:cs="Times New Roman"/>
          <w:b/>
          <w:bCs/>
          <w:lang w:val="sl-SI"/>
        </w:rPr>
      </w:pPr>
    </w:p>
    <w:p w:rsidR="007B1860" w:rsidRPr="00057401" w:rsidRDefault="00164C0A" w:rsidP="007B1860">
      <w:pPr>
        <w:spacing w:after="0" w:line="240" w:lineRule="auto"/>
        <w:jc w:val="center"/>
        <w:rPr>
          <w:rFonts w:ascii="Times New Roman" w:eastAsia="Times New Roman" w:hAnsi="Times New Roman" w:cs="Times New Roman"/>
          <w:b/>
          <w:bCs/>
          <w:lang w:val="sl-SI"/>
        </w:rPr>
      </w:pPr>
      <w:r>
        <w:rPr>
          <w:rFonts w:ascii="Times New Roman" w:eastAsia="Times New Roman" w:hAnsi="Times New Roman" w:cs="Times New Roman"/>
          <w:b/>
          <w:bCs/>
          <w:lang w:val="sl-SI"/>
        </w:rPr>
        <w:t>Član 18</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Pregled i primopredaja izvedenih radova vršiće se prema propisima koji važe u sjedištu NARUČIOCA.  Obavij</w:t>
      </w:r>
      <w:r w:rsidR="00164C0A">
        <w:rPr>
          <w:rFonts w:ascii="Times New Roman" w:eastAsia="Times New Roman" w:hAnsi="Times New Roman" w:cs="Times New Roman"/>
          <w:lang w:val="sl-SI"/>
        </w:rPr>
        <w:t>est da su radovi završeni IZVOĐ</w:t>
      </w:r>
      <w:r w:rsidRPr="00057401">
        <w:rPr>
          <w:rFonts w:ascii="Times New Roman" w:eastAsia="Times New Roman" w:hAnsi="Times New Roman" w:cs="Times New Roman"/>
          <w:lang w:val="sl-SI"/>
        </w:rPr>
        <w:t>AČ podnosi NARUČIOCU preko Nadzornog organa.</w:t>
      </w:r>
    </w:p>
    <w:p w:rsidR="007B1860" w:rsidRPr="00057401"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164C0A" w:rsidP="007B1860">
      <w:pPr>
        <w:spacing w:after="0" w:line="240" w:lineRule="auto"/>
        <w:jc w:val="center"/>
        <w:rPr>
          <w:rFonts w:ascii="Times New Roman" w:hAnsi="Times New Roman" w:cs="Times New Roman"/>
          <w:b/>
          <w:lang w:val="sl-SI"/>
        </w:rPr>
      </w:pPr>
      <w:r>
        <w:rPr>
          <w:rFonts w:ascii="Times New Roman" w:eastAsia="Times New Roman" w:hAnsi="Times New Roman" w:cs="Times New Roman"/>
          <w:b/>
          <w:bCs/>
          <w:lang w:val="sl-SI"/>
        </w:rPr>
        <w:t>Član 19</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 xml:space="preserve">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 </w:t>
      </w:r>
    </w:p>
    <w:p w:rsidR="007B1860" w:rsidRPr="00057401" w:rsidRDefault="00164C0A" w:rsidP="007B1860">
      <w:pPr>
        <w:spacing w:after="0" w:line="240" w:lineRule="auto"/>
        <w:jc w:val="center"/>
        <w:rPr>
          <w:rFonts w:ascii="Times New Roman" w:eastAsia="Times New Roman" w:hAnsi="Times New Roman" w:cs="Times New Roman"/>
          <w:b/>
          <w:lang w:val="sl-SI"/>
        </w:rPr>
      </w:pPr>
      <w:r>
        <w:rPr>
          <w:rFonts w:ascii="Times New Roman" w:eastAsia="Times New Roman" w:hAnsi="Times New Roman" w:cs="Times New Roman"/>
          <w:b/>
          <w:lang w:val="sl-SI"/>
        </w:rPr>
        <w:t>Član 20</w:t>
      </w:r>
    </w:p>
    <w:p w:rsidR="007B1860" w:rsidRPr="00057401" w:rsidRDefault="00164C0A" w:rsidP="007B186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l-SI"/>
        </w:rPr>
        <w:t>NARUČILAC i IZVOĐ</w:t>
      </w:r>
      <w:r w:rsidR="007B1860" w:rsidRPr="00057401">
        <w:rPr>
          <w:rFonts w:ascii="Times New Roman" w:eastAsia="Times New Roman" w:hAnsi="Times New Roman" w:cs="Times New Roman"/>
          <w:lang w:val="sl-SI"/>
        </w:rPr>
        <w:t>AČ su saglasni da sastavn</w:t>
      </w:r>
      <w:r>
        <w:rPr>
          <w:rFonts w:ascii="Times New Roman" w:eastAsia="Times New Roman" w:hAnsi="Times New Roman" w:cs="Times New Roman"/>
          <w:lang w:val="sl-SI"/>
        </w:rPr>
        <w:t>i dio ovog ugovora čine Ugovorna</w:t>
      </w:r>
      <w:r w:rsidR="007B1860" w:rsidRPr="00057401">
        <w:rPr>
          <w:rFonts w:ascii="Times New Roman" w:eastAsia="Times New Roman" w:hAnsi="Times New Roman" w:cs="Times New Roman"/>
          <w:lang w:val="sl-SI"/>
        </w:rPr>
        <w:t xml:space="preserve"> dokumenta:</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eastAsia="Times New Roman" w:hAnsi="Times New Roman" w:cs="Times New Roman"/>
          <w:lang w:val="sl-SI"/>
        </w:rPr>
        <w:t xml:space="preserve">- </w:t>
      </w:r>
      <w:r w:rsidRPr="00057401">
        <w:rPr>
          <w:rFonts w:ascii="Times New Roman" w:hAnsi="Times New Roman" w:cs="Times New Roman"/>
          <w:lang w:val="sl-SI"/>
        </w:rPr>
        <w:t>ponuda IZVOĐAČA,</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 dinamički plan izvodjenja radova, </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 garancija banke za dobro izvršenje ugovora i </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polisa osiguranja od profesionalne odgovornosti.</w:t>
      </w:r>
    </w:p>
    <w:p w:rsidR="007B1860" w:rsidRPr="00057401" w:rsidRDefault="007B1860" w:rsidP="007B1860">
      <w:pPr>
        <w:spacing w:after="0" w:line="240" w:lineRule="auto"/>
        <w:jc w:val="both"/>
        <w:rPr>
          <w:rFonts w:ascii="Times New Roman" w:hAnsi="Times New Roman" w:cs="Times New Roman"/>
          <w:lang w:val="sl-SI"/>
        </w:rPr>
      </w:pPr>
    </w:p>
    <w:p w:rsidR="007B1860" w:rsidRPr="00057401" w:rsidRDefault="00164C0A" w:rsidP="007B1860">
      <w:pPr>
        <w:spacing w:after="0" w:line="240" w:lineRule="auto"/>
        <w:jc w:val="center"/>
        <w:rPr>
          <w:rFonts w:ascii="Times New Roman" w:hAnsi="Times New Roman" w:cs="Times New Roman"/>
          <w:b/>
          <w:lang w:val="sl-SI"/>
        </w:rPr>
      </w:pPr>
      <w:r>
        <w:rPr>
          <w:rFonts w:ascii="Times New Roman" w:hAnsi="Times New Roman" w:cs="Times New Roman"/>
          <w:b/>
          <w:lang w:val="sl-SI"/>
        </w:rPr>
        <w:t>Član 21</w:t>
      </w:r>
    </w:p>
    <w:p w:rsidR="007B1860" w:rsidRPr="00057401" w:rsidRDefault="007B1860" w:rsidP="007B1860">
      <w:pPr>
        <w:spacing w:after="0" w:line="240" w:lineRule="auto"/>
        <w:jc w:val="both"/>
        <w:rPr>
          <w:rFonts w:ascii="Times New Roman" w:eastAsia="PMingLiU" w:hAnsi="Times New Roman" w:cs="Times New Roman"/>
          <w:lang w:val="pl-PL" w:eastAsia="zh-TW"/>
        </w:rPr>
      </w:pPr>
      <w:r w:rsidRPr="00057401">
        <w:rPr>
          <w:rFonts w:ascii="Times New Roman" w:eastAsia="PMingLiU" w:hAnsi="Times New Roman" w:cs="Times New Roman"/>
          <w:lang w:val="pl-PL" w:eastAsia="zh-TW"/>
        </w:rPr>
        <w:t>Naručilac ima pravo da jednostrano raskine Ugovor o javnoj nabavci u slučaju da Izvođač:</w:t>
      </w:r>
    </w:p>
    <w:p w:rsidR="007B1860" w:rsidRPr="00057401" w:rsidRDefault="007B1860" w:rsidP="007B1860">
      <w:pPr>
        <w:spacing w:after="0" w:line="240" w:lineRule="auto"/>
        <w:jc w:val="both"/>
        <w:rPr>
          <w:rFonts w:ascii="Times New Roman" w:eastAsia="PMingLiU" w:hAnsi="Times New Roman" w:cs="Times New Roman"/>
          <w:lang w:val="pl-PL" w:eastAsia="zh-TW"/>
        </w:rPr>
      </w:pPr>
      <w:r w:rsidRPr="00057401">
        <w:rPr>
          <w:rFonts w:ascii="Times New Roman" w:eastAsia="PMingLiU" w:hAnsi="Times New Roman" w:cs="Times New Roman"/>
          <w:lang w:val="pl-PL" w:eastAsia="zh-TW"/>
        </w:rPr>
        <w:t>a) prilikom realizacije ugovora ne dostavi Naru</w:t>
      </w:r>
      <w:r w:rsidRPr="00057401">
        <w:rPr>
          <w:rFonts w:ascii="Times New Roman" w:eastAsia="PMingLiU" w:hAnsi="Times New Roman" w:cs="Times New Roman"/>
          <w:lang w:eastAsia="zh-TW"/>
        </w:rPr>
        <w:t>čiocu tehničku dokumentaciju traženu kao garanciju kvaliteta kojom će dokazati da kvalitet ponuđenog materijala i opreme odgovara uslovima/standardima zahtijevanim tenderskom dokumentacijom</w:t>
      </w:r>
      <w:r w:rsidRPr="00057401">
        <w:rPr>
          <w:rFonts w:ascii="Times New Roman" w:eastAsia="PMingLiU" w:hAnsi="Times New Roman" w:cs="Times New Roman"/>
          <w:lang w:val="pl-PL" w:eastAsia="zh-TW"/>
        </w:rPr>
        <w:t>;</w:t>
      </w:r>
    </w:p>
    <w:p w:rsidR="007B1860" w:rsidRPr="00057401" w:rsidRDefault="007B1860" w:rsidP="007B1860">
      <w:pPr>
        <w:spacing w:after="0" w:line="240" w:lineRule="auto"/>
        <w:jc w:val="both"/>
        <w:rPr>
          <w:rFonts w:ascii="Times New Roman" w:eastAsia="PMingLiU" w:hAnsi="Times New Roman" w:cs="Times New Roman"/>
          <w:lang w:val="pl-PL" w:eastAsia="zh-TW"/>
        </w:rPr>
      </w:pPr>
      <w:r w:rsidRPr="00057401">
        <w:rPr>
          <w:rFonts w:ascii="Times New Roman" w:eastAsia="PMingLiU" w:hAnsi="Times New Roman" w:cs="Times New Roman"/>
          <w:lang w:val="pl-PL" w:eastAsia="zh-TW"/>
        </w:rPr>
        <w:t>b) napusti radove ili na neki drugi način jasno ispolji svoju namjeru da ne nastavi sa izvršavanjem svojih ugovornih obaveza;</w:t>
      </w:r>
    </w:p>
    <w:p w:rsidR="007B1860" w:rsidRPr="00057401" w:rsidRDefault="007B1860" w:rsidP="007B1860">
      <w:pPr>
        <w:autoSpaceDE w:val="0"/>
        <w:autoSpaceDN w:val="0"/>
        <w:adjustRightInd w:val="0"/>
        <w:spacing w:after="0" w:line="240" w:lineRule="auto"/>
        <w:rPr>
          <w:rFonts w:ascii="Times New Roman" w:hAnsi="Times New Roman" w:cs="Times New Roman"/>
          <w:lang w:val="pl-PL"/>
        </w:rPr>
      </w:pPr>
      <w:r w:rsidRPr="00057401">
        <w:rPr>
          <w:rFonts w:ascii="Times New Roman" w:hAnsi="Times New Roman" w:cs="Times New Roman"/>
          <w:lang w:val="pl-PL"/>
        </w:rPr>
        <w:t>c) ne izvršava svoje obaveze u rokovima i na način predviđen Ugovorom.</w:t>
      </w:r>
    </w:p>
    <w:p w:rsidR="007B1860" w:rsidRPr="00057401" w:rsidRDefault="007B1860" w:rsidP="007B1860">
      <w:pPr>
        <w:spacing w:after="0" w:line="240" w:lineRule="auto"/>
        <w:rPr>
          <w:rFonts w:ascii="Times New Roman" w:eastAsia="PMingLiU" w:hAnsi="Times New Roman" w:cs="Times New Roman"/>
          <w:b/>
          <w:lang w:val="pl-PL" w:eastAsia="zh-TW"/>
        </w:rPr>
      </w:pPr>
    </w:p>
    <w:p w:rsidR="007B1860" w:rsidRPr="00057401" w:rsidRDefault="007B1860" w:rsidP="007B1860">
      <w:pPr>
        <w:spacing w:after="0" w:line="240" w:lineRule="auto"/>
        <w:jc w:val="both"/>
        <w:rPr>
          <w:rFonts w:ascii="Times New Roman" w:hAnsi="Times New Roman" w:cs="Times New Roman"/>
          <w:lang w:val="pl-PL" w:eastAsia="zh-TW"/>
        </w:rPr>
      </w:pPr>
      <w:r w:rsidRPr="00057401">
        <w:rPr>
          <w:rFonts w:ascii="Times New Roman" w:hAnsi="Times New Roman" w:cs="Times New Roman"/>
          <w:lang w:val="pl-PL" w:eastAsia="zh-TW"/>
        </w:rPr>
        <w:t>Izvođač ima pravo da jednostrano raskine Ugovor ako Naručilac ne plaća Izvođaču u rokovima i na način predviđen Ugovorom.</w:t>
      </w:r>
    </w:p>
    <w:p w:rsidR="007B1860" w:rsidRPr="00057401" w:rsidRDefault="007B1860" w:rsidP="007B1860">
      <w:pPr>
        <w:spacing w:after="0" w:line="240" w:lineRule="auto"/>
        <w:jc w:val="center"/>
        <w:rPr>
          <w:rFonts w:ascii="Times New Roman" w:eastAsia="PMingLiU" w:hAnsi="Times New Roman" w:cs="Times New Roman"/>
          <w:lang w:val="sr-Latn-CS" w:eastAsia="zh-TW"/>
        </w:rPr>
      </w:pPr>
    </w:p>
    <w:p w:rsidR="007B1860" w:rsidRPr="00057401" w:rsidRDefault="007B1860" w:rsidP="007B1860">
      <w:pPr>
        <w:spacing w:after="0" w:line="240" w:lineRule="auto"/>
        <w:jc w:val="both"/>
        <w:rPr>
          <w:rFonts w:ascii="Times New Roman" w:eastAsia="PMingLiU" w:hAnsi="Times New Roman" w:cs="Times New Roman"/>
          <w:b/>
          <w:lang w:val="sl-SI"/>
        </w:rPr>
      </w:pPr>
      <w:r w:rsidRPr="00057401">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B1860" w:rsidRPr="00057401" w:rsidRDefault="007B1860" w:rsidP="007B1860">
      <w:pPr>
        <w:spacing w:after="0" w:line="240" w:lineRule="auto"/>
        <w:jc w:val="center"/>
        <w:rPr>
          <w:rFonts w:ascii="Times New Roman" w:eastAsia="PMingLiU" w:hAnsi="Times New Roman" w:cs="Times New Roman"/>
          <w:b/>
          <w:lang w:val="sl-SI"/>
        </w:rPr>
      </w:pPr>
    </w:p>
    <w:p w:rsidR="007B1860" w:rsidRPr="00057401" w:rsidRDefault="00164C0A" w:rsidP="007B1860">
      <w:pPr>
        <w:spacing w:after="0" w:line="240" w:lineRule="auto"/>
        <w:jc w:val="center"/>
        <w:rPr>
          <w:rFonts w:ascii="Times New Roman" w:hAnsi="Times New Roman" w:cs="Times New Roman"/>
          <w:lang w:val="sl-SI"/>
        </w:rPr>
      </w:pPr>
      <w:r>
        <w:rPr>
          <w:rFonts w:ascii="Times New Roman" w:hAnsi="Times New Roman" w:cs="Times New Roman"/>
          <w:b/>
          <w:lang w:val="de-DE"/>
        </w:rPr>
        <w:t>Član 22</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7B1860" w:rsidRPr="00057401" w:rsidRDefault="007B1860" w:rsidP="007B1860">
      <w:pPr>
        <w:spacing w:after="0" w:line="240" w:lineRule="auto"/>
        <w:rPr>
          <w:rFonts w:ascii="Times New Roman" w:hAnsi="Times New Roman" w:cs="Times New Roman"/>
          <w:b/>
          <w:lang w:val="de-DE"/>
        </w:rPr>
      </w:pPr>
    </w:p>
    <w:p w:rsidR="007B1860" w:rsidRPr="00057401" w:rsidRDefault="00164C0A" w:rsidP="007B1860">
      <w:pPr>
        <w:spacing w:after="0" w:line="240" w:lineRule="auto"/>
        <w:jc w:val="center"/>
        <w:rPr>
          <w:rFonts w:ascii="Times New Roman" w:hAnsi="Times New Roman" w:cs="Times New Roman"/>
          <w:b/>
          <w:lang w:val="de-DE"/>
        </w:rPr>
      </w:pPr>
      <w:r>
        <w:rPr>
          <w:rFonts w:ascii="Times New Roman" w:hAnsi="Times New Roman" w:cs="Times New Roman"/>
          <w:b/>
          <w:lang w:val="de-DE"/>
        </w:rPr>
        <w:t>Član 23</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de-DE"/>
        </w:rPr>
        <w:t>Ugovorne strane su saglasne da sve sporove, koji mogu nastati po ovom ugovoru, prvenstveno rješavaju sporazumno,</w:t>
      </w:r>
      <w:r w:rsidRPr="00057401">
        <w:rPr>
          <w:rFonts w:ascii="Times New Roman" w:hAnsi="Times New Roman" w:cs="Times New Roman"/>
          <w:lang w:val="sl-SI"/>
        </w:rPr>
        <w:t xml:space="preserve"> pri tom se po potrebi, mogu koristiti usluge pojedinih stručnih lica ili tijela koja ugovorne strane sporazumno odrede.</w:t>
      </w:r>
    </w:p>
    <w:p w:rsidR="007B1860" w:rsidRPr="00057401" w:rsidRDefault="007B1860" w:rsidP="007B1860">
      <w:pPr>
        <w:spacing w:after="0" w:line="240" w:lineRule="auto"/>
        <w:jc w:val="both"/>
        <w:rPr>
          <w:rFonts w:ascii="Times New Roman" w:hAnsi="Times New Roman" w:cs="Times New Roman"/>
          <w:lang w:val="sl-SI"/>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Rješavanje spornih pitanja ne može uticati na rok i kvalitet ugovorenih radova.</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Ukoliko se nastali spor ne riješi sporazumno, ugovara se nadležnost Privrednog suda Crne Gore.</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164C0A" w:rsidP="007B1860">
      <w:pPr>
        <w:spacing w:after="0" w:line="240" w:lineRule="auto"/>
        <w:jc w:val="center"/>
        <w:rPr>
          <w:rFonts w:ascii="Times New Roman" w:hAnsi="Times New Roman" w:cs="Times New Roman"/>
          <w:b/>
          <w:lang w:val="de-DE"/>
        </w:rPr>
      </w:pPr>
      <w:r>
        <w:rPr>
          <w:rFonts w:ascii="Times New Roman" w:hAnsi="Times New Roman" w:cs="Times New Roman"/>
          <w:b/>
          <w:lang w:val="de-DE"/>
        </w:rPr>
        <w:t>Član 24</w:t>
      </w:r>
    </w:p>
    <w:p w:rsidR="007B1860" w:rsidRPr="00057401" w:rsidRDefault="007B1860" w:rsidP="007B1860">
      <w:pPr>
        <w:spacing w:after="0" w:line="240" w:lineRule="auto"/>
        <w:jc w:val="both"/>
        <w:rPr>
          <w:rFonts w:ascii="Times New Roman" w:eastAsia="PMingLiU" w:hAnsi="Times New Roman" w:cs="Times New Roman"/>
          <w:lang w:val="sl-SI" w:eastAsia="zh-TW"/>
        </w:rPr>
      </w:pPr>
      <w:r w:rsidRPr="00057401">
        <w:rPr>
          <w:rFonts w:ascii="Times New Roman" w:eastAsia="PMingLiU" w:hAnsi="Times New Roman" w:cs="Times New Roman"/>
          <w:lang w:val="sl-SI" w:eastAsia="zh-TW"/>
        </w:rPr>
        <w:t>Za sve što nije definisano Ugovorom primjenjivaće se odredbe važećeg Zakona o obligacionim odnosima.</w:t>
      </w:r>
    </w:p>
    <w:p w:rsidR="007B1860" w:rsidRPr="00057401" w:rsidRDefault="007B1860" w:rsidP="007B1860">
      <w:pPr>
        <w:spacing w:after="0" w:line="240" w:lineRule="auto"/>
        <w:jc w:val="center"/>
        <w:rPr>
          <w:rFonts w:ascii="Times New Roman" w:hAnsi="Times New Roman" w:cs="Times New Roman"/>
          <w:b/>
          <w:lang w:val="de-DE"/>
        </w:rPr>
      </w:pPr>
    </w:p>
    <w:p w:rsidR="007B1860" w:rsidRPr="00057401" w:rsidRDefault="00164C0A" w:rsidP="007B1860">
      <w:pPr>
        <w:spacing w:after="0" w:line="240" w:lineRule="auto"/>
        <w:jc w:val="center"/>
        <w:rPr>
          <w:rFonts w:ascii="Times New Roman" w:hAnsi="Times New Roman" w:cs="Times New Roman"/>
          <w:b/>
          <w:lang w:val="de-DE"/>
        </w:rPr>
      </w:pPr>
      <w:r>
        <w:rPr>
          <w:rFonts w:ascii="Times New Roman" w:hAnsi="Times New Roman" w:cs="Times New Roman"/>
          <w:b/>
          <w:lang w:val="de-DE"/>
        </w:rPr>
        <w:t>Član 25</w:t>
      </w: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Ugovorene strane su pročitale tekst ugovora i isti kao izraz svoje slobodno izražene volje svojeručno potpisuju.</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Ugovor je sačinjen u 6 (šest) istovjet</w:t>
      </w:r>
      <w:r w:rsidR="00E65388">
        <w:rPr>
          <w:rFonts w:ascii="Times New Roman" w:hAnsi="Times New Roman" w:cs="Times New Roman"/>
          <w:lang w:val="de-DE"/>
        </w:rPr>
        <w:t>nih primjeraka, od kojih su 4 (četiri) primjer</w:t>
      </w:r>
      <w:r w:rsidRPr="00057401">
        <w:rPr>
          <w:rFonts w:ascii="Times New Roman" w:hAnsi="Times New Roman" w:cs="Times New Roman"/>
          <w:lang w:val="de-DE"/>
        </w:rPr>
        <w:t xml:space="preserve">ka za NARUČIOCA i  </w:t>
      </w:r>
      <w:r w:rsidR="00E65388">
        <w:rPr>
          <w:rFonts w:ascii="Times New Roman" w:hAnsi="Times New Roman" w:cs="Times New Roman"/>
          <w:lang w:val="de-DE"/>
        </w:rPr>
        <w:t xml:space="preserve">2 (dva) primjerka za </w:t>
      </w:r>
      <w:r w:rsidRPr="00057401">
        <w:rPr>
          <w:rFonts w:ascii="Times New Roman" w:hAnsi="Times New Roman" w:cs="Times New Roman"/>
          <w:lang w:val="de-DE"/>
        </w:rPr>
        <w:t>IZVOĐAČA.</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Ovaj ugovor stupa na snagu danom potpisa obiju ugovornih strana.</w:t>
      </w:r>
    </w:p>
    <w:p w:rsidR="005A05FE" w:rsidRPr="005A05FE" w:rsidRDefault="005A05FE" w:rsidP="00E65388">
      <w:pPr>
        <w:spacing w:after="0"/>
        <w:rPr>
          <w:rFonts w:ascii="Times New Roman" w:hAnsi="Times New Roman" w:cs="Times New Roman"/>
          <w:b/>
          <w:sz w:val="24"/>
          <w:szCs w:val="24"/>
          <w:lang w:val="de-DE"/>
        </w:rPr>
      </w:pPr>
    </w:p>
    <w:p w:rsidR="005A05FE" w:rsidRPr="005A05FE" w:rsidRDefault="005A05FE" w:rsidP="005A05FE">
      <w:pPr>
        <w:spacing w:after="0" w:line="240" w:lineRule="auto"/>
        <w:jc w:val="both"/>
        <w:rPr>
          <w:rFonts w:ascii="Times New Roman" w:hAnsi="Times New Roman" w:cs="Times New Roman"/>
          <w:b/>
          <w:bCs/>
          <w:sz w:val="24"/>
          <w:szCs w:val="24"/>
          <w:lang w:val="de-DE"/>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EB1B59" w:rsidRDefault="00EB1B59" w:rsidP="00BF43AE">
      <w:pPr>
        <w:tabs>
          <w:tab w:val="left" w:pos="1950"/>
        </w:tabs>
        <w:jc w:val="center"/>
        <w:rPr>
          <w:rFonts w:ascii="Times New Roman" w:eastAsia="Times New Roman" w:hAnsi="Times New Roman" w:cs="Times New Roman"/>
          <w:i/>
          <w:sz w:val="24"/>
          <w:szCs w:val="24"/>
        </w:rPr>
      </w:pPr>
    </w:p>
    <w:p w:rsidR="00EB1B59" w:rsidRDefault="00EB1B59" w:rsidP="00BF43AE">
      <w:pPr>
        <w:tabs>
          <w:tab w:val="left" w:pos="1950"/>
        </w:tabs>
        <w:jc w:val="center"/>
        <w:rPr>
          <w:rFonts w:ascii="Times New Roman" w:eastAsia="Times New Roman" w:hAnsi="Times New Roman" w:cs="Times New Roman"/>
          <w:i/>
          <w:sz w:val="24"/>
          <w:szCs w:val="24"/>
        </w:rPr>
      </w:pPr>
    </w:p>
    <w:p w:rsidR="008556F1" w:rsidRDefault="008556F1" w:rsidP="00C17629">
      <w:pPr>
        <w:tabs>
          <w:tab w:val="left" w:pos="1950"/>
        </w:tabs>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7" w:name="_Toc2328167"/>
      <w:r w:rsidRPr="003E17A8">
        <w:rPr>
          <w:i w:val="0"/>
          <w:u w:val="none"/>
        </w:rPr>
        <w:lastRenderedPageBreak/>
        <w:t>UPUTSTVO PONUĐAČIMA ZA SAČINJAVANJE I PODNOŠENJE PONUDE</w:t>
      </w:r>
      <w:bookmarkEnd w:id="27"/>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ima pravo da zahtijeva od naručioca pojašnjenje tenderske </w:t>
      </w:r>
      <w:r w:rsidR="00164C0A">
        <w:rPr>
          <w:rFonts w:ascii="Times New Roman" w:eastAsia="Times New Roman" w:hAnsi="Times New Roman" w:cs="Times New Roman"/>
          <w:sz w:val="24"/>
          <w:szCs w:val="24"/>
        </w:rPr>
        <w:t>dokumentacije u roku od 22</w:t>
      </w:r>
      <w:r w:rsidRPr="003E17A8">
        <w:rPr>
          <w:rFonts w:ascii="Times New Roman" w:eastAsia="Times New Roman" w:hAnsi="Times New Roman" w:cs="Times New Roman"/>
          <w:sz w:val="24"/>
          <w:szCs w:val="24"/>
        </w:rPr>
        <w:t xml:space="preserve">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8" w:name="_Toc2328168"/>
      <w:r w:rsidRPr="003E17A8">
        <w:rPr>
          <w:i w:val="0"/>
          <w:u w:val="none"/>
        </w:rPr>
        <w:t>OVLAŠĆENJE ZA ZASTUPANJE I UČESTVOVANJE U POSTUPKU JAVNOG OTVARANJA PONUDA</w:t>
      </w:r>
      <w:bookmarkEnd w:id="28"/>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9"/>
      <w:r w:rsidRPr="003E17A8">
        <w:rPr>
          <w:i w:val="0"/>
          <w:u w:val="none"/>
        </w:rPr>
        <w:t>UPUTSTVO O PRAVNOM SREDSTVU</w:t>
      </w:r>
      <w:bookmarkEnd w:id="29"/>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164C0A">
        <w:rPr>
          <w:rFonts w:ascii="Times New Roman" w:eastAsia="Times New Roman" w:hAnsi="Times New Roman" w:cs="Times New Roman"/>
          <w:sz w:val="24"/>
          <w:szCs w:val="24"/>
        </w:rPr>
        <w:t>Sreten Tomović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164C0A">
        <w:rPr>
          <w:rFonts w:ascii="Times New Roman" w:eastAsia="Times New Roman" w:hAnsi="Times New Roman" w:cs="Times New Roman"/>
          <w:sz w:val="24"/>
          <w:szCs w:val="24"/>
        </w:rPr>
        <w:t>Joko Popović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8556F1">
      <w:pPr>
        <w:ind w:left="-180" w:right="-180"/>
        <w:rPr>
          <w:rFonts w:ascii="Times New Roman" w:eastAsia="Times New Roman" w:hAnsi="Times New Roman" w:cs="Times New Roman"/>
          <w:sz w:val="24"/>
          <w:szCs w:val="24"/>
        </w:rPr>
      </w:pP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C2" w:rsidRDefault="009F79C2">
      <w:pPr>
        <w:spacing w:after="0" w:line="240" w:lineRule="auto"/>
      </w:pPr>
      <w:r>
        <w:separator/>
      </w:r>
    </w:p>
  </w:endnote>
  <w:endnote w:type="continuationSeparator" w:id="0">
    <w:p w:rsidR="009F79C2" w:rsidRDefault="009F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2"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A9" w:rsidRDefault="00604EA9">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34480E">
      <w:rPr>
        <w:b/>
        <w:noProof/>
        <w:sz w:val="24"/>
        <w:szCs w:val="24"/>
      </w:rPr>
      <w:t>6</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34480E">
      <w:rPr>
        <w:b/>
        <w:noProof/>
        <w:sz w:val="24"/>
        <w:szCs w:val="24"/>
      </w:rPr>
      <w:t>62</w:t>
    </w:r>
    <w:r>
      <w:rPr>
        <w:b/>
        <w:sz w:val="24"/>
        <w:szCs w:val="24"/>
      </w:rPr>
      <w:fldChar w:fldCharType="end"/>
    </w:r>
  </w:p>
  <w:p w:rsidR="00604EA9" w:rsidRDefault="00604EA9">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C2" w:rsidRDefault="009F79C2">
      <w:pPr>
        <w:spacing w:after="0" w:line="240" w:lineRule="auto"/>
      </w:pPr>
      <w:r>
        <w:separator/>
      </w:r>
    </w:p>
  </w:footnote>
  <w:footnote w:type="continuationSeparator" w:id="0">
    <w:p w:rsidR="009F79C2" w:rsidRDefault="009F79C2">
      <w:pPr>
        <w:spacing w:after="0" w:line="240" w:lineRule="auto"/>
      </w:pPr>
      <w:r>
        <w:continuationSeparator/>
      </w:r>
    </w:p>
  </w:footnote>
  <w:footnote w:id="1">
    <w:p w:rsidR="00604EA9" w:rsidRDefault="00604EA9">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604EA9" w:rsidRDefault="00604EA9">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604EA9" w:rsidRDefault="00604EA9">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604EA9" w:rsidRDefault="00604EA9">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604EA9" w:rsidRDefault="00604EA9">
      <w:pPr>
        <w:spacing w:after="0" w:line="240" w:lineRule="auto"/>
        <w:rPr>
          <w:sz w:val="20"/>
          <w:szCs w:val="20"/>
        </w:rPr>
      </w:pPr>
    </w:p>
  </w:footnote>
  <w:footnote w:id="5">
    <w:p w:rsidR="00604EA9" w:rsidRDefault="00604EA9">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604EA9" w:rsidRDefault="00604EA9">
      <w:pPr>
        <w:spacing w:after="0" w:line="240" w:lineRule="auto"/>
        <w:jc w:val="both"/>
        <w:rPr>
          <w:sz w:val="20"/>
          <w:szCs w:val="20"/>
        </w:rPr>
      </w:pPr>
    </w:p>
  </w:footnote>
  <w:footnote w:id="6">
    <w:p w:rsidR="00604EA9" w:rsidRDefault="00604EA9">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604EA9" w:rsidRDefault="00604EA9">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604EA9" w:rsidRDefault="00604EA9">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604EA9" w:rsidRDefault="00604EA9">
      <w:pPr>
        <w:spacing w:after="0" w:line="240" w:lineRule="auto"/>
        <w:rPr>
          <w:sz w:val="20"/>
          <w:szCs w:val="20"/>
        </w:rPr>
      </w:pPr>
    </w:p>
  </w:footnote>
  <w:footnote w:id="9">
    <w:p w:rsidR="00604EA9" w:rsidRDefault="00604EA9">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604EA9" w:rsidRDefault="00604EA9">
      <w:pPr>
        <w:spacing w:after="0" w:line="240" w:lineRule="auto"/>
        <w:rPr>
          <w:sz w:val="20"/>
          <w:szCs w:val="20"/>
        </w:rPr>
      </w:pPr>
    </w:p>
  </w:footnote>
  <w:footnote w:id="10">
    <w:p w:rsidR="00604EA9" w:rsidRDefault="00604EA9">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604EA9" w:rsidRDefault="00604EA9">
      <w:pPr>
        <w:spacing w:after="0" w:line="240" w:lineRule="auto"/>
        <w:rPr>
          <w:sz w:val="20"/>
          <w:szCs w:val="20"/>
        </w:rPr>
      </w:pPr>
    </w:p>
  </w:footnote>
  <w:footnote w:id="11">
    <w:p w:rsidR="00604EA9" w:rsidRDefault="00604EA9">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604EA9" w:rsidRDefault="00604EA9">
      <w:pPr>
        <w:spacing w:after="0" w:line="240" w:lineRule="auto"/>
        <w:jc w:val="both"/>
        <w:rPr>
          <w:sz w:val="20"/>
          <w:szCs w:val="20"/>
        </w:rPr>
      </w:pPr>
    </w:p>
  </w:footnote>
  <w:footnote w:id="12">
    <w:p w:rsidR="00604EA9" w:rsidRDefault="00604EA9">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604EA9" w:rsidRDefault="00604EA9">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04EA9" w:rsidRDefault="00604EA9"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04EA9" w:rsidRDefault="00604EA9" w:rsidP="00443E13">
      <w:pPr>
        <w:pStyle w:val="FootnoteText"/>
        <w:rPr>
          <w:rFonts w:cs="Times New Roman"/>
        </w:rPr>
      </w:pPr>
    </w:p>
  </w:footnote>
  <w:footnote w:id="15">
    <w:p w:rsidR="00604EA9" w:rsidRDefault="00604EA9">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EA9" w:rsidRDefault="00604EA9">
    <w:pPr>
      <w:tabs>
        <w:tab w:val="center" w:pos="4535"/>
        <w:tab w:val="right" w:pos="9071"/>
      </w:tabs>
      <w:spacing w:after="0" w:line="240" w:lineRule="auto"/>
      <w:jc w:val="right"/>
    </w:pPr>
  </w:p>
  <w:p w:rsidR="00604EA9" w:rsidRDefault="00604EA9">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03D64D08"/>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8B5729"/>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14757F"/>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0525D"/>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7"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9C43C41"/>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0D94EE9"/>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F25691B"/>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7B1969"/>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95647C"/>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479C741A"/>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A66C31"/>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25"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B33909"/>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790234"/>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32"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3"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34"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177F4"/>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3511B8"/>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527E65"/>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991038"/>
    <w:multiLevelType w:val="multilevel"/>
    <w:tmpl w:val="E7B24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15:restartNumberingAfterBreak="0">
    <w:nsid w:val="7E9C7DCB"/>
    <w:multiLevelType w:val="hybridMultilevel"/>
    <w:tmpl w:val="85966F82"/>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7"/>
  </w:num>
  <w:num w:numId="3">
    <w:abstractNumId w:val="13"/>
  </w:num>
  <w:num w:numId="4">
    <w:abstractNumId w:val="15"/>
  </w:num>
  <w:num w:numId="5">
    <w:abstractNumId w:val="1"/>
  </w:num>
  <w:num w:numId="6">
    <w:abstractNumId w:val="33"/>
  </w:num>
  <w:num w:numId="7">
    <w:abstractNumId w:val="24"/>
  </w:num>
  <w:num w:numId="8">
    <w:abstractNumId w:val="39"/>
  </w:num>
  <w:num w:numId="9">
    <w:abstractNumId w:val="34"/>
  </w:num>
  <w:num w:numId="10">
    <w:abstractNumId w:val="12"/>
  </w:num>
  <w:num w:numId="11">
    <w:abstractNumId w:val="20"/>
  </w:num>
  <w:num w:numId="12">
    <w:abstractNumId w:val="2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40"/>
  </w:num>
  <w:num w:numId="16">
    <w:abstractNumId w:val="3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31"/>
  </w:num>
  <w:num w:numId="18">
    <w:abstractNumId w:val="6"/>
  </w:num>
  <w:num w:numId="19">
    <w:abstractNumId w:val="21"/>
  </w:num>
  <w:num w:numId="20">
    <w:abstractNumId w:val="14"/>
  </w:num>
  <w:num w:numId="21">
    <w:abstractNumId w:val="30"/>
  </w:num>
  <w:num w:numId="22">
    <w:abstractNumId w:val="19"/>
  </w:num>
  <w:num w:numId="23">
    <w:abstractNumId w:val="26"/>
  </w:num>
  <w:num w:numId="24">
    <w:abstractNumId w:val="41"/>
  </w:num>
  <w:num w:numId="25">
    <w:abstractNumId w:val="10"/>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8"/>
  </w:num>
  <w:num w:numId="30">
    <w:abstractNumId w:val="5"/>
  </w:num>
  <w:num w:numId="31">
    <w:abstractNumId w:val="28"/>
  </w:num>
  <w:num w:numId="32">
    <w:abstractNumId w:val="29"/>
  </w:num>
  <w:num w:numId="33">
    <w:abstractNumId w:val="16"/>
  </w:num>
  <w:num w:numId="34">
    <w:abstractNumId w:val="22"/>
  </w:num>
  <w:num w:numId="35">
    <w:abstractNumId w:val="2"/>
  </w:num>
  <w:num w:numId="36">
    <w:abstractNumId w:val="18"/>
  </w:num>
  <w:num w:numId="37">
    <w:abstractNumId w:val="8"/>
  </w:num>
  <w:num w:numId="38">
    <w:abstractNumId w:val="35"/>
  </w:num>
  <w:num w:numId="39">
    <w:abstractNumId w:val="11"/>
  </w:num>
  <w:num w:numId="40">
    <w:abstractNumId w:val="4"/>
  </w:num>
  <w:num w:numId="41">
    <w:abstractNumId w:val="36"/>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3FD"/>
    <w:rsid w:val="00011AD2"/>
    <w:rsid w:val="00023691"/>
    <w:rsid w:val="0003387D"/>
    <w:rsid w:val="000362AE"/>
    <w:rsid w:val="00053CB1"/>
    <w:rsid w:val="000602DD"/>
    <w:rsid w:val="00063193"/>
    <w:rsid w:val="00074885"/>
    <w:rsid w:val="00077C99"/>
    <w:rsid w:val="00090B1C"/>
    <w:rsid w:val="000B1D3B"/>
    <w:rsid w:val="000B2B08"/>
    <w:rsid w:val="000B7AC5"/>
    <w:rsid w:val="000C3E03"/>
    <w:rsid w:val="000C4918"/>
    <w:rsid w:val="000C4D13"/>
    <w:rsid w:val="000D215E"/>
    <w:rsid w:val="000D432A"/>
    <w:rsid w:val="000E3E70"/>
    <w:rsid w:val="00102E1E"/>
    <w:rsid w:val="00103E4F"/>
    <w:rsid w:val="00105AF3"/>
    <w:rsid w:val="00105B76"/>
    <w:rsid w:val="00105F21"/>
    <w:rsid w:val="00106135"/>
    <w:rsid w:val="00112CDE"/>
    <w:rsid w:val="0014278C"/>
    <w:rsid w:val="00152014"/>
    <w:rsid w:val="00152FA2"/>
    <w:rsid w:val="00162123"/>
    <w:rsid w:val="00164C0A"/>
    <w:rsid w:val="001660F3"/>
    <w:rsid w:val="001661D4"/>
    <w:rsid w:val="00170CF5"/>
    <w:rsid w:val="001765B4"/>
    <w:rsid w:val="001812EB"/>
    <w:rsid w:val="001C0595"/>
    <w:rsid w:val="001C27DA"/>
    <w:rsid w:val="001D13BC"/>
    <w:rsid w:val="001E7D4B"/>
    <w:rsid w:val="001F75EA"/>
    <w:rsid w:val="002012D8"/>
    <w:rsid w:val="00204C38"/>
    <w:rsid w:val="002050D9"/>
    <w:rsid w:val="00213BF3"/>
    <w:rsid w:val="00214D3E"/>
    <w:rsid w:val="00221E1E"/>
    <w:rsid w:val="002224C0"/>
    <w:rsid w:val="0023438F"/>
    <w:rsid w:val="00242189"/>
    <w:rsid w:val="0025082E"/>
    <w:rsid w:val="00250F42"/>
    <w:rsid w:val="00255AA7"/>
    <w:rsid w:val="0027682D"/>
    <w:rsid w:val="002A1F3D"/>
    <w:rsid w:val="002B1CB8"/>
    <w:rsid w:val="002B5E70"/>
    <w:rsid w:val="002C0F2C"/>
    <w:rsid w:val="002D0D6D"/>
    <w:rsid w:val="002D5EF3"/>
    <w:rsid w:val="002F7B69"/>
    <w:rsid w:val="00325835"/>
    <w:rsid w:val="00330704"/>
    <w:rsid w:val="00335A16"/>
    <w:rsid w:val="0034480E"/>
    <w:rsid w:val="00351E96"/>
    <w:rsid w:val="003618FE"/>
    <w:rsid w:val="0036663A"/>
    <w:rsid w:val="00383C6C"/>
    <w:rsid w:val="00392E04"/>
    <w:rsid w:val="003A456C"/>
    <w:rsid w:val="003A55A6"/>
    <w:rsid w:val="003B097A"/>
    <w:rsid w:val="003B10D1"/>
    <w:rsid w:val="003B5F81"/>
    <w:rsid w:val="003B6B09"/>
    <w:rsid w:val="003C6C57"/>
    <w:rsid w:val="003D5796"/>
    <w:rsid w:val="003D7618"/>
    <w:rsid w:val="003E17A8"/>
    <w:rsid w:val="003E6257"/>
    <w:rsid w:val="003F4137"/>
    <w:rsid w:val="00407FA9"/>
    <w:rsid w:val="00412E63"/>
    <w:rsid w:val="00415720"/>
    <w:rsid w:val="00416A20"/>
    <w:rsid w:val="0042070E"/>
    <w:rsid w:val="00430383"/>
    <w:rsid w:val="00434557"/>
    <w:rsid w:val="004373DE"/>
    <w:rsid w:val="00443E13"/>
    <w:rsid w:val="00445588"/>
    <w:rsid w:val="00446412"/>
    <w:rsid w:val="004469CF"/>
    <w:rsid w:val="0046646B"/>
    <w:rsid w:val="00471B60"/>
    <w:rsid w:val="00471DDF"/>
    <w:rsid w:val="004734A6"/>
    <w:rsid w:val="00483222"/>
    <w:rsid w:val="004956E7"/>
    <w:rsid w:val="00496661"/>
    <w:rsid w:val="004A6EE6"/>
    <w:rsid w:val="004A7772"/>
    <w:rsid w:val="004B6D6C"/>
    <w:rsid w:val="004B7BF8"/>
    <w:rsid w:val="004C2456"/>
    <w:rsid w:val="004C55C1"/>
    <w:rsid w:val="004D2441"/>
    <w:rsid w:val="004D6777"/>
    <w:rsid w:val="004F32E7"/>
    <w:rsid w:val="004F6434"/>
    <w:rsid w:val="00500129"/>
    <w:rsid w:val="00511238"/>
    <w:rsid w:val="00517629"/>
    <w:rsid w:val="00537B23"/>
    <w:rsid w:val="005503FD"/>
    <w:rsid w:val="00556121"/>
    <w:rsid w:val="00565263"/>
    <w:rsid w:val="0057207A"/>
    <w:rsid w:val="00576159"/>
    <w:rsid w:val="00585D1A"/>
    <w:rsid w:val="0059508B"/>
    <w:rsid w:val="005A05FE"/>
    <w:rsid w:val="005A2479"/>
    <w:rsid w:val="005A368A"/>
    <w:rsid w:val="005B2434"/>
    <w:rsid w:val="005B5897"/>
    <w:rsid w:val="005E387C"/>
    <w:rsid w:val="005E5995"/>
    <w:rsid w:val="00603A06"/>
    <w:rsid w:val="00604EA9"/>
    <w:rsid w:val="00605876"/>
    <w:rsid w:val="006115DB"/>
    <w:rsid w:val="0064293D"/>
    <w:rsid w:val="006452A2"/>
    <w:rsid w:val="00653787"/>
    <w:rsid w:val="006604F5"/>
    <w:rsid w:val="00661489"/>
    <w:rsid w:val="006671B1"/>
    <w:rsid w:val="00677EFB"/>
    <w:rsid w:val="00687F22"/>
    <w:rsid w:val="00690640"/>
    <w:rsid w:val="00691688"/>
    <w:rsid w:val="00696311"/>
    <w:rsid w:val="006A7330"/>
    <w:rsid w:val="006B6F0E"/>
    <w:rsid w:val="006C363C"/>
    <w:rsid w:val="006C39FC"/>
    <w:rsid w:val="006C51FA"/>
    <w:rsid w:val="006C6DB5"/>
    <w:rsid w:val="006D19D3"/>
    <w:rsid w:val="006D646F"/>
    <w:rsid w:val="00702AB4"/>
    <w:rsid w:val="007106EA"/>
    <w:rsid w:val="00714ED0"/>
    <w:rsid w:val="00740EBC"/>
    <w:rsid w:val="0074558D"/>
    <w:rsid w:val="00752ABA"/>
    <w:rsid w:val="00786F79"/>
    <w:rsid w:val="007A02E1"/>
    <w:rsid w:val="007A2AA5"/>
    <w:rsid w:val="007A58A6"/>
    <w:rsid w:val="007A6F92"/>
    <w:rsid w:val="007A725D"/>
    <w:rsid w:val="007B1860"/>
    <w:rsid w:val="007C0F17"/>
    <w:rsid w:val="007C1B9A"/>
    <w:rsid w:val="007D4B9C"/>
    <w:rsid w:val="007D6698"/>
    <w:rsid w:val="007E4FCC"/>
    <w:rsid w:val="007F5203"/>
    <w:rsid w:val="00802E6E"/>
    <w:rsid w:val="008203B8"/>
    <w:rsid w:val="00820FD0"/>
    <w:rsid w:val="008236D8"/>
    <w:rsid w:val="00823A2B"/>
    <w:rsid w:val="00824005"/>
    <w:rsid w:val="0082404B"/>
    <w:rsid w:val="00851C3C"/>
    <w:rsid w:val="008556F1"/>
    <w:rsid w:val="008771D9"/>
    <w:rsid w:val="00877B77"/>
    <w:rsid w:val="008805BF"/>
    <w:rsid w:val="00885E61"/>
    <w:rsid w:val="00892019"/>
    <w:rsid w:val="008949DE"/>
    <w:rsid w:val="008B0B90"/>
    <w:rsid w:val="008B65CD"/>
    <w:rsid w:val="008B6D0D"/>
    <w:rsid w:val="008C0042"/>
    <w:rsid w:val="008E4156"/>
    <w:rsid w:val="008F04CC"/>
    <w:rsid w:val="008F0844"/>
    <w:rsid w:val="00903A7E"/>
    <w:rsid w:val="00905E28"/>
    <w:rsid w:val="00925233"/>
    <w:rsid w:val="0094069D"/>
    <w:rsid w:val="00944E5B"/>
    <w:rsid w:val="00953B9A"/>
    <w:rsid w:val="00965BDB"/>
    <w:rsid w:val="00971878"/>
    <w:rsid w:val="0098421E"/>
    <w:rsid w:val="00987BDC"/>
    <w:rsid w:val="0099260D"/>
    <w:rsid w:val="009C15DD"/>
    <w:rsid w:val="009C553C"/>
    <w:rsid w:val="009D2F72"/>
    <w:rsid w:val="009F4ABA"/>
    <w:rsid w:val="009F79C2"/>
    <w:rsid w:val="00A03831"/>
    <w:rsid w:val="00A05BB5"/>
    <w:rsid w:val="00A25330"/>
    <w:rsid w:val="00A344DB"/>
    <w:rsid w:val="00A363C4"/>
    <w:rsid w:val="00A37287"/>
    <w:rsid w:val="00A51BF3"/>
    <w:rsid w:val="00A6482D"/>
    <w:rsid w:val="00A65C01"/>
    <w:rsid w:val="00A707F2"/>
    <w:rsid w:val="00A7122F"/>
    <w:rsid w:val="00A80AE5"/>
    <w:rsid w:val="00A80DCA"/>
    <w:rsid w:val="00A91CF9"/>
    <w:rsid w:val="00A93295"/>
    <w:rsid w:val="00AB13E8"/>
    <w:rsid w:val="00AC0226"/>
    <w:rsid w:val="00AC5FD7"/>
    <w:rsid w:val="00AD1CB0"/>
    <w:rsid w:val="00AE4193"/>
    <w:rsid w:val="00AF11D0"/>
    <w:rsid w:val="00B03BF4"/>
    <w:rsid w:val="00B04570"/>
    <w:rsid w:val="00B13C5C"/>
    <w:rsid w:val="00B20513"/>
    <w:rsid w:val="00B24515"/>
    <w:rsid w:val="00B332C2"/>
    <w:rsid w:val="00B3636E"/>
    <w:rsid w:val="00B46151"/>
    <w:rsid w:val="00B5142D"/>
    <w:rsid w:val="00B518BC"/>
    <w:rsid w:val="00B6327C"/>
    <w:rsid w:val="00B65AE3"/>
    <w:rsid w:val="00B92EB6"/>
    <w:rsid w:val="00B94554"/>
    <w:rsid w:val="00BA394F"/>
    <w:rsid w:val="00BA6140"/>
    <w:rsid w:val="00BB237A"/>
    <w:rsid w:val="00BB6B7D"/>
    <w:rsid w:val="00BB7B25"/>
    <w:rsid w:val="00BD25C4"/>
    <w:rsid w:val="00BF0B6E"/>
    <w:rsid w:val="00BF426D"/>
    <w:rsid w:val="00BF43AE"/>
    <w:rsid w:val="00BF5B50"/>
    <w:rsid w:val="00C17629"/>
    <w:rsid w:val="00C23911"/>
    <w:rsid w:val="00C3770E"/>
    <w:rsid w:val="00C41B4C"/>
    <w:rsid w:val="00C47FB5"/>
    <w:rsid w:val="00C54E88"/>
    <w:rsid w:val="00C60DEB"/>
    <w:rsid w:val="00C61EE7"/>
    <w:rsid w:val="00C70937"/>
    <w:rsid w:val="00C7190E"/>
    <w:rsid w:val="00C87C44"/>
    <w:rsid w:val="00C902C2"/>
    <w:rsid w:val="00C92FF5"/>
    <w:rsid w:val="00CC37F3"/>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80814"/>
    <w:rsid w:val="00D83C67"/>
    <w:rsid w:val="00D856D8"/>
    <w:rsid w:val="00D95C4E"/>
    <w:rsid w:val="00D96734"/>
    <w:rsid w:val="00DA1EC4"/>
    <w:rsid w:val="00DA5E6E"/>
    <w:rsid w:val="00DA744D"/>
    <w:rsid w:val="00DB5E00"/>
    <w:rsid w:val="00E00AF0"/>
    <w:rsid w:val="00E13A2F"/>
    <w:rsid w:val="00E15F72"/>
    <w:rsid w:val="00E27D69"/>
    <w:rsid w:val="00E31363"/>
    <w:rsid w:val="00E340B0"/>
    <w:rsid w:val="00E34EBA"/>
    <w:rsid w:val="00E53C90"/>
    <w:rsid w:val="00E6158A"/>
    <w:rsid w:val="00E61AE9"/>
    <w:rsid w:val="00E65388"/>
    <w:rsid w:val="00E72A42"/>
    <w:rsid w:val="00E74EF1"/>
    <w:rsid w:val="00E968A4"/>
    <w:rsid w:val="00E97139"/>
    <w:rsid w:val="00EA0142"/>
    <w:rsid w:val="00EA593A"/>
    <w:rsid w:val="00EB1B59"/>
    <w:rsid w:val="00EC5344"/>
    <w:rsid w:val="00EC665C"/>
    <w:rsid w:val="00EC6CBB"/>
    <w:rsid w:val="00ED03CA"/>
    <w:rsid w:val="00ED21BE"/>
    <w:rsid w:val="00EF720B"/>
    <w:rsid w:val="00F071C0"/>
    <w:rsid w:val="00F20C9F"/>
    <w:rsid w:val="00F211DF"/>
    <w:rsid w:val="00F24141"/>
    <w:rsid w:val="00F256D0"/>
    <w:rsid w:val="00F30179"/>
    <w:rsid w:val="00F307C7"/>
    <w:rsid w:val="00F310B6"/>
    <w:rsid w:val="00F374DC"/>
    <w:rsid w:val="00F40260"/>
    <w:rsid w:val="00F4556F"/>
    <w:rsid w:val="00F47D04"/>
    <w:rsid w:val="00F6695F"/>
    <w:rsid w:val="00F72442"/>
    <w:rsid w:val="00F748F1"/>
    <w:rsid w:val="00F90EA6"/>
    <w:rsid w:val="00FA3D31"/>
    <w:rsid w:val="00FA42C8"/>
    <w:rsid w:val="00FB2174"/>
    <w:rsid w:val="00FB7EFF"/>
    <w:rsid w:val="00FC33EF"/>
    <w:rsid w:val="00FC569B"/>
    <w:rsid w:val="00FD1041"/>
    <w:rsid w:val="00FE2040"/>
    <w:rsid w:val="00FE2A9D"/>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14BC"/>
  <w15:docId w15:val="{EC9677FC-C7CD-44C7-ACC4-5C3F641C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6DB5"/>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91394-55AD-444C-A30E-AB6320C9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14091</Words>
  <Characters>80323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5</cp:revision>
  <cp:lastPrinted>2019-03-18T13:58:00Z</cp:lastPrinted>
  <dcterms:created xsi:type="dcterms:W3CDTF">2019-10-30T08:47:00Z</dcterms:created>
  <dcterms:modified xsi:type="dcterms:W3CDTF">2019-10-30T09:33:00Z</dcterms:modified>
</cp:coreProperties>
</file>