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24" w:rsidRPr="00601FCE" w:rsidRDefault="00721D24" w:rsidP="00721D24">
      <w:pPr>
        <w:jc w:val="right"/>
        <w:rPr>
          <w:rFonts w:ascii="Arial" w:hAnsi="Arial" w:cs="Arial"/>
          <w:color w:val="000000"/>
        </w:rPr>
      </w:pPr>
      <w:bookmarkStart w:id="0" w:name="_GoBack"/>
      <w:bookmarkEnd w:id="0"/>
      <w:r w:rsidRPr="00601FCE">
        <w:rPr>
          <w:rFonts w:ascii="Arial" w:hAnsi="Arial" w:cs="Arial"/>
          <w:color w:val="000000"/>
        </w:rPr>
        <w:t xml:space="preserve">OBRAZAC 1  </w:t>
      </w:r>
    </w:p>
    <w:p w:rsidR="00721D24" w:rsidRPr="00601FCE" w:rsidRDefault="00721D24" w:rsidP="00721D24">
      <w:pPr>
        <w:rPr>
          <w:rFonts w:ascii="Arial" w:hAnsi="Arial" w:cs="Arial"/>
          <w:color w:val="000000"/>
        </w:rPr>
      </w:pPr>
    </w:p>
    <w:p w:rsidR="00CC5F76" w:rsidRPr="00CC5F76" w:rsidRDefault="00CC5F76" w:rsidP="00CC5F76">
      <w:pPr>
        <w:tabs>
          <w:tab w:val="left" w:pos="1701"/>
          <w:tab w:val="left" w:pos="4820"/>
        </w:tabs>
        <w:jc w:val="both"/>
        <w:rPr>
          <w:rFonts w:ascii="Arial" w:hAnsi="Arial" w:cs="Arial"/>
          <w:b/>
          <w:color w:val="000000"/>
        </w:rPr>
      </w:pPr>
      <w:r w:rsidRPr="00CC5F76">
        <w:rPr>
          <w:rFonts w:ascii="Arial" w:hAnsi="Arial" w:cs="Arial"/>
          <w:b/>
          <w:color w:val="000000"/>
        </w:rPr>
        <w:t>OPŠTINA BUDVA</w:t>
      </w:r>
    </w:p>
    <w:p w:rsidR="00CC5F76" w:rsidRPr="00601FCE" w:rsidRDefault="00CC5F76" w:rsidP="00CC5F76">
      <w:pPr>
        <w:jc w:val="both"/>
        <w:rPr>
          <w:rFonts w:ascii="Arial" w:hAnsi="Arial" w:cs="Arial"/>
        </w:rPr>
      </w:pPr>
      <w:r w:rsidRPr="00601FCE">
        <w:rPr>
          <w:rFonts w:ascii="Arial" w:hAnsi="Arial" w:cs="Arial"/>
        </w:rPr>
        <w:t xml:space="preserve">Broj iz evidencije postupaka javnih nabavki: </w:t>
      </w:r>
      <w:r>
        <w:rPr>
          <w:rFonts w:ascii="Arial" w:hAnsi="Arial" w:cs="Arial"/>
        </w:rPr>
        <w:t>01-426/20-2142/3</w:t>
      </w:r>
    </w:p>
    <w:p w:rsidR="00CC5F76" w:rsidRPr="00601FCE" w:rsidRDefault="00CC5F76" w:rsidP="00CC5F76">
      <w:pPr>
        <w:jc w:val="both"/>
        <w:rPr>
          <w:rFonts w:ascii="Arial" w:hAnsi="Arial" w:cs="Arial"/>
          <w:color w:val="000000"/>
        </w:rPr>
      </w:pPr>
      <w:r w:rsidRPr="00601FCE">
        <w:rPr>
          <w:rFonts w:ascii="Arial" w:hAnsi="Arial" w:cs="Arial"/>
          <w:color w:val="000000"/>
        </w:rPr>
        <w:t xml:space="preserve">Redni broj iz Plana javnih nabavki : </w:t>
      </w:r>
      <w:r>
        <w:rPr>
          <w:rFonts w:ascii="Arial" w:hAnsi="Arial" w:cs="Arial"/>
          <w:color w:val="000000"/>
        </w:rPr>
        <w:t>44</w:t>
      </w:r>
    </w:p>
    <w:p w:rsidR="00721D24" w:rsidRDefault="00CC5F76" w:rsidP="005B29B5">
      <w:pPr>
        <w:keepNext/>
        <w:jc w:val="both"/>
        <w:outlineLvl w:val="0"/>
        <w:rPr>
          <w:rFonts w:ascii="Arial" w:hAnsi="Arial" w:cs="Arial"/>
          <w:color w:val="000000"/>
        </w:rPr>
      </w:pPr>
      <w:r w:rsidRPr="00601FCE">
        <w:rPr>
          <w:rFonts w:ascii="Arial" w:hAnsi="Arial" w:cs="Arial"/>
          <w:color w:val="000000"/>
        </w:rPr>
        <w:t xml:space="preserve">Mjesto i datum: </w:t>
      </w:r>
      <w:r>
        <w:rPr>
          <w:rFonts w:ascii="Arial" w:hAnsi="Arial" w:cs="Arial"/>
          <w:color w:val="000000"/>
        </w:rPr>
        <w:t xml:space="preserve">Budva, </w:t>
      </w:r>
      <w:r w:rsidR="005B29B5">
        <w:rPr>
          <w:rFonts w:ascii="Arial" w:hAnsi="Arial" w:cs="Arial"/>
          <w:color w:val="000000"/>
        </w:rPr>
        <w:t>0</w:t>
      </w:r>
      <w:r w:rsidR="00693C39">
        <w:rPr>
          <w:rFonts w:ascii="Arial" w:hAnsi="Arial" w:cs="Arial"/>
          <w:color w:val="000000"/>
        </w:rPr>
        <w:t>8</w:t>
      </w:r>
      <w:r w:rsidR="005B29B5">
        <w:rPr>
          <w:rFonts w:ascii="Arial" w:hAnsi="Arial" w:cs="Arial"/>
          <w:color w:val="000000"/>
        </w:rPr>
        <w:t>.10.2020.godine</w:t>
      </w:r>
    </w:p>
    <w:p w:rsidR="005B29B5" w:rsidRPr="00601FCE" w:rsidRDefault="005B29B5" w:rsidP="005B29B5">
      <w:pPr>
        <w:keepNext/>
        <w:jc w:val="both"/>
        <w:outlineLvl w:val="0"/>
        <w:rPr>
          <w:rFonts w:ascii="Arial" w:hAnsi="Arial" w:cs="Arial"/>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tabs>
          <w:tab w:val="left" w:pos="1276"/>
          <w:tab w:val="left" w:pos="3261"/>
        </w:tabs>
        <w:jc w:val="both"/>
        <w:rPr>
          <w:rFonts w:ascii="Arial" w:hAnsi="Arial" w:cs="Arial"/>
        </w:rPr>
      </w:pPr>
      <w:r w:rsidRPr="00601FCE">
        <w:rPr>
          <w:rFonts w:ascii="Arial" w:hAnsi="Arial" w:cs="Arial"/>
        </w:rPr>
        <w:t xml:space="preserve">Na osnovu člana 93 stav 1 Zakona o javnim nabavkama („Službeni list CG“, br. 074/19) </w:t>
      </w:r>
      <w:r w:rsidRPr="00601FCE">
        <w:rPr>
          <w:rFonts w:ascii="Arial" w:hAnsi="Arial" w:cs="Arial"/>
          <w:color w:val="000000"/>
          <w:u w:val="single"/>
        </w:rPr>
        <w:tab/>
        <w:t xml:space="preserve"> </w:t>
      </w:r>
      <w:r w:rsidR="00261270" w:rsidRPr="00261270">
        <w:rPr>
          <w:rFonts w:ascii="Arial" w:hAnsi="Arial" w:cs="Arial"/>
          <w:color w:val="000000"/>
        </w:rPr>
        <w:t>OPŠTINA BUDVA</w:t>
      </w:r>
      <w:r w:rsidR="00261270">
        <w:rPr>
          <w:rFonts w:ascii="Arial" w:hAnsi="Arial" w:cs="Arial"/>
        </w:rPr>
        <w:t xml:space="preserve"> </w:t>
      </w:r>
      <w:r w:rsidR="00261270" w:rsidRPr="00261270">
        <w:rPr>
          <w:rFonts w:ascii="Arial" w:hAnsi="Arial" w:cs="Arial"/>
        </w:rPr>
        <w:t xml:space="preserve"> </w:t>
      </w:r>
      <w:r w:rsidRPr="00601FCE">
        <w:rPr>
          <w:rFonts w:ascii="Arial" w:hAnsi="Arial" w:cs="Arial"/>
        </w:rPr>
        <w:t>objavljuje</w:t>
      </w:r>
    </w:p>
    <w:p w:rsidR="00721D24" w:rsidRPr="00601FCE" w:rsidRDefault="00721D24" w:rsidP="00721D24">
      <w:pPr>
        <w:jc w:val="both"/>
        <w:rPr>
          <w:rFonts w:ascii="Arial" w:hAnsi="Arial" w:cs="Arial"/>
        </w:rPr>
      </w:pPr>
    </w:p>
    <w:p w:rsidR="00721D24" w:rsidRPr="00601FCE" w:rsidRDefault="00721D24" w:rsidP="00721D24">
      <w:pPr>
        <w:keepNext/>
        <w:jc w:val="both"/>
        <w:outlineLvl w:val="0"/>
        <w:rPr>
          <w:rFonts w:ascii="Arial" w:hAnsi="Arial" w:cs="Arial"/>
          <w:i/>
          <w:iCs/>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keepNext/>
        <w:jc w:val="center"/>
        <w:outlineLvl w:val="0"/>
        <w:rPr>
          <w:rFonts w:ascii="Arial" w:hAnsi="Arial" w:cs="Arial"/>
          <w:b/>
          <w:bCs/>
          <w:color w:val="000000"/>
        </w:rPr>
      </w:pPr>
    </w:p>
    <w:p w:rsidR="00721D24" w:rsidRPr="00601FCE" w:rsidRDefault="00721D24" w:rsidP="00721D24">
      <w:pPr>
        <w:jc w:val="center"/>
        <w:rPr>
          <w:rFonts w:ascii="Arial" w:hAnsi="Arial" w:cs="Arial"/>
          <w:b/>
          <w:bCs/>
          <w:color w:val="000000"/>
          <w:sz w:val="28"/>
          <w:szCs w:val="28"/>
        </w:rPr>
      </w:pPr>
      <w:r w:rsidRPr="00601FCE">
        <w:rPr>
          <w:rFonts w:ascii="Arial" w:hAnsi="Arial" w:cs="Arial"/>
          <w:b/>
          <w:bCs/>
          <w:color w:val="000000"/>
          <w:sz w:val="28"/>
          <w:szCs w:val="28"/>
        </w:rPr>
        <w:t>TENDERSKU DOKUMENTACIJU</w:t>
      </w:r>
    </w:p>
    <w:p w:rsidR="00CC5F76" w:rsidRPr="004A4A60" w:rsidRDefault="00CC5F76" w:rsidP="00CC5F76">
      <w:pPr>
        <w:jc w:val="center"/>
        <w:rPr>
          <w:rFonts w:ascii="Arial" w:hAnsi="Arial" w:cs="Arial"/>
          <w:b/>
          <w:bCs/>
          <w:color w:val="000000"/>
          <w:sz w:val="28"/>
          <w:szCs w:val="28"/>
        </w:rPr>
      </w:pPr>
      <w:r w:rsidRPr="004A4A60">
        <w:rPr>
          <w:rFonts w:ascii="Arial" w:hAnsi="Arial" w:cs="Arial"/>
          <w:b/>
          <w:bCs/>
          <w:color w:val="000000"/>
          <w:sz w:val="28"/>
          <w:szCs w:val="28"/>
        </w:rPr>
        <w:t>ZA OTVORENI POSTUPAK JAVNE NABAVKE</w:t>
      </w:r>
    </w:p>
    <w:p w:rsidR="00CC5F76" w:rsidRPr="004A4A60" w:rsidRDefault="00CC5F76" w:rsidP="00CC5F76">
      <w:pPr>
        <w:jc w:val="center"/>
        <w:rPr>
          <w:rFonts w:ascii="Arial" w:hAnsi="Arial" w:cs="Arial"/>
          <w:b/>
          <w:bCs/>
          <w:color w:val="000000"/>
          <w:sz w:val="28"/>
          <w:szCs w:val="28"/>
        </w:rPr>
      </w:pPr>
    </w:p>
    <w:p w:rsidR="00CC5F76" w:rsidRDefault="00CC5F76" w:rsidP="00CC5F76">
      <w:pPr>
        <w:jc w:val="center"/>
        <w:rPr>
          <w:rFonts w:ascii="Arial" w:hAnsi="Arial" w:cs="Arial"/>
          <w:b/>
          <w:color w:val="000000"/>
          <w:sz w:val="28"/>
          <w:szCs w:val="28"/>
        </w:rPr>
      </w:pPr>
      <w:r w:rsidRPr="004A4A60">
        <w:rPr>
          <w:rFonts w:ascii="Arial" w:hAnsi="Arial" w:cs="Arial"/>
          <w:b/>
          <w:color w:val="000000"/>
          <w:sz w:val="28"/>
          <w:szCs w:val="28"/>
        </w:rPr>
        <w:t>ZA NABAVKU ROBE  ZA UREĐENJE I OPREMANJE</w:t>
      </w:r>
    </w:p>
    <w:p w:rsidR="00CC5F76" w:rsidRPr="004A4A60" w:rsidRDefault="00CC5F76" w:rsidP="00CC5F76">
      <w:pPr>
        <w:jc w:val="center"/>
        <w:rPr>
          <w:rFonts w:ascii="Arial" w:hAnsi="Arial" w:cs="Arial"/>
          <w:b/>
          <w:color w:val="000000"/>
          <w:sz w:val="28"/>
          <w:szCs w:val="28"/>
        </w:rPr>
      </w:pPr>
      <w:r w:rsidRPr="004A4A60">
        <w:rPr>
          <w:rFonts w:ascii="Arial" w:hAnsi="Arial" w:cs="Arial"/>
          <w:b/>
          <w:color w:val="000000"/>
          <w:sz w:val="28"/>
          <w:szCs w:val="28"/>
        </w:rPr>
        <w:t xml:space="preserve"> AUTOBUSKIH STAJALIŠTA</w:t>
      </w:r>
      <w:r>
        <w:rPr>
          <w:rFonts w:ascii="Arial" w:hAnsi="Arial" w:cs="Arial"/>
          <w:b/>
          <w:color w:val="000000"/>
          <w:sz w:val="28"/>
          <w:szCs w:val="28"/>
        </w:rPr>
        <w:t xml:space="preserve"> U BUDVI</w:t>
      </w:r>
    </w:p>
    <w:p w:rsidR="00721D24" w:rsidRPr="00601FCE" w:rsidRDefault="00721D24" w:rsidP="00721D24">
      <w:pPr>
        <w:jc w:val="center"/>
        <w:rPr>
          <w:rFonts w:ascii="Arial" w:hAnsi="Arial" w:cs="Arial"/>
          <w:color w:val="000000"/>
          <w:sz w:val="28"/>
          <w:szCs w:val="28"/>
        </w:rPr>
      </w:pPr>
    </w:p>
    <w:p w:rsidR="00721D24" w:rsidRPr="00601FCE" w:rsidRDefault="00721D24" w:rsidP="00721D24">
      <w:pPr>
        <w:keepNext/>
        <w:jc w:val="center"/>
        <w:outlineLvl w:val="0"/>
        <w:rPr>
          <w:rFonts w:ascii="Arial" w:hAnsi="Arial" w:cs="Arial"/>
          <w:b/>
          <w:bCs/>
          <w:color w:val="000000"/>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jc w:val="both"/>
        <w:rPr>
          <w:rFonts w:ascii="Arial" w:hAnsi="Arial" w:cs="Arial"/>
          <w:color w:val="000000"/>
        </w:rPr>
      </w:pPr>
      <w:r w:rsidRPr="00601FCE">
        <w:rPr>
          <w:rFonts w:ascii="Arial" w:hAnsi="Arial" w:cs="Arial"/>
          <w:color w:val="000000"/>
        </w:rPr>
        <w:t>Predmet nabavke se nabavlja:</w:t>
      </w:r>
    </w:p>
    <w:p w:rsidR="00721D24" w:rsidRPr="00601FCE" w:rsidRDefault="00721D24" w:rsidP="00721D24">
      <w:pPr>
        <w:jc w:val="both"/>
        <w:rPr>
          <w:rFonts w:ascii="Arial" w:hAnsi="Arial" w:cs="Arial"/>
          <w:color w:val="000000"/>
        </w:rPr>
      </w:pPr>
    </w:p>
    <w:p w:rsidR="00721D24" w:rsidRPr="00CC5F76" w:rsidRDefault="00721D24" w:rsidP="00CC5F76">
      <w:pPr>
        <w:pStyle w:val="ListParagraph"/>
        <w:numPr>
          <w:ilvl w:val="0"/>
          <w:numId w:val="7"/>
        </w:numPr>
        <w:jc w:val="both"/>
        <w:rPr>
          <w:rFonts w:ascii="Arial" w:hAnsi="Arial" w:cs="Arial"/>
          <w:color w:val="000000"/>
        </w:rPr>
      </w:pPr>
      <w:r w:rsidRPr="00CC5F76">
        <w:rPr>
          <w:rFonts w:ascii="Arial" w:hAnsi="Arial" w:cs="Arial"/>
          <w:color w:val="000000"/>
        </w:rPr>
        <w:t xml:space="preserve"> kao cjelina </w:t>
      </w:r>
    </w:p>
    <w:p w:rsidR="00721D24" w:rsidRPr="00601FCE" w:rsidRDefault="00721D24" w:rsidP="00721D24">
      <w:pPr>
        <w:rPr>
          <w:rFonts w:ascii="Arial" w:hAnsi="Arial" w:cs="Arial"/>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jc w:val="center"/>
        <w:rPr>
          <w:rFonts w:ascii="Arial" w:hAnsi="Arial" w:cs="Arial"/>
          <w:bCs/>
          <w:color w:val="000000"/>
          <w:highlight w:val="yellow"/>
        </w:rPr>
      </w:pPr>
      <w:r w:rsidRPr="00601FCE">
        <w:rPr>
          <w:rFonts w:ascii="Arial" w:hAnsi="Arial" w:cs="Arial"/>
          <w:b/>
          <w:bCs/>
          <w:color w:val="000000"/>
        </w:rPr>
        <w:br w:type="page"/>
      </w:r>
      <w:r w:rsidRPr="00601FCE">
        <w:rPr>
          <w:rFonts w:ascii="Arial" w:hAnsi="Arial" w:cs="Arial"/>
          <w:bCs/>
          <w:color w:val="000000"/>
          <w:shd w:val="clear" w:color="auto" w:fill="FFFFFF"/>
        </w:rPr>
        <w:lastRenderedPageBreak/>
        <w:t>SADRŽAJ TENDERSKE DOKUMENTACIJE</w:t>
      </w:r>
    </w:p>
    <w:p w:rsidR="00721D24" w:rsidRPr="00601FCE" w:rsidRDefault="00721D24" w:rsidP="00721D24">
      <w:pPr>
        <w:jc w:val="center"/>
        <w:rPr>
          <w:rFonts w:ascii="Arial" w:hAnsi="Arial" w:cs="Arial"/>
          <w:bCs/>
          <w:color w:val="000000"/>
          <w:highlight w:val="yellow"/>
        </w:rPr>
      </w:pPr>
    </w:p>
    <w:p w:rsidR="00721D24" w:rsidRPr="00601FCE" w:rsidRDefault="00721D24" w:rsidP="00721D24">
      <w:pPr>
        <w:pStyle w:val="TOC1"/>
        <w:tabs>
          <w:tab w:val="left" w:pos="440"/>
          <w:tab w:val="right" w:leader="dot" w:pos="9062"/>
        </w:tabs>
        <w:rPr>
          <w:rFonts w:ascii="Arial" w:eastAsia="Times New Roman" w:hAnsi="Arial" w:cs="Arial"/>
          <w:noProof/>
          <w:lang w:eastAsia="en-US"/>
        </w:rPr>
      </w:pPr>
      <w:r w:rsidRPr="00601FCE">
        <w:rPr>
          <w:rFonts w:ascii="Arial" w:hAnsi="Arial" w:cs="Arial"/>
          <w:color w:val="000000"/>
          <w:highlight w:val="yellow"/>
          <w:lang w:val="sr-Latn-ME"/>
        </w:rPr>
        <w:fldChar w:fldCharType="begin"/>
      </w:r>
      <w:r w:rsidRPr="00601FCE">
        <w:rPr>
          <w:rFonts w:ascii="Arial" w:hAnsi="Arial" w:cs="Arial"/>
          <w:color w:val="000000"/>
          <w:highlight w:val="yellow"/>
          <w:lang w:val="sr-Latn-ME"/>
        </w:rPr>
        <w:instrText xml:space="preserve"> TOC \o "1-3" \h \z \u </w:instrText>
      </w:r>
      <w:r w:rsidRPr="00601FCE">
        <w:rPr>
          <w:rFonts w:ascii="Arial" w:hAnsi="Arial" w:cs="Arial"/>
          <w:color w:val="000000"/>
          <w:highlight w:val="yellow"/>
          <w:lang w:val="sr-Latn-ME"/>
        </w:rPr>
        <w:fldChar w:fldCharType="separate"/>
      </w:r>
      <w:hyperlink w:anchor="_Toc44578270" w:history="1">
        <w:r w:rsidRPr="00601FCE">
          <w:rPr>
            <w:rStyle w:val="Hyperlink"/>
            <w:rFonts w:ascii="Arial" w:eastAsia="Times New Roman" w:hAnsi="Arial" w:cs="Arial"/>
            <w:bCs/>
            <w:iCs/>
            <w:noProof/>
          </w:rPr>
          <w:t>1.</w:t>
        </w:r>
        <w:r w:rsidRPr="00601FCE">
          <w:rPr>
            <w:rFonts w:ascii="Arial" w:eastAsia="Times New Roman" w:hAnsi="Arial" w:cs="Arial"/>
            <w:noProof/>
            <w:lang w:eastAsia="en-US"/>
          </w:rPr>
          <w:tab/>
        </w:r>
        <w:r w:rsidRPr="00601FCE">
          <w:rPr>
            <w:rStyle w:val="Hyperlink"/>
            <w:rFonts w:ascii="Arial" w:eastAsia="Times New Roman" w:hAnsi="Arial" w:cs="Arial"/>
            <w:bCs/>
            <w:noProof/>
          </w:rPr>
          <w:t>POZIV ZA NADMETANJE</w:t>
        </w:r>
        <w:r w:rsidRPr="00601FCE">
          <w:rPr>
            <w:rFonts w:ascii="Arial" w:hAnsi="Arial" w:cs="Arial"/>
            <w:noProof/>
            <w:webHidden/>
          </w:rPr>
          <w:tab/>
        </w:r>
        <w:r w:rsidRPr="00601FCE">
          <w:rPr>
            <w:rFonts w:ascii="Arial" w:hAnsi="Arial" w:cs="Arial"/>
            <w:noProof/>
            <w:webHidden/>
          </w:rPr>
          <w:fldChar w:fldCharType="begin"/>
        </w:r>
        <w:r w:rsidRPr="00601FCE">
          <w:rPr>
            <w:rFonts w:ascii="Arial" w:hAnsi="Arial" w:cs="Arial"/>
            <w:noProof/>
            <w:webHidden/>
          </w:rPr>
          <w:instrText xml:space="preserve"> PAGEREF _Toc44578270 \h </w:instrText>
        </w:r>
        <w:r w:rsidRPr="00601FCE">
          <w:rPr>
            <w:rFonts w:ascii="Arial" w:hAnsi="Arial" w:cs="Arial"/>
            <w:noProof/>
            <w:webHidden/>
          </w:rPr>
        </w:r>
        <w:r w:rsidRPr="00601FCE">
          <w:rPr>
            <w:rFonts w:ascii="Arial" w:hAnsi="Arial" w:cs="Arial"/>
            <w:noProof/>
            <w:webHidden/>
          </w:rPr>
          <w:fldChar w:fldCharType="separate"/>
        </w:r>
        <w:r w:rsidR="0059741A">
          <w:rPr>
            <w:rFonts w:ascii="Arial" w:hAnsi="Arial" w:cs="Arial"/>
            <w:noProof/>
            <w:webHidden/>
          </w:rPr>
          <w:t>3</w:t>
        </w:r>
        <w:r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1" w:history="1">
        <w:r w:rsidR="00721D24" w:rsidRPr="00601FCE">
          <w:rPr>
            <w:rStyle w:val="Hyperlink"/>
            <w:rFonts w:ascii="Arial" w:eastAsia="Times New Roman" w:hAnsi="Arial" w:cs="Arial"/>
            <w:bCs/>
            <w:noProof/>
          </w:rPr>
          <w:t>2.</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TEHNIČKA SPECIFIKACIJA PREDMETA JAVNE NABAVKE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_Toc44578271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8</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2" w:history="1">
        <w:r w:rsidR="00721D24" w:rsidRPr="00601FCE">
          <w:rPr>
            <w:rStyle w:val="Hyperlink"/>
            <w:rFonts w:ascii="Arial" w:eastAsia="Times New Roman" w:hAnsi="Arial" w:cs="Arial"/>
            <w:bCs/>
            <w:noProof/>
          </w:rPr>
          <w:t>4.</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METODOLOGIJA VREDNOVANJA PONUDA</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_Toc44578272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13</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3" w:history="1">
        <w:r w:rsidR="00721D24" w:rsidRPr="00601FCE">
          <w:rPr>
            <w:rStyle w:val="Hyperlink"/>
            <w:rFonts w:ascii="Arial" w:eastAsia="Times New Roman" w:hAnsi="Arial" w:cs="Arial"/>
            <w:bCs/>
            <w:noProof/>
          </w:rPr>
          <w:t>5.</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UPUTSTVO ZA SAČINJAVANJE PONUDE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_Toc44578273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14</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4" w:history="1">
        <w:r w:rsidR="00721D24" w:rsidRPr="00601FCE">
          <w:rPr>
            <w:rStyle w:val="Hyperlink"/>
            <w:rFonts w:ascii="Arial" w:eastAsia="Times New Roman" w:hAnsi="Arial" w:cs="Arial"/>
            <w:bCs/>
            <w:noProof/>
          </w:rPr>
          <w:t>6.</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NAČIN ZAKLJUČIVANJA I IZMJENE UGOVORA O JAVNOJ NABACI</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_Toc44578274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14</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5" w:history="1">
        <w:r w:rsidR="00721D24" w:rsidRPr="00601FCE">
          <w:rPr>
            <w:rStyle w:val="Hyperlink"/>
            <w:rFonts w:ascii="Arial" w:eastAsia="Times New Roman" w:hAnsi="Arial" w:cs="Arial"/>
            <w:bCs/>
            <w:noProof/>
          </w:rPr>
          <w:t>7.</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ZAHTJEV ZA POJAŠNJENJE ILI IZMJENU I DOPUNU TENDERSKE DOKUMENTACIJE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_Toc44578275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15</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6" w:history="1">
        <w:r w:rsidR="00721D24" w:rsidRPr="00601FCE">
          <w:rPr>
            <w:rStyle w:val="Hyperlink"/>
            <w:rFonts w:ascii="Arial" w:eastAsia="Times New Roman" w:hAnsi="Arial" w:cs="Arial"/>
            <w:bCs/>
            <w:noProof/>
          </w:rPr>
          <w:t>8.</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IZJAVA NARUČIOCA O NEPOSTOJANJU SUKOBA INTERESA</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_Toc44578276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16</w:t>
        </w:r>
        <w:r w:rsidR="00721D24" w:rsidRPr="00601FCE">
          <w:rPr>
            <w:rFonts w:ascii="Arial" w:hAnsi="Arial" w:cs="Arial"/>
            <w:noProof/>
            <w:webHidden/>
          </w:rPr>
          <w:fldChar w:fldCharType="end"/>
        </w:r>
      </w:hyperlink>
    </w:p>
    <w:p w:rsidR="00721D24" w:rsidRPr="00601FCE" w:rsidRDefault="00942AA9" w:rsidP="00721D24">
      <w:pPr>
        <w:pStyle w:val="TOC1"/>
        <w:tabs>
          <w:tab w:val="left" w:pos="440"/>
          <w:tab w:val="right" w:leader="dot" w:pos="9062"/>
        </w:tabs>
        <w:rPr>
          <w:rFonts w:ascii="Arial" w:eastAsia="Times New Roman" w:hAnsi="Arial" w:cs="Arial"/>
          <w:noProof/>
          <w:lang w:eastAsia="en-US"/>
        </w:rPr>
      </w:pPr>
      <w:hyperlink w:anchor="_Toc44578277" w:history="1">
        <w:r w:rsidR="00721D24" w:rsidRPr="00601FCE">
          <w:rPr>
            <w:rStyle w:val="Hyperlink"/>
            <w:rFonts w:ascii="Arial" w:eastAsia="Times New Roman" w:hAnsi="Arial" w:cs="Arial"/>
            <w:bCs/>
            <w:iCs/>
            <w:noProof/>
          </w:rPr>
          <w:t>9.</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UPUTSTVO O PRAVNOM SREDSTVU</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_Toc44578277 \h </w:instrText>
        </w:r>
        <w:r w:rsidR="00721D24" w:rsidRPr="00601FCE">
          <w:rPr>
            <w:rFonts w:ascii="Arial" w:hAnsi="Arial" w:cs="Arial"/>
            <w:noProof/>
            <w:webHidden/>
          </w:rPr>
        </w:r>
        <w:r w:rsidR="00721D24" w:rsidRPr="00601FCE">
          <w:rPr>
            <w:rFonts w:ascii="Arial" w:hAnsi="Arial" w:cs="Arial"/>
            <w:noProof/>
            <w:webHidden/>
          </w:rPr>
          <w:fldChar w:fldCharType="separate"/>
        </w:r>
        <w:r w:rsidR="0059741A">
          <w:rPr>
            <w:rFonts w:ascii="Arial" w:hAnsi="Arial" w:cs="Arial"/>
            <w:noProof/>
            <w:webHidden/>
          </w:rPr>
          <w:t>17</w:t>
        </w:r>
        <w:r w:rsidR="00721D24" w:rsidRPr="00601FCE">
          <w:rPr>
            <w:rFonts w:ascii="Arial" w:hAnsi="Arial" w:cs="Arial"/>
            <w:noProof/>
            <w:webHidden/>
          </w:rPr>
          <w:fldChar w:fldCharType="end"/>
        </w:r>
      </w:hyperlink>
    </w:p>
    <w:p w:rsidR="00721D24" w:rsidRPr="00601FCE" w:rsidRDefault="00721D24" w:rsidP="00721D24">
      <w:pPr>
        <w:rPr>
          <w:rFonts w:ascii="Arial" w:hAnsi="Arial" w:cs="Arial"/>
          <w:color w:val="000000"/>
        </w:rPr>
      </w:pPr>
      <w:r w:rsidRPr="00601FCE">
        <w:rPr>
          <w:rFonts w:ascii="Arial" w:hAnsi="Arial" w:cs="Arial"/>
          <w:color w:val="000000"/>
          <w:highlight w:val="yellow"/>
        </w:rPr>
        <w:fldChar w:fldCharType="end"/>
      </w: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r w:rsidRPr="00601FCE">
        <w:rPr>
          <w:rFonts w:ascii="Arial" w:hAnsi="Arial" w:cs="Arial"/>
          <w:color w:val="000000"/>
        </w:rPr>
        <w:t xml:space="preserve">  </w:t>
      </w: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Arial" w:hAnsi="Arial" w:cs="Arial"/>
          <w:b/>
          <w:bCs/>
          <w:iCs/>
          <w:color w:val="000000"/>
        </w:rPr>
      </w:pPr>
      <w:bookmarkStart w:id="1" w:name="_Toc44578270"/>
      <w:r w:rsidRPr="00601FCE">
        <w:rPr>
          <w:rFonts w:ascii="Arial" w:hAnsi="Arial" w:cs="Arial"/>
          <w:b/>
          <w:bCs/>
          <w:color w:val="000000"/>
        </w:rPr>
        <w:lastRenderedPageBreak/>
        <w:t>POZIV ZA NADMETANJE</w:t>
      </w:r>
      <w:bookmarkEnd w:id="1"/>
      <w:r w:rsidRPr="00601FCE">
        <w:rPr>
          <w:rFonts w:ascii="Arial" w:hAnsi="Arial" w:cs="Arial"/>
          <w:b/>
          <w:bCs/>
          <w:color w:val="000000"/>
        </w:rPr>
        <w:t xml:space="preserve"> </w:t>
      </w:r>
    </w:p>
    <w:p w:rsidR="00721D24" w:rsidRPr="00601FCE" w:rsidRDefault="00721D24" w:rsidP="00721D24">
      <w:pPr>
        <w:ind w:left="360"/>
        <w:jc w:val="center"/>
        <w:rPr>
          <w:rFonts w:ascii="Arial" w:hAnsi="Arial" w:cs="Arial"/>
          <w:b/>
          <w:bCs/>
          <w:color w:val="000000"/>
        </w:rPr>
      </w:pPr>
      <w:r w:rsidRPr="00601FCE">
        <w:rPr>
          <w:rFonts w:ascii="Arial" w:hAnsi="Arial" w:cs="Arial"/>
          <w:b/>
          <w:bCs/>
          <w:color w:val="000000"/>
        </w:rPr>
        <w:tab/>
      </w:r>
    </w:p>
    <w:p w:rsidR="00721D24" w:rsidRPr="00601FCE" w:rsidRDefault="00721D24" w:rsidP="00721D24">
      <w:pPr>
        <w:ind w:left="360"/>
        <w:jc w:val="center"/>
        <w:rPr>
          <w:rFonts w:ascii="Arial" w:hAnsi="Arial" w:cs="Arial"/>
          <w:b/>
          <w:b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   Podaci o naručiocu</w:t>
      </w:r>
    </w:p>
    <w:p w:rsidR="00721D24" w:rsidRDefault="00721D24" w:rsidP="00721D24">
      <w:pPr>
        <w:jc w:val="both"/>
        <w:rPr>
          <w:rFonts w:ascii="Arial" w:hAnsi="Arial"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013B7C" w:rsidRPr="00FD22E2" w:rsidTr="004D74EA">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4D74EA">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Naručilac: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Opština Budva</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4D74EA">
            <w:pPr>
              <w:rPr>
                <w:rFonts w:ascii="Arial" w:eastAsiaTheme="minorEastAsia" w:hAnsi="Arial" w:cs="Arial"/>
                <w:color w:val="000000"/>
              </w:rPr>
            </w:pPr>
            <w:r w:rsidRPr="00FD22E2">
              <w:rPr>
                <w:rFonts w:ascii="Arial" w:eastAsiaTheme="minorEastAsia" w:hAnsi="Arial" w:cs="Arial"/>
                <w:color w:val="000000"/>
                <w:sz w:val="22"/>
                <w:szCs w:val="22"/>
              </w:rPr>
              <w:t xml:space="preserve">Kontakt osoba/e: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Miroslava Kunjić, službenik za javne nabavke</w:t>
            </w:r>
          </w:p>
        </w:tc>
      </w:tr>
      <w:tr w:rsidR="00013B7C" w:rsidRPr="00FD22E2" w:rsidTr="004D74EA">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4D74EA">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Adresa: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Trg Sunca 3</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4D74EA">
            <w:pPr>
              <w:rPr>
                <w:rFonts w:ascii="Arial" w:eastAsiaTheme="minorEastAsia" w:hAnsi="Arial" w:cs="Arial"/>
                <w:color w:val="000000"/>
              </w:rPr>
            </w:pPr>
            <w:r w:rsidRPr="00FD22E2">
              <w:rPr>
                <w:rFonts w:ascii="Arial" w:eastAsiaTheme="minorEastAsia" w:hAnsi="Arial" w:cs="Arial"/>
                <w:color w:val="000000"/>
                <w:sz w:val="22"/>
                <w:szCs w:val="22"/>
              </w:rPr>
              <w:t xml:space="preserve">Poštanski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 xml:space="preserve">85 310 </w:t>
            </w:r>
          </w:p>
        </w:tc>
      </w:tr>
      <w:tr w:rsidR="00013B7C" w:rsidRPr="00FD22E2" w:rsidTr="004D74EA">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4D74EA">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Grad: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Budva</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4D74EA">
            <w:pPr>
              <w:rPr>
                <w:rFonts w:ascii="Arial" w:eastAsiaTheme="minorEastAsia" w:hAnsi="Arial" w:cs="Arial"/>
                <w:color w:val="000000"/>
              </w:rPr>
            </w:pPr>
            <w:r w:rsidRPr="00FD22E2">
              <w:rPr>
                <w:rFonts w:ascii="Arial" w:eastAsiaTheme="minorEastAsia" w:hAnsi="Arial" w:cs="Arial"/>
                <w:color w:val="000000"/>
                <w:sz w:val="22"/>
                <w:szCs w:val="22"/>
              </w:rPr>
              <w:t xml:space="preserve">Identifikacioni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02005409</w:t>
            </w:r>
          </w:p>
        </w:tc>
      </w:tr>
      <w:tr w:rsidR="00013B7C" w:rsidRPr="00FD22E2" w:rsidTr="004D74EA">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4D74EA">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Telefon: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4D74EA">
            <w:pPr>
              <w:rPr>
                <w:rFonts w:ascii="Arial" w:eastAsiaTheme="minorEastAsia" w:hAnsi="Arial" w:cs="Arial"/>
                <w:color w:val="000000"/>
              </w:rPr>
            </w:pPr>
            <w:r w:rsidRPr="00FD22E2">
              <w:rPr>
                <w:rFonts w:ascii="Arial" w:eastAsiaTheme="minorEastAsia" w:hAnsi="Arial" w:cs="Arial"/>
                <w:color w:val="000000"/>
                <w:sz w:val="22"/>
                <w:szCs w:val="22"/>
              </w:rPr>
              <w:t xml:space="preserve">Fax: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r>
      <w:tr w:rsidR="00013B7C" w:rsidRPr="00FD22E2" w:rsidTr="004D74EA">
        <w:trPr>
          <w:trHeight w:val="490"/>
        </w:trPr>
        <w:tc>
          <w:tcPr>
            <w:tcW w:w="4138" w:type="dxa"/>
            <w:tcBorders>
              <w:bottom w:val="double" w:sz="4" w:space="0" w:color="auto"/>
            </w:tcBorders>
          </w:tcPr>
          <w:p w:rsidR="00013B7C" w:rsidRPr="00FD22E2" w:rsidRDefault="00013B7C" w:rsidP="004D74EA">
            <w:pPr>
              <w:rPr>
                <w:rFonts w:ascii="Arial" w:hAnsi="Arial" w:cs="Arial"/>
                <w:color w:val="000000"/>
              </w:rPr>
            </w:pPr>
            <w:r w:rsidRPr="00FD22E2">
              <w:rPr>
                <w:rFonts w:ascii="Arial" w:hAnsi="Arial" w:cs="Arial"/>
                <w:color w:val="000000"/>
                <w:sz w:val="22"/>
                <w:szCs w:val="22"/>
              </w:rPr>
              <w:t>E-mail</w:t>
            </w:r>
            <w:r>
              <w:rPr>
                <w:rFonts w:ascii="Arial" w:hAnsi="Arial" w:cs="Arial"/>
                <w:color w:val="000000"/>
                <w:sz w:val="22"/>
                <w:szCs w:val="22"/>
              </w:rPr>
              <w:t xml:space="preserve"> </w:t>
            </w:r>
            <w:r w:rsidRPr="00FD22E2">
              <w:rPr>
                <w:rFonts w:ascii="Arial" w:hAnsi="Arial" w:cs="Arial"/>
                <w:color w:val="000000"/>
                <w:sz w:val="22"/>
                <w:szCs w:val="22"/>
              </w:rPr>
              <w:t xml:space="preserve">adresa: </w:t>
            </w:r>
            <w:r>
              <w:rPr>
                <w:rFonts w:ascii="Arial" w:hAnsi="Arial" w:cs="Arial"/>
                <w:color w:val="000000"/>
                <w:sz w:val="22"/>
                <w:szCs w:val="22"/>
              </w:rPr>
              <w:t>javne.nabavke</w:t>
            </w:r>
            <w:r w:rsidRPr="00FD22E2">
              <w:rPr>
                <w:rFonts w:ascii="Arial" w:hAnsi="Arial" w:cs="Arial"/>
                <w:color w:val="000000"/>
                <w:sz w:val="22"/>
                <w:szCs w:val="22"/>
              </w:rPr>
              <w:t>@budva.me</w:t>
            </w:r>
          </w:p>
        </w:tc>
        <w:tc>
          <w:tcPr>
            <w:tcW w:w="5208" w:type="dxa"/>
            <w:tcBorders>
              <w:bottom w:val="double" w:sz="4" w:space="0" w:color="auto"/>
            </w:tcBorders>
          </w:tcPr>
          <w:p w:rsidR="00013B7C" w:rsidRPr="00FD22E2" w:rsidRDefault="00013B7C" w:rsidP="004D74EA">
            <w:pPr>
              <w:jc w:val="both"/>
              <w:rPr>
                <w:rFonts w:ascii="Arial" w:hAnsi="Arial" w:cs="Arial"/>
                <w:color w:val="000000"/>
              </w:rPr>
            </w:pPr>
            <w:r w:rsidRPr="00FD22E2">
              <w:rPr>
                <w:rFonts w:ascii="Arial" w:hAnsi="Arial" w:cs="Arial"/>
                <w:color w:val="000000"/>
                <w:sz w:val="22"/>
                <w:szCs w:val="22"/>
              </w:rPr>
              <w:t>Internet stranica: www.budva.me</w:t>
            </w:r>
          </w:p>
        </w:tc>
      </w:tr>
    </w:tbl>
    <w:p w:rsidR="00013B7C" w:rsidRDefault="00013B7C" w:rsidP="00721D24">
      <w:pPr>
        <w:jc w:val="both"/>
        <w:rPr>
          <w:rFonts w:ascii="Arial" w:hAnsi="Arial" w:cs="Arial"/>
          <w:b/>
          <w:bCs/>
          <w:color w:val="000000"/>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 Vrsta postupka</w:t>
      </w:r>
    </w:p>
    <w:p w:rsidR="00721D24" w:rsidRPr="00601FCE" w:rsidRDefault="00721D24" w:rsidP="00721D24">
      <w:pPr>
        <w:jc w:val="both"/>
        <w:rPr>
          <w:rFonts w:ascii="Arial" w:hAnsi="Arial" w:cs="Arial"/>
          <w:b/>
          <w:bCs/>
          <w:color w:val="000000"/>
        </w:rPr>
      </w:pPr>
    </w:p>
    <w:p w:rsidR="00721D24" w:rsidRPr="00601FCE" w:rsidRDefault="00721D24" w:rsidP="00721D24">
      <w:pPr>
        <w:jc w:val="both"/>
        <w:rPr>
          <w:rFonts w:ascii="Arial" w:hAnsi="Arial" w:cs="Arial"/>
          <w:color w:val="000000"/>
        </w:rPr>
      </w:pPr>
      <w:r w:rsidRPr="00601FCE">
        <w:rPr>
          <w:rFonts w:ascii="Arial" w:hAnsi="Arial" w:cs="Arial"/>
          <w:color w:val="000000"/>
        </w:rPr>
        <w:t>- otvoreni postupak</w:t>
      </w: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III Predmet javne nabavke</w:t>
      </w:r>
    </w:p>
    <w:p w:rsidR="00721D24" w:rsidRPr="00601FCE" w:rsidRDefault="00721D24" w:rsidP="00721D24">
      <w:pPr>
        <w:jc w:val="both"/>
        <w:rPr>
          <w:rFonts w:ascii="Arial" w:hAnsi="Arial" w:cs="Arial"/>
          <w:b/>
          <w:bCs/>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Vrsta predmeta javne nabavke</w:t>
      </w:r>
    </w:p>
    <w:p w:rsidR="00721D24" w:rsidRPr="00601FCE" w:rsidRDefault="00721D24" w:rsidP="00721D24">
      <w:pPr>
        <w:ind w:left="720"/>
        <w:jc w:val="both"/>
        <w:rPr>
          <w:rFonts w:ascii="Arial" w:eastAsia="Calibri" w:hAnsi="Arial" w:cs="Arial"/>
          <w:b/>
          <w:bCs/>
          <w:color w:val="000000"/>
        </w:rPr>
      </w:pPr>
    </w:p>
    <w:p w:rsidR="00721D24" w:rsidRPr="00013B7C" w:rsidRDefault="00721D24" w:rsidP="00013B7C">
      <w:pPr>
        <w:pStyle w:val="ListParagraph"/>
        <w:numPr>
          <w:ilvl w:val="0"/>
          <w:numId w:val="7"/>
        </w:numPr>
        <w:jc w:val="both"/>
        <w:rPr>
          <w:rFonts w:ascii="Arial" w:hAnsi="Arial" w:cs="Arial"/>
          <w:color w:val="000000"/>
        </w:rPr>
      </w:pPr>
      <w:r w:rsidRPr="00013B7C">
        <w:rPr>
          <w:rFonts w:ascii="Arial" w:hAnsi="Arial" w:cs="Arial"/>
          <w:color w:val="000000"/>
        </w:rPr>
        <w:t xml:space="preserve"> Robe </w:t>
      </w:r>
    </w:p>
    <w:p w:rsidR="00721D24" w:rsidRPr="00601FCE" w:rsidRDefault="00721D24" w:rsidP="00721D24">
      <w:pPr>
        <w:jc w:val="both"/>
        <w:rPr>
          <w:rFonts w:ascii="Arial" w:hAnsi="Arial" w:cs="Arial"/>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Naziv i opis predmeta javne nabavke</w:t>
      </w:r>
    </w:p>
    <w:p w:rsidR="00721D24" w:rsidRPr="00601FCE" w:rsidRDefault="00721D24" w:rsidP="00721D24">
      <w:pPr>
        <w:ind w:left="72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1D24" w:rsidRPr="00601FCE" w:rsidTr="00A10B69">
        <w:tc>
          <w:tcPr>
            <w:tcW w:w="9179" w:type="dxa"/>
            <w:tcBorders>
              <w:top w:val="single" w:sz="4" w:space="0" w:color="auto"/>
              <w:bottom w:val="single" w:sz="4" w:space="0" w:color="auto"/>
            </w:tcBorders>
          </w:tcPr>
          <w:p w:rsidR="00013B7C" w:rsidRDefault="00013B7C" w:rsidP="00A10B69">
            <w:pPr>
              <w:rPr>
                <w:rFonts w:ascii="Arial" w:hAnsi="Arial" w:cs="Arial"/>
                <w:color w:val="000000"/>
              </w:rPr>
            </w:pPr>
          </w:p>
          <w:p w:rsidR="00721D24" w:rsidRPr="00013B7C" w:rsidRDefault="00013B7C" w:rsidP="00A10B69">
            <w:pPr>
              <w:rPr>
                <w:rFonts w:ascii="Arial" w:hAnsi="Arial" w:cs="Arial"/>
                <w:iCs/>
                <w:color w:val="000000"/>
              </w:rPr>
            </w:pPr>
            <w:r w:rsidRPr="00013B7C">
              <w:rPr>
                <w:rFonts w:ascii="Arial" w:hAnsi="Arial" w:cs="Arial"/>
                <w:iCs/>
                <w:color w:val="000000"/>
              </w:rPr>
              <w:t>Nabavka robe za uređenje i opremanje autobuskih stajališta u Budvi.</w:t>
            </w:r>
          </w:p>
          <w:p w:rsidR="00013B7C" w:rsidRPr="00601FCE" w:rsidRDefault="00013B7C" w:rsidP="00A10B69">
            <w:pPr>
              <w:rPr>
                <w:rFonts w:ascii="Arial" w:hAnsi="Arial" w:cs="Arial"/>
                <w:color w:val="000000"/>
              </w:rPr>
            </w:pPr>
          </w:p>
        </w:tc>
      </w:tr>
    </w:tbl>
    <w:p w:rsidR="00721D24" w:rsidRPr="00601FCE" w:rsidRDefault="00721D24" w:rsidP="00721D24">
      <w:pPr>
        <w:jc w:val="center"/>
        <w:rPr>
          <w:rFonts w:ascii="Arial" w:hAnsi="Arial" w:cs="Arial"/>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CPV – Jedinstveni rječnik javnih nabavki</w:t>
      </w:r>
    </w:p>
    <w:p w:rsidR="00721D24" w:rsidRPr="00601FCE" w:rsidRDefault="00721D24" w:rsidP="00721D24">
      <w:pPr>
        <w:ind w:left="36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1D24" w:rsidRPr="00601FCE" w:rsidTr="00A10B69">
        <w:tc>
          <w:tcPr>
            <w:tcW w:w="9179" w:type="dxa"/>
            <w:tcBorders>
              <w:top w:val="single" w:sz="4" w:space="0" w:color="auto"/>
              <w:bottom w:val="single" w:sz="4" w:space="0" w:color="auto"/>
            </w:tcBorders>
          </w:tcPr>
          <w:p w:rsidR="00013B7C" w:rsidRPr="00013B7C" w:rsidRDefault="00013B7C" w:rsidP="00013B7C">
            <w:pPr>
              <w:rPr>
                <w:rFonts w:ascii="Arial" w:hAnsi="Arial" w:cs="Arial"/>
                <w:color w:val="000000"/>
              </w:rPr>
            </w:pPr>
            <w:r w:rsidRPr="00013B7C">
              <w:rPr>
                <w:rFonts w:ascii="Arial" w:hAnsi="Arial" w:cs="Arial"/>
                <w:color w:val="000000"/>
              </w:rPr>
              <w:t xml:space="preserve">45213315-4 Izgradnja autobuskih stajališta </w:t>
            </w:r>
          </w:p>
          <w:p w:rsidR="00721D24" w:rsidRPr="00601FCE" w:rsidRDefault="00013B7C" w:rsidP="00013B7C">
            <w:pPr>
              <w:rPr>
                <w:rFonts w:ascii="Arial" w:hAnsi="Arial" w:cs="Arial"/>
                <w:color w:val="000000"/>
              </w:rPr>
            </w:pPr>
            <w:r w:rsidRPr="00013B7C">
              <w:rPr>
                <w:rFonts w:ascii="Arial" w:hAnsi="Arial" w:cs="Arial"/>
                <w:color w:val="000000"/>
              </w:rPr>
              <w:t>34928440-4 Stubovi za oznacavanje autobuskih stanica</w:t>
            </w:r>
          </w:p>
        </w:tc>
      </w:tr>
    </w:tbl>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IV Način nabavke:</w:t>
      </w:r>
    </w:p>
    <w:p w:rsidR="00721D24" w:rsidRPr="00601FCE" w:rsidRDefault="00721D24" w:rsidP="00721D24">
      <w:pPr>
        <w:jc w:val="both"/>
        <w:rPr>
          <w:rFonts w:ascii="Arial" w:hAnsi="Arial" w:cs="Arial"/>
          <w:color w:val="000000"/>
        </w:rPr>
      </w:pPr>
    </w:p>
    <w:p w:rsidR="00721D24" w:rsidRPr="00C74332" w:rsidRDefault="00721D24" w:rsidP="00721D24">
      <w:pPr>
        <w:jc w:val="both"/>
        <w:rPr>
          <w:rFonts w:ascii="Arial" w:hAnsi="Arial" w:cs="Arial"/>
          <w:color w:val="000000"/>
          <w:sz w:val="22"/>
          <w:szCs w:val="22"/>
        </w:rPr>
      </w:pPr>
      <w:r w:rsidRPr="00C74332">
        <w:rPr>
          <w:rFonts w:ascii="Arial" w:hAnsi="Arial" w:cs="Arial"/>
          <w:color w:val="000000"/>
          <w:sz w:val="22"/>
          <w:szCs w:val="22"/>
        </w:rPr>
        <w:t>Nabavka se vrši:</w:t>
      </w:r>
    </w:p>
    <w:p w:rsidR="00721D24" w:rsidRPr="00C74332" w:rsidRDefault="00721D24" w:rsidP="00721D24">
      <w:pPr>
        <w:jc w:val="both"/>
        <w:rPr>
          <w:rFonts w:ascii="Arial" w:hAnsi="Arial" w:cs="Arial"/>
          <w:color w:val="000000"/>
          <w:sz w:val="22"/>
          <w:szCs w:val="22"/>
        </w:rPr>
      </w:pPr>
    </w:p>
    <w:p w:rsidR="00721D24" w:rsidRPr="00C74332" w:rsidRDefault="004D526F" w:rsidP="00721D24">
      <w:pPr>
        <w:jc w:val="both"/>
        <w:rPr>
          <w:rFonts w:ascii="Arial" w:hAnsi="Arial" w:cs="Arial"/>
          <w:color w:val="000000"/>
          <w:sz w:val="22"/>
          <w:szCs w:val="22"/>
        </w:rPr>
      </w:pPr>
      <w:r w:rsidRPr="00C74332">
        <w:rPr>
          <w:rFonts w:ascii="Arial" w:hAnsi="Arial" w:cs="Arial"/>
          <w:color w:val="000000"/>
          <w:sz w:val="22"/>
          <w:szCs w:val="22"/>
        </w:rPr>
        <w:t>-</w:t>
      </w:r>
      <w:r w:rsidR="00721D24" w:rsidRPr="00C74332">
        <w:rPr>
          <w:rFonts w:ascii="Arial" w:hAnsi="Arial" w:cs="Arial"/>
          <w:color w:val="000000"/>
          <w:sz w:val="22"/>
          <w:szCs w:val="22"/>
        </w:rPr>
        <w:t xml:space="preserve"> kao cjelina</w:t>
      </w:r>
    </w:p>
    <w:p w:rsidR="00721D24" w:rsidRPr="00C74332" w:rsidRDefault="00721D24" w:rsidP="00721D24">
      <w:pPr>
        <w:jc w:val="both"/>
        <w:rPr>
          <w:rFonts w:ascii="Arial" w:hAnsi="Arial" w:cs="Arial"/>
          <w:color w:val="000000"/>
          <w:sz w:val="22"/>
          <w:szCs w:val="22"/>
        </w:rPr>
      </w:pPr>
    </w:p>
    <w:p w:rsidR="004D526F" w:rsidRPr="00C74332" w:rsidRDefault="00721D24" w:rsidP="00721D24">
      <w:pPr>
        <w:jc w:val="both"/>
        <w:rPr>
          <w:rFonts w:ascii="Arial" w:hAnsi="Arial" w:cs="Arial"/>
          <w:sz w:val="22"/>
          <w:szCs w:val="22"/>
        </w:rPr>
      </w:pPr>
      <w:r w:rsidRPr="00C74332">
        <w:rPr>
          <w:rFonts w:ascii="Arial" w:hAnsi="Arial" w:cs="Arial"/>
          <w:sz w:val="22"/>
          <w:szCs w:val="22"/>
        </w:rPr>
        <w:t>Obrazloženje razloga zašto predmet nabavke nije podijeljen na partije:</w:t>
      </w:r>
    </w:p>
    <w:p w:rsidR="00721D24" w:rsidRPr="00C74332" w:rsidRDefault="004D526F" w:rsidP="00721D24">
      <w:pPr>
        <w:jc w:val="both"/>
        <w:rPr>
          <w:rFonts w:ascii="Arial" w:hAnsi="Arial" w:cs="Arial"/>
          <w:color w:val="000000"/>
          <w:sz w:val="22"/>
          <w:szCs w:val="22"/>
        </w:rPr>
      </w:pPr>
      <w:r w:rsidRPr="00C74332">
        <w:rPr>
          <w:rFonts w:ascii="Arial" w:hAnsi="Arial" w:cs="Arial"/>
          <w:sz w:val="22"/>
          <w:szCs w:val="22"/>
        </w:rPr>
        <w:t>Predmet nabavke nije podijeljen na partije iz razloga ekonomičnosti nabavke.</w:t>
      </w:r>
      <w:r w:rsidR="00721D24" w:rsidRPr="00C74332">
        <w:rPr>
          <w:rFonts w:ascii="Arial" w:hAnsi="Arial" w:cs="Arial"/>
          <w:sz w:val="22"/>
          <w:szCs w:val="22"/>
        </w:rPr>
        <w:t xml:space="preserve"> </w:t>
      </w: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V Zaključivanje okvirnog sporazuma</w:t>
      </w:r>
      <w:r w:rsidRPr="00601FCE">
        <w:rPr>
          <w:rFonts w:ascii="Arial" w:hAnsi="Arial" w:cs="Arial"/>
          <w:b/>
          <w:vertAlign w:val="superscript"/>
        </w:rPr>
        <w:footnoteReference w:id="1"/>
      </w:r>
    </w:p>
    <w:p w:rsidR="00721D24" w:rsidRPr="00601FCE" w:rsidRDefault="00721D24" w:rsidP="00721D24">
      <w:pPr>
        <w:jc w:val="both"/>
        <w:rPr>
          <w:rFonts w:ascii="Arial" w:hAnsi="Arial" w:cs="Arial"/>
          <w:color w:val="000000"/>
        </w:rPr>
      </w:pPr>
    </w:p>
    <w:p w:rsidR="00721D24" w:rsidRPr="00B522D3" w:rsidRDefault="00721D24" w:rsidP="00721D24">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sz w:val="22"/>
          <w:szCs w:val="22"/>
        </w:rPr>
      </w:pPr>
      <w:r w:rsidRPr="00B522D3">
        <w:rPr>
          <w:rFonts w:ascii="Arial" w:hAnsi="Arial" w:cs="Arial"/>
          <w:color w:val="000000"/>
          <w:sz w:val="22"/>
          <w:szCs w:val="22"/>
        </w:rPr>
        <w:t>Zaključiće se okvirni sporazum:</w:t>
      </w:r>
    </w:p>
    <w:p w:rsidR="00721D24" w:rsidRPr="00B522D3" w:rsidRDefault="00721D24" w:rsidP="00721D24">
      <w:pPr>
        <w:jc w:val="both"/>
        <w:rPr>
          <w:rFonts w:ascii="Arial" w:hAnsi="Arial" w:cs="Arial"/>
          <w:color w:val="000000"/>
          <w:sz w:val="22"/>
          <w:szCs w:val="22"/>
        </w:rPr>
      </w:pP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rPr>
      </w:pPr>
      <w:r w:rsidRPr="00601FCE">
        <w:rPr>
          <w:rFonts w:ascii="Arial" w:hAnsi="Arial" w:cs="Arial"/>
          <w:b/>
          <w:bCs/>
          <w:color w:val="000000"/>
        </w:rPr>
        <w:t>VI Procijenjena vrijednost predmenta nabavke:</w:t>
      </w:r>
      <w:r w:rsidRPr="00601FCE">
        <w:rPr>
          <w:rFonts w:ascii="Arial" w:hAnsi="Arial" w:cs="Arial"/>
          <w:b/>
          <w:bCs/>
          <w:color w:val="000000"/>
          <w:vertAlign w:val="superscript"/>
        </w:rPr>
        <w:footnoteReference w:id="2"/>
      </w:r>
    </w:p>
    <w:p w:rsidR="00721D24" w:rsidRPr="00601FCE" w:rsidRDefault="00721D24" w:rsidP="00721D24">
      <w:pPr>
        <w:jc w:val="both"/>
        <w:rPr>
          <w:rFonts w:ascii="Arial" w:hAnsi="Arial" w:cs="Arial"/>
          <w:color w:val="000000"/>
        </w:rPr>
      </w:pPr>
    </w:p>
    <w:p w:rsidR="00721D24" w:rsidRPr="00B522D3" w:rsidRDefault="00721D24" w:rsidP="00721D24">
      <w:pPr>
        <w:jc w:val="both"/>
        <w:rPr>
          <w:rFonts w:ascii="Arial" w:hAnsi="Arial" w:cs="Arial"/>
          <w:b/>
          <w:bCs/>
          <w:color w:val="000000"/>
          <w:sz w:val="22"/>
          <w:szCs w:val="22"/>
        </w:rPr>
      </w:pPr>
      <w:r w:rsidRPr="00B522D3">
        <w:rPr>
          <w:rFonts w:ascii="Arial" w:hAnsi="Arial" w:cs="Arial"/>
          <w:b/>
          <w:bCs/>
          <w:color w:val="000000"/>
          <w:sz w:val="22"/>
          <w:szCs w:val="22"/>
        </w:rPr>
        <w:t>Procijenjena vrijednost predmeta nabavke</w:t>
      </w:r>
      <w:r w:rsidRPr="00B522D3">
        <w:rPr>
          <w:rFonts w:ascii="Arial" w:hAnsi="Arial" w:cs="Arial"/>
          <w:color w:val="000000"/>
          <w:sz w:val="22"/>
          <w:szCs w:val="22"/>
        </w:rPr>
        <w:t>:</w:t>
      </w:r>
    </w:p>
    <w:p w:rsidR="00721D24" w:rsidRPr="00B522D3" w:rsidRDefault="00721D24" w:rsidP="00721D24">
      <w:pPr>
        <w:jc w:val="both"/>
        <w:rPr>
          <w:rFonts w:ascii="Arial" w:hAnsi="Arial" w:cs="Arial"/>
          <w:color w:val="000000"/>
          <w:sz w:val="22"/>
          <w:szCs w:val="22"/>
        </w:rPr>
      </w:pPr>
    </w:p>
    <w:p w:rsidR="004D526F" w:rsidRPr="00B522D3" w:rsidRDefault="00721D24" w:rsidP="004D526F">
      <w:pPr>
        <w:numPr>
          <w:ilvl w:val="0"/>
          <w:numId w:val="8"/>
        </w:numPr>
        <w:rPr>
          <w:rFonts w:ascii="Arial" w:hAnsi="Arial" w:cs="Arial"/>
          <w:color w:val="000000"/>
          <w:sz w:val="22"/>
          <w:szCs w:val="22"/>
        </w:rPr>
      </w:pPr>
      <w:r w:rsidRPr="00B522D3">
        <w:rPr>
          <w:rFonts w:ascii="Arial" w:hAnsi="Arial" w:cs="Arial"/>
          <w:color w:val="000000"/>
          <w:sz w:val="22"/>
          <w:szCs w:val="22"/>
        </w:rPr>
        <w:t xml:space="preserve">kao cjeline je </w:t>
      </w:r>
      <w:r w:rsidR="004D526F" w:rsidRPr="00B522D3">
        <w:rPr>
          <w:rFonts w:ascii="Arial" w:hAnsi="Arial" w:cs="Arial"/>
          <w:color w:val="000000"/>
          <w:sz w:val="22"/>
          <w:szCs w:val="22"/>
        </w:rPr>
        <w:t>66115.70 € bez uračunatog PDV-a</w:t>
      </w:r>
      <w:r w:rsidR="00B522D3">
        <w:rPr>
          <w:rFonts w:ascii="Arial" w:hAnsi="Arial" w:cs="Arial"/>
          <w:color w:val="000000"/>
          <w:sz w:val="22"/>
          <w:szCs w:val="22"/>
        </w:rPr>
        <w:t>.</w:t>
      </w:r>
    </w:p>
    <w:p w:rsidR="004D526F" w:rsidRPr="004D526F" w:rsidRDefault="004D526F" w:rsidP="004D526F">
      <w:pPr>
        <w:jc w:val="both"/>
        <w:rPr>
          <w:rFonts w:ascii="Arial" w:hAnsi="Arial" w:cs="Arial"/>
          <w:color w:val="000000"/>
        </w:rPr>
      </w:pPr>
    </w:p>
    <w:p w:rsidR="00721D24" w:rsidRPr="00601FCE" w:rsidRDefault="00721D24" w:rsidP="00721D24">
      <w:pPr>
        <w:jc w:val="both"/>
        <w:rPr>
          <w:rFonts w:ascii="Arial" w:hAnsi="Arial" w:cs="Arial"/>
          <w:color w:val="000000"/>
        </w:rPr>
      </w:pPr>
      <w:r w:rsidRPr="00601FCE">
        <w:rPr>
          <w:rFonts w:ascii="Arial" w:hAnsi="Arial" w:cs="Arial"/>
          <w:color w:val="000000"/>
        </w:rPr>
        <w:t xml:space="preserve">  </w:t>
      </w: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color w:val="000000"/>
        </w:rPr>
        <w:t>VII Zajednička nabavka</w:t>
      </w:r>
    </w:p>
    <w:p w:rsidR="00721D24" w:rsidRPr="00601FCE" w:rsidRDefault="00721D24" w:rsidP="00721D24">
      <w:pPr>
        <w:jc w:val="both"/>
        <w:rPr>
          <w:rFonts w:ascii="Arial" w:hAnsi="Arial" w:cs="Arial"/>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Nabavka se sprovodi kao zajednička nabavka:</w:t>
      </w: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B522D3" w:rsidRDefault="00721D24" w:rsidP="00721D24">
      <w:pPr>
        <w:jc w:val="both"/>
        <w:rPr>
          <w:rFonts w:ascii="Arial" w:hAnsi="Arial" w:cs="Arial"/>
          <w:sz w:val="22"/>
          <w:szCs w:val="22"/>
        </w:rPr>
      </w:pP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rPr>
        <w:t>VIII Centralizovana nabavka</w:t>
      </w:r>
    </w:p>
    <w:p w:rsidR="00721D24" w:rsidRPr="00601FCE" w:rsidRDefault="00721D24" w:rsidP="00721D24">
      <w:pPr>
        <w:jc w:val="both"/>
        <w:rPr>
          <w:rFonts w:ascii="Arial" w:hAnsi="Arial" w:cs="Arial"/>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Nabavka je centralizovana:</w:t>
      </w:r>
    </w:p>
    <w:p w:rsidR="00721D24" w:rsidRPr="00B522D3" w:rsidRDefault="004D526F" w:rsidP="00721D24">
      <w:pPr>
        <w:jc w:val="both"/>
        <w:rPr>
          <w:rFonts w:ascii="Arial" w:hAnsi="Arial" w:cs="Arial"/>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601FCE" w:rsidRDefault="00721D24" w:rsidP="00721D24">
      <w:pPr>
        <w:jc w:val="both"/>
        <w:rPr>
          <w:rFonts w:ascii="Arial" w:hAnsi="Arial" w:cs="Arial"/>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IX Jezik ponude</w:t>
      </w:r>
    </w:p>
    <w:p w:rsidR="00721D24" w:rsidRPr="00601FCE" w:rsidRDefault="00721D24" w:rsidP="00721D24">
      <w:pPr>
        <w:jc w:val="both"/>
        <w:rPr>
          <w:rFonts w:ascii="Arial" w:hAnsi="Arial" w:cs="Arial"/>
          <w:b/>
          <w:bCs/>
          <w:color w:val="000000"/>
        </w:rPr>
      </w:pPr>
    </w:p>
    <w:p w:rsidR="00721D24" w:rsidRPr="00B522D3" w:rsidRDefault="00721D24" w:rsidP="00721D24">
      <w:pPr>
        <w:jc w:val="both"/>
        <w:rPr>
          <w:rFonts w:ascii="Arial" w:hAnsi="Arial" w:cs="Arial"/>
          <w:color w:val="000000"/>
          <w:sz w:val="22"/>
          <w:szCs w:val="22"/>
        </w:rPr>
      </w:pPr>
      <w:r w:rsidRPr="00B522D3">
        <w:rPr>
          <w:rFonts w:ascii="Arial" w:hAnsi="Arial" w:cs="Arial"/>
          <w:color w:val="000000"/>
          <w:sz w:val="22"/>
          <w:szCs w:val="22"/>
        </w:rPr>
        <w:t>Ponuda se sačinjava na:</w:t>
      </w:r>
    </w:p>
    <w:p w:rsidR="00721D24" w:rsidRPr="00B522D3" w:rsidRDefault="00721D24" w:rsidP="00721D24">
      <w:pPr>
        <w:jc w:val="both"/>
        <w:rPr>
          <w:rFonts w:ascii="Arial" w:hAnsi="Arial" w:cs="Arial"/>
          <w:b/>
          <w:bCs/>
          <w:color w:val="000000"/>
          <w:sz w:val="22"/>
          <w:szCs w:val="22"/>
        </w:rPr>
      </w:pP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crnogorski jezik i drugi jezik koji je u službenoj upotrebi u Crnoj Gori, u skladu sa Ustavom i zakonom</w:t>
      </w: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rPr>
      </w:pPr>
      <w:r w:rsidRPr="00601FCE">
        <w:rPr>
          <w:rFonts w:ascii="Arial" w:hAnsi="Arial" w:cs="Arial"/>
        </w:rPr>
        <w:t xml:space="preserve">    </w:t>
      </w: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X Rok za donošenje odluke o izboru najpovoljnije ponude, odnosno odluke o poništenju postupka javne nabavke</w:t>
      </w:r>
    </w:p>
    <w:p w:rsidR="00721D24" w:rsidRPr="00601FCE" w:rsidRDefault="00721D24" w:rsidP="00721D24">
      <w:pPr>
        <w:jc w:val="both"/>
        <w:rPr>
          <w:rFonts w:ascii="Arial" w:hAnsi="Arial" w:cs="Arial"/>
          <w:b/>
          <w:bCs/>
          <w:color w:val="000000"/>
        </w:rPr>
      </w:pPr>
    </w:p>
    <w:p w:rsidR="00721D24" w:rsidRPr="00B522D3" w:rsidRDefault="00721D24" w:rsidP="00721D24">
      <w:pPr>
        <w:jc w:val="both"/>
        <w:rPr>
          <w:rFonts w:ascii="Arial" w:hAnsi="Arial" w:cs="Arial"/>
          <w:color w:val="000000"/>
          <w:sz w:val="22"/>
          <w:szCs w:val="22"/>
        </w:rPr>
      </w:pPr>
      <w:r w:rsidRPr="00B522D3">
        <w:rPr>
          <w:rFonts w:ascii="Arial" w:hAnsi="Arial" w:cs="Arial"/>
          <w:color w:val="000000"/>
          <w:sz w:val="22"/>
          <w:szCs w:val="22"/>
        </w:rPr>
        <w:t xml:space="preserve">Odluka o izboru najpovoljnije ponude, </w:t>
      </w:r>
      <w:r w:rsidRPr="00B522D3">
        <w:rPr>
          <w:rFonts w:ascii="Arial" w:hAnsi="Arial" w:cs="Arial"/>
          <w:sz w:val="22"/>
          <w:szCs w:val="22"/>
        </w:rPr>
        <w:t>odnosno odluka o poništenju postupka javne nabavke</w:t>
      </w:r>
      <w:r w:rsidRPr="00B522D3">
        <w:rPr>
          <w:rFonts w:ascii="Arial" w:hAnsi="Arial" w:cs="Arial"/>
          <w:color w:val="000000"/>
          <w:sz w:val="22"/>
          <w:szCs w:val="22"/>
        </w:rPr>
        <w:t xml:space="preserve"> donijeće se u roku od </w:t>
      </w:r>
      <w:r w:rsidR="004D526F" w:rsidRPr="00B522D3">
        <w:rPr>
          <w:rFonts w:ascii="Arial" w:hAnsi="Arial" w:cs="Arial"/>
          <w:color w:val="000000"/>
          <w:sz w:val="22"/>
          <w:szCs w:val="22"/>
        </w:rPr>
        <w:t>40</w:t>
      </w:r>
      <w:r w:rsidRPr="00B522D3">
        <w:rPr>
          <w:rFonts w:ascii="Arial" w:hAnsi="Arial" w:cs="Arial"/>
          <w:color w:val="000000"/>
          <w:sz w:val="22"/>
          <w:szCs w:val="22"/>
        </w:rPr>
        <w:t xml:space="preserve"> dana od dana otvaranja ponuda.</w:t>
      </w:r>
      <w:r w:rsidRPr="00B522D3">
        <w:rPr>
          <w:rFonts w:ascii="Arial" w:hAnsi="Arial" w:cs="Arial"/>
          <w:color w:val="000000"/>
          <w:sz w:val="22"/>
          <w:szCs w:val="22"/>
          <w:vertAlign w:val="superscript"/>
        </w:rPr>
        <w:footnoteReference w:id="3"/>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spacing w:before="96"/>
        <w:jc w:val="both"/>
        <w:rPr>
          <w:rFonts w:ascii="Arial" w:hAnsi="Arial" w:cs="Arial"/>
          <w:b/>
        </w:rPr>
      </w:pPr>
      <w:r w:rsidRPr="00601FCE">
        <w:rPr>
          <w:rFonts w:ascii="Arial" w:hAnsi="Arial" w:cs="Arial"/>
          <w:b/>
        </w:rPr>
        <w:t>XI Posebni oblik nabavke</w:t>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color w:val="000000"/>
        </w:rPr>
      </w:pPr>
      <w:r w:rsidRPr="00601FCE">
        <w:rPr>
          <w:rFonts w:ascii="Arial" w:hAnsi="Arial" w:cs="Arial"/>
          <w:b/>
        </w:rPr>
        <w:lastRenderedPageBreak/>
        <w:t>XII Uslovi za učešće u postupku javne nabavke i osnovi za isključenje</w:t>
      </w:r>
    </w:p>
    <w:p w:rsidR="00721D24" w:rsidRPr="00601FCE" w:rsidRDefault="00721D24" w:rsidP="00721D24">
      <w:pPr>
        <w:jc w:val="both"/>
        <w:rPr>
          <w:rFonts w:ascii="Arial" w:hAnsi="Arial" w:cs="Arial"/>
          <w:b/>
          <w:bCs/>
          <w:color w:val="000000"/>
        </w:rPr>
      </w:pPr>
    </w:p>
    <w:p w:rsidR="00721D24" w:rsidRPr="00601FCE" w:rsidRDefault="00721D24" w:rsidP="00721D24">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u w:val="single"/>
        </w:rPr>
      </w:pPr>
      <w:r w:rsidRPr="00601FCE">
        <w:rPr>
          <w:rFonts w:ascii="Arial" w:hAnsi="Arial" w:cs="Arial"/>
          <w:b/>
          <w:bCs/>
          <w:color w:val="000000"/>
        </w:rPr>
        <w:t>Obavezni uslovi</w:t>
      </w:r>
    </w:p>
    <w:p w:rsidR="00721D24" w:rsidRPr="00601FCE" w:rsidRDefault="00721D24" w:rsidP="00721D24">
      <w:pPr>
        <w:jc w:val="both"/>
        <w:rPr>
          <w:rFonts w:ascii="Arial" w:hAnsi="Arial" w:cs="Arial"/>
          <w:b/>
          <w:bCs/>
          <w:i/>
          <w:iCs/>
          <w:color w:val="000000"/>
          <w:u w:val="single"/>
        </w:rPr>
      </w:pPr>
    </w:p>
    <w:p w:rsidR="00721D24" w:rsidRPr="00A4605F" w:rsidRDefault="00721D24" w:rsidP="00721D24">
      <w:pPr>
        <w:autoSpaceDE w:val="0"/>
        <w:autoSpaceDN w:val="0"/>
        <w:adjustRightInd w:val="0"/>
        <w:jc w:val="both"/>
        <w:rPr>
          <w:rFonts w:ascii="Arial" w:hAnsi="Arial" w:cs="Arial"/>
          <w:sz w:val="22"/>
          <w:szCs w:val="22"/>
        </w:rPr>
      </w:pPr>
      <w:r w:rsidRPr="00A4605F">
        <w:rPr>
          <w:rFonts w:ascii="Arial" w:hAnsi="Arial" w:cs="Arial"/>
          <w:sz w:val="22"/>
          <w:szCs w:val="22"/>
        </w:rPr>
        <w:t xml:space="preserve">U postupku javne nabavke može da učestvuje samo privredni subjekat koji: </w:t>
      </w:r>
    </w:p>
    <w:p w:rsidR="00721D24" w:rsidRPr="00A4605F" w:rsidRDefault="00721D24" w:rsidP="00A4605F">
      <w:pPr>
        <w:pStyle w:val="ListParagraph"/>
        <w:numPr>
          <w:ilvl w:val="0"/>
          <w:numId w:val="12"/>
        </w:numPr>
        <w:autoSpaceDE w:val="0"/>
        <w:autoSpaceDN w:val="0"/>
        <w:adjustRightInd w:val="0"/>
        <w:jc w:val="both"/>
        <w:rPr>
          <w:rFonts w:ascii="Arial" w:hAnsi="Arial" w:cs="Arial"/>
          <w:sz w:val="22"/>
          <w:szCs w:val="22"/>
        </w:rPr>
      </w:pPr>
      <w:r w:rsidRPr="00A4605F">
        <w:rPr>
          <w:rFonts w:ascii="Arial" w:hAnsi="Arial" w:cs="Arial"/>
          <w:sz w:val="22"/>
          <w:szCs w:val="22"/>
        </w:rPr>
        <w:t xml:space="preserve">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721D24" w:rsidRPr="00A4605F" w:rsidRDefault="00721D24" w:rsidP="00A4605F">
      <w:pPr>
        <w:pStyle w:val="ListParagraph"/>
        <w:numPr>
          <w:ilvl w:val="0"/>
          <w:numId w:val="12"/>
        </w:numPr>
        <w:autoSpaceDE w:val="0"/>
        <w:autoSpaceDN w:val="0"/>
        <w:adjustRightInd w:val="0"/>
        <w:jc w:val="both"/>
        <w:rPr>
          <w:rFonts w:ascii="Arial" w:hAnsi="Arial" w:cs="Arial"/>
          <w:sz w:val="22"/>
          <w:szCs w:val="22"/>
        </w:rPr>
      </w:pPr>
      <w:r w:rsidRPr="00A4605F">
        <w:rPr>
          <w:rFonts w:ascii="Arial" w:hAnsi="Arial" w:cs="Arial"/>
          <w:sz w:val="22"/>
          <w:szCs w:val="22"/>
        </w:rPr>
        <w:t>je izmirio sve dospjele obaveze po osnovu poreza i doprinosa za penzijsko i zdravstveno osiguranje.</w:t>
      </w:r>
    </w:p>
    <w:p w:rsidR="00721D24" w:rsidRPr="00601FCE" w:rsidRDefault="00721D24" w:rsidP="00721D24">
      <w:pPr>
        <w:autoSpaceDE w:val="0"/>
        <w:autoSpaceDN w:val="0"/>
        <w:adjustRightInd w:val="0"/>
        <w:jc w:val="both"/>
        <w:rPr>
          <w:rFonts w:ascii="Arial" w:hAnsi="Arial" w:cs="Arial"/>
        </w:rPr>
      </w:pPr>
    </w:p>
    <w:p w:rsidR="00721D24" w:rsidRPr="00601FCE" w:rsidRDefault="00721D24" w:rsidP="00721D24">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Dokazivanje ispunjenosti obaveznih uslova</w:t>
      </w:r>
    </w:p>
    <w:p w:rsidR="00721D24" w:rsidRPr="00601FCE" w:rsidRDefault="00721D24" w:rsidP="00721D24">
      <w:pPr>
        <w:jc w:val="both"/>
        <w:rPr>
          <w:rFonts w:ascii="Arial" w:hAnsi="Arial" w:cs="Arial"/>
          <w:color w:val="000000"/>
        </w:rPr>
      </w:pPr>
    </w:p>
    <w:p w:rsidR="00721D24" w:rsidRPr="00A4605F" w:rsidRDefault="00721D24" w:rsidP="00721D24">
      <w:pPr>
        <w:jc w:val="both"/>
        <w:rPr>
          <w:rFonts w:ascii="Arial" w:hAnsi="Arial" w:cs="Arial"/>
          <w:sz w:val="22"/>
          <w:szCs w:val="22"/>
        </w:rPr>
      </w:pPr>
      <w:r w:rsidRPr="00A4605F">
        <w:rPr>
          <w:rFonts w:ascii="Arial" w:hAnsi="Arial" w:cs="Arial"/>
          <w:sz w:val="22"/>
          <w:szCs w:val="22"/>
        </w:rPr>
        <w:t>Ispunjenost obaveznih uslova dokazuje se na osnovu uvjerenja ili potvrde:</w:t>
      </w:r>
    </w:p>
    <w:p w:rsidR="00721D24" w:rsidRPr="00A4605F" w:rsidRDefault="00721D24" w:rsidP="00A4605F">
      <w:pPr>
        <w:pStyle w:val="ListParagraph"/>
        <w:numPr>
          <w:ilvl w:val="0"/>
          <w:numId w:val="14"/>
        </w:numPr>
        <w:jc w:val="both"/>
        <w:rPr>
          <w:rFonts w:ascii="Arial" w:hAnsi="Arial" w:cs="Arial"/>
          <w:sz w:val="22"/>
          <w:szCs w:val="22"/>
        </w:rPr>
      </w:pPr>
      <w:r w:rsidRPr="00A4605F">
        <w:rPr>
          <w:rFonts w:ascii="Arial" w:hAnsi="Arial" w:cs="Arial"/>
          <w:sz w:val="22"/>
          <w:szCs w:val="22"/>
        </w:rPr>
        <w:t xml:space="preserve">nadležnog organa izdatog na osnovu kaznene evidencije, u skladu sa propisima države u kojoj privredni subjekat ima sjedište, odnosno u kojoj </w:t>
      </w:r>
      <w:r w:rsidRPr="00A4605F">
        <w:rPr>
          <w:rFonts w:ascii="Arial" w:hAnsi="Arial" w:cs="Arial"/>
          <w:color w:val="000000"/>
          <w:sz w:val="22"/>
          <w:szCs w:val="22"/>
        </w:rPr>
        <w:t xml:space="preserve">izvršni direktor </w:t>
      </w:r>
      <w:r w:rsidRPr="00A4605F">
        <w:rPr>
          <w:rFonts w:ascii="Arial" w:hAnsi="Arial" w:cs="Arial"/>
          <w:sz w:val="22"/>
          <w:szCs w:val="22"/>
        </w:rPr>
        <w:t>tog privrednog subjekta ima prebivalište,</w:t>
      </w:r>
    </w:p>
    <w:p w:rsidR="00721D24" w:rsidRPr="00A4605F" w:rsidRDefault="00721D24" w:rsidP="00A4605F">
      <w:pPr>
        <w:pStyle w:val="ListParagraph"/>
        <w:numPr>
          <w:ilvl w:val="0"/>
          <w:numId w:val="14"/>
        </w:numPr>
        <w:jc w:val="both"/>
        <w:rPr>
          <w:rFonts w:ascii="Arial" w:hAnsi="Arial" w:cs="Arial"/>
          <w:sz w:val="22"/>
          <w:szCs w:val="22"/>
        </w:rPr>
      </w:pPr>
      <w:r w:rsidRPr="00A4605F">
        <w:rPr>
          <w:rFonts w:ascii="Arial" w:hAnsi="Arial" w:cs="Arial"/>
          <w:sz w:val="22"/>
          <w:szCs w:val="22"/>
        </w:rPr>
        <w:t xml:space="preserve">organa uprave nadležnog za poslove naplate poreza, odnosno nadležnog organa države u kojoj privredni subjekat ima sjedište. </w:t>
      </w:r>
    </w:p>
    <w:p w:rsidR="00721D24" w:rsidRPr="00601FCE" w:rsidRDefault="00721D24" w:rsidP="00721D24">
      <w:pPr>
        <w:jc w:val="both"/>
        <w:rPr>
          <w:rFonts w:ascii="Arial" w:hAnsi="Arial" w:cs="Arial"/>
          <w:color w:val="000000"/>
        </w:rPr>
      </w:pPr>
    </w:p>
    <w:p w:rsidR="00721D24" w:rsidRPr="00601FCE" w:rsidRDefault="00721D24" w:rsidP="00721D24">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rPr>
      </w:pPr>
      <w:r w:rsidRPr="00601FCE">
        <w:rPr>
          <w:rFonts w:ascii="Arial" w:hAnsi="Arial" w:cs="Arial"/>
          <w:b/>
        </w:rPr>
        <w:t>Uslovi sposobnosti privrednog subjekta</w:t>
      </w:r>
      <w:r w:rsidRPr="00601FCE">
        <w:rPr>
          <w:rFonts w:ascii="Arial" w:hAnsi="Arial" w:cs="Arial"/>
          <w:b/>
          <w:vertAlign w:val="superscript"/>
        </w:rPr>
        <w:footnoteReference w:id="4"/>
      </w:r>
    </w:p>
    <w:p w:rsidR="00721D24" w:rsidRPr="00601FCE" w:rsidRDefault="00721D24" w:rsidP="00721D24">
      <w:pPr>
        <w:jc w:val="both"/>
        <w:rPr>
          <w:rFonts w:ascii="Arial" w:hAnsi="Arial" w:cs="Arial"/>
          <w:b/>
          <w:bCs/>
          <w:color w:val="000000"/>
          <w:u w:val="single"/>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 xml:space="preserve">Privredni subjekat mora da ispunjava uslove sposobnosti: </w:t>
      </w:r>
      <w:r w:rsidRPr="00B522D3">
        <w:rPr>
          <w:rFonts w:ascii="Arial" w:hAnsi="Arial" w:cs="Arial"/>
          <w:sz w:val="22"/>
          <w:szCs w:val="22"/>
          <w:vertAlign w:val="superscript"/>
        </w:rPr>
        <w:footnoteReference w:id="5"/>
      </w:r>
    </w:p>
    <w:p w:rsidR="00721D24" w:rsidRPr="00B522D3" w:rsidRDefault="004D526F" w:rsidP="00721D24">
      <w:pPr>
        <w:jc w:val="both"/>
        <w:rPr>
          <w:rFonts w:ascii="Arial" w:hAnsi="Arial" w:cs="Arial"/>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w:t>
      </w:r>
      <w:r w:rsidR="00721D24" w:rsidRPr="00B522D3">
        <w:rPr>
          <w:rFonts w:ascii="Arial" w:hAnsi="Arial" w:cs="Arial"/>
          <w:sz w:val="22"/>
          <w:szCs w:val="22"/>
        </w:rPr>
        <w:t xml:space="preserve"> za obavljanje djelatnosti, </w:t>
      </w:r>
    </w:p>
    <w:p w:rsidR="00721D24" w:rsidRPr="00B522D3" w:rsidRDefault="004D526F" w:rsidP="00721D24">
      <w:pPr>
        <w:jc w:val="both"/>
        <w:rPr>
          <w:rFonts w:ascii="Arial" w:hAnsi="Arial" w:cs="Arial"/>
          <w:b/>
          <w:bCs/>
          <w:i/>
          <w:iCs/>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w:t>
      </w:r>
      <w:r w:rsidR="00721D24" w:rsidRPr="00B522D3">
        <w:rPr>
          <w:rFonts w:ascii="Arial" w:hAnsi="Arial" w:cs="Arial"/>
          <w:sz w:val="22"/>
          <w:szCs w:val="22"/>
        </w:rPr>
        <w:t xml:space="preserve"> stručne i tehničke osposobljenosti.</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 xml:space="preserve">B1. </w:t>
      </w:r>
      <w:r w:rsidRPr="00601FCE">
        <w:rPr>
          <w:rFonts w:ascii="Arial" w:hAnsi="Arial" w:cs="Arial"/>
          <w:b/>
        </w:rPr>
        <w:t>Uslovi za obavljanje djelatnosti</w:t>
      </w:r>
    </w:p>
    <w:p w:rsidR="00721D24" w:rsidRPr="00601FCE" w:rsidRDefault="00721D24" w:rsidP="00721D24">
      <w:pPr>
        <w:jc w:val="both"/>
        <w:rPr>
          <w:rFonts w:ascii="Arial" w:hAnsi="Arial" w:cs="Arial"/>
          <w:b/>
          <w:bCs/>
          <w:i/>
          <w:iCs/>
          <w:color w:val="000000"/>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 xml:space="preserve">Privredni subjekat treba da: </w:t>
      </w:r>
    </w:p>
    <w:p w:rsidR="00721D24" w:rsidRPr="00B522D3" w:rsidRDefault="00721D24" w:rsidP="00A4605F">
      <w:pPr>
        <w:pStyle w:val="ListParagraph"/>
        <w:numPr>
          <w:ilvl w:val="0"/>
          <w:numId w:val="15"/>
        </w:numPr>
        <w:jc w:val="both"/>
        <w:rPr>
          <w:rFonts w:ascii="Arial" w:hAnsi="Arial" w:cs="Arial"/>
          <w:sz w:val="22"/>
          <w:szCs w:val="22"/>
        </w:rPr>
      </w:pPr>
      <w:r w:rsidRPr="00B522D3">
        <w:rPr>
          <w:rFonts w:ascii="Arial" w:hAnsi="Arial" w:cs="Arial"/>
          <w:color w:val="000000"/>
          <w:sz w:val="22"/>
          <w:szCs w:val="22"/>
        </w:rPr>
        <w:t xml:space="preserve">je </w:t>
      </w:r>
      <w:r w:rsidRPr="00B522D3">
        <w:rPr>
          <w:rFonts w:ascii="Arial" w:hAnsi="Arial" w:cs="Arial"/>
          <w:sz w:val="22"/>
          <w:szCs w:val="22"/>
        </w:rPr>
        <w:t xml:space="preserve">upisan u Centralni registar privrednih subjekata ili drugi odgovarajući registar u državi u kojoj privredni subjekat ima sjedište, i/ili </w:t>
      </w:r>
    </w:p>
    <w:p w:rsidR="00721D24" w:rsidRPr="00B522D3" w:rsidRDefault="00721D24" w:rsidP="00A4605F">
      <w:pPr>
        <w:pStyle w:val="ListParagraph"/>
        <w:numPr>
          <w:ilvl w:val="0"/>
          <w:numId w:val="15"/>
        </w:numPr>
        <w:jc w:val="both"/>
        <w:rPr>
          <w:rFonts w:ascii="Arial" w:hAnsi="Arial" w:cs="Arial"/>
          <w:b/>
          <w:bCs/>
          <w:i/>
          <w:iCs/>
          <w:color w:val="000000"/>
          <w:sz w:val="22"/>
          <w:szCs w:val="22"/>
        </w:rPr>
      </w:pPr>
      <w:r w:rsidRPr="00B522D3">
        <w:rPr>
          <w:rFonts w:ascii="Arial" w:hAnsi="Arial" w:cs="Arial"/>
          <w:sz w:val="22"/>
          <w:szCs w:val="22"/>
        </w:rPr>
        <w:t>posjeduje ovlašćenje za obavljanje djelatnosti (dozvola, licenca, odobrenje ili drugi akt) u skladu sa zakonom.</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 xml:space="preserve">Dokazivanje </w:t>
      </w:r>
      <w:r w:rsidRPr="00601FCE">
        <w:rPr>
          <w:rFonts w:ascii="Arial" w:hAnsi="Arial" w:cs="Arial"/>
          <w:b/>
        </w:rPr>
        <w:t>uslova za obavljanje djelatnosti</w:t>
      </w:r>
    </w:p>
    <w:p w:rsidR="00721D24" w:rsidRPr="00601FCE" w:rsidRDefault="00721D24" w:rsidP="00721D24">
      <w:pPr>
        <w:jc w:val="both"/>
        <w:rPr>
          <w:rFonts w:ascii="Arial" w:hAnsi="Arial" w:cs="Arial"/>
          <w:b/>
          <w:bCs/>
          <w:i/>
          <w:iCs/>
          <w:color w:val="000000"/>
        </w:rPr>
      </w:pPr>
    </w:p>
    <w:p w:rsidR="00721D24" w:rsidRPr="00A4605F" w:rsidRDefault="00721D24" w:rsidP="00721D24">
      <w:pPr>
        <w:jc w:val="both"/>
        <w:rPr>
          <w:rFonts w:ascii="Arial" w:hAnsi="Arial" w:cs="Arial"/>
          <w:sz w:val="22"/>
          <w:szCs w:val="22"/>
        </w:rPr>
      </w:pPr>
      <w:r w:rsidRPr="00A4605F">
        <w:rPr>
          <w:rFonts w:ascii="Arial" w:hAnsi="Arial" w:cs="Arial"/>
          <w:sz w:val="22"/>
          <w:szCs w:val="22"/>
        </w:rPr>
        <w:t xml:space="preserve">Ispunjenost uslova za obavljanje djelatnosti dokazuje se dostavljanjem: </w:t>
      </w:r>
    </w:p>
    <w:p w:rsidR="00721D24" w:rsidRPr="00A4605F" w:rsidRDefault="00721D24" w:rsidP="00A4605F">
      <w:pPr>
        <w:pStyle w:val="ListParagraph"/>
        <w:numPr>
          <w:ilvl w:val="0"/>
          <w:numId w:val="16"/>
        </w:numPr>
        <w:jc w:val="both"/>
        <w:rPr>
          <w:rFonts w:ascii="Arial" w:hAnsi="Arial" w:cs="Arial"/>
          <w:sz w:val="22"/>
          <w:szCs w:val="22"/>
        </w:rPr>
      </w:pPr>
      <w:r w:rsidRPr="00A4605F">
        <w:rPr>
          <w:rFonts w:ascii="Arial" w:hAnsi="Arial" w:cs="Arial"/>
          <w:sz w:val="22"/>
          <w:szCs w:val="22"/>
        </w:rPr>
        <w:t xml:space="preserve">dokaza o registraciji u Centralnom registru privrednih subjekata ili drugom odgovarajućem registru, sa podacima o ovlašćenom licu privrednog subjekta; </w:t>
      </w:r>
    </w:p>
    <w:p w:rsidR="00721D24" w:rsidRPr="00A4605F" w:rsidRDefault="00721D24" w:rsidP="00A4605F">
      <w:pPr>
        <w:pStyle w:val="ListParagraph"/>
        <w:numPr>
          <w:ilvl w:val="0"/>
          <w:numId w:val="16"/>
        </w:numPr>
        <w:jc w:val="both"/>
        <w:rPr>
          <w:rFonts w:ascii="Arial" w:hAnsi="Arial" w:cs="Arial"/>
          <w:sz w:val="22"/>
          <w:szCs w:val="22"/>
        </w:rPr>
      </w:pPr>
      <w:r w:rsidRPr="00A4605F">
        <w:rPr>
          <w:rFonts w:ascii="Arial" w:hAnsi="Arial" w:cs="Arial"/>
          <w:sz w:val="22"/>
          <w:szCs w:val="22"/>
        </w:rPr>
        <w:lastRenderedPageBreak/>
        <w:t>ovlašćenja za obavljanje djelatnosti koja je predmet nabavke (dozvola, licenca, odobrenje ili drugi akt nadležnog organa za obavljanje djelatnosti koja je predmet nabavke).</w:t>
      </w:r>
    </w:p>
    <w:p w:rsidR="004D526F" w:rsidRPr="00A4605F" w:rsidRDefault="004D526F" w:rsidP="00721D24">
      <w:pPr>
        <w:jc w:val="both"/>
        <w:rPr>
          <w:rFonts w:ascii="Arial" w:hAnsi="Arial" w:cs="Arial"/>
          <w:sz w:val="22"/>
          <w:szCs w:val="22"/>
        </w:rPr>
      </w:pPr>
    </w:p>
    <w:p w:rsidR="004D526F" w:rsidRPr="00A4605F" w:rsidRDefault="004D526F" w:rsidP="00A4605F">
      <w:pPr>
        <w:pStyle w:val="ListParagraph"/>
        <w:numPr>
          <w:ilvl w:val="0"/>
          <w:numId w:val="17"/>
        </w:numPr>
        <w:ind w:left="360"/>
        <w:jc w:val="both"/>
        <w:rPr>
          <w:rFonts w:ascii="Arial" w:hAnsi="Arial" w:cs="Arial"/>
          <w:sz w:val="22"/>
          <w:szCs w:val="22"/>
        </w:rPr>
      </w:pPr>
      <w:r w:rsidRPr="00A4605F">
        <w:rPr>
          <w:rFonts w:ascii="Arial" w:hAnsi="Arial" w:cs="Arial"/>
          <w:sz w:val="22"/>
          <w:szCs w:val="22"/>
        </w:rPr>
        <w:t>Licencu o utvrđivanju ispunjenosti uslova iz člana 122 Zakona o planiranju prostora i izgradnji objekata (Sl.list CG br.64/17; 044/18 i 063/18) , za obavljanje poslova  projektanta i izvođača radova, izdatu od strane Ministarstva održivog razvoja i turizma ;</w:t>
      </w:r>
    </w:p>
    <w:p w:rsidR="004D526F" w:rsidRPr="00A4605F" w:rsidRDefault="004D526F" w:rsidP="00A4605F">
      <w:pPr>
        <w:jc w:val="both"/>
        <w:rPr>
          <w:rFonts w:ascii="Arial" w:hAnsi="Arial" w:cs="Arial"/>
          <w:sz w:val="22"/>
          <w:szCs w:val="22"/>
        </w:rPr>
      </w:pPr>
    </w:p>
    <w:p w:rsidR="004D526F" w:rsidRPr="00A4605F" w:rsidRDefault="004D526F" w:rsidP="00A4605F">
      <w:pPr>
        <w:pStyle w:val="ListParagraph"/>
        <w:numPr>
          <w:ilvl w:val="0"/>
          <w:numId w:val="17"/>
        </w:numPr>
        <w:ind w:left="360"/>
        <w:jc w:val="both"/>
        <w:rPr>
          <w:rFonts w:ascii="Arial" w:hAnsi="Arial" w:cs="Arial"/>
          <w:sz w:val="22"/>
          <w:szCs w:val="22"/>
        </w:rPr>
      </w:pPr>
      <w:r w:rsidRPr="00A4605F">
        <w:rPr>
          <w:rFonts w:ascii="Arial" w:hAnsi="Arial" w:cs="Arial"/>
          <w:sz w:val="22"/>
          <w:szCs w:val="22"/>
        </w:rPr>
        <w:t>-Licencu o utvrdjivanju ispunjenosti uslova iz člana 123 stav 3 Zakona o planiranju prostora i izgradnji objekata (Sl.list CG br.64/17; 044/18 i 063/18), za imenovanog ovlašćenog inženjera koji će rukovoditi građenjem cjelokupnog objekta;</w:t>
      </w:r>
    </w:p>
    <w:p w:rsidR="004D526F" w:rsidRPr="00A4605F" w:rsidRDefault="004D526F" w:rsidP="00A4605F">
      <w:pPr>
        <w:ind w:left="-360" w:firstLine="60"/>
        <w:jc w:val="both"/>
        <w:rPr>
          <w:rFonts w:ascii="Arial" w:hAnsi="Arial" w:cs="Arial"/>
          <w:sz w:val="22"/>
          <w:szCs w:val="22"/>
        </w:rPr>
      </w:pPr>
    </w:p>
    <w:p w:rsidR="004D526F" w:rsidRPr="00A4605F" w:rsidRDefault="004D526F" w:rsidP="00A4605F">
      <w:pPr>
        <w:pStyle w:val="ListParagraph"/>
        <w:numPr>
          <w:ilvl w:val="0"/>
          <w:numId w:val="17"/>
        </w:numPr>
        <w:ind w:left="360"/>
        <w:jc w:val="both"/>
        <w:rPr>
          <w:rFonts w:ascii="Arial" w:hAnsi="Arial" w:cs="Arial"/>
          <w:sz w:val="22"/>
          <w:szCs w:val="22"/>
        </w:rPr>
      </w:pPr>
      <w:r w:rsidRPr="00A4605F">
        <w:rPr>
          <w:rFonts w:ascii="Arial" w:hAnsi="Arial" w:cs="Arial"/>
          <w:sz w:val="22"/>
          <w:szCs w:val="22"/>
        </w:rPr>
        <w:t>Licencu ovlašćenog inženjera za obavljanje djelatnosti izrade tehničke dokumentacije i građenje objekata – diplomirani inženjer građevinarstva.</w:t>
      </w:r>
    </w:p>
    <w:p w:rsidR="004D526F" w:rsidRPr="00A4605F" w:rsidRDefault="004D526F" w:rsidP="004D526F">
      <w:pPr>
        <w:jc w:val="both"/>
        <w:rPr>
          <w:rFonts w:ascii="Arial" w:hAnsi="Arial" w:cs="Arial"/>
          <w:sz w:val="22"/>
          <w:szCs w:val="22"/>
        </w:rPr>
      </w:pPr>
    </w:p>
    <w:p w:rsidR="004D526F" w:rsidRPr="00A4605F" w:rsidRDefault="004D526F" w:rsidP="004D526F">
      <w:pPr>
        <w:jc w:val="both"/>
        <w:rPr>
          <w:rFonts w:ascii="Arial" w:hAnsi="Arial" w:cs="Arial"/>
          <w:sz w:val="22"/>
          <w:szCs w:val="22"/>
        </w:rPr>
      </w:pPr>
      <w:r w:rsidRPr="00A4605F">
        <w:rPr>
          <w:rFonts w:ascii="Arial" w:hAnsi="Arial" w:cs="Arial"/>
          <w:sz w:val="22"/>
          <w:szCs w:val="22"/>
        </w:rPr>
        <w:t>Ponu</w:t>
      </w:r>
      <w:r w:rsidR="00343AE1">
        <w:rPr>
          <w:rFonts w:ascii="Arial" w:hAnsi="Arial" w:cs="Arial"/>
          <w:sz w:val="22"/>
          <w:szCs w:val="22"/>
        </w:rPr>
        <w:t>đ</w:t>
      </w:r>
      <w:r w:rsidRPr="00A4605F">
        <w:rPr>
          <w:rFonts w:ascii="Arial" w:hAnsi="Arial" w:cs="Arial"/>
          <w:sz w:val="22"/>
          <w:szCs w:val="22"/>
        </w:rPr>
        <w:t>ač je dužan da imenuje:</w:t>
      </w:r>
    </w:p>
    <w:p w:rsidR="004D526F" w:rsidRPr="00A4605F" w:rsidRDefault="004D526F" w:rsidP="004D526F">
      <w:pPr>
        <w:jc w:val="both"/>
        <w:rPr>
          <w:rFonts w:ascii="Arial" w:hAnsi="Arial" w:cs="Arial"/>
          <w:sz w:val="22"/>
          <w:szCs w:val="22"/>
        </w:rPr>
      </w:pPr>
      <w:r w:rsidRPr="00A4605F">
        <w:rPr>
          <w:rFonts w:ascii="Arial" w:hAnsi="Arial" w:cs="Arial"/>
          <w:sz w:val="22"/>
          <w:szCs w:val="22"/>
        </w:rPr>
        <w:t>- diplomiranog inženjera građevinarstva.</w:t>
      </w:r>
    </w:p>
    <w:p w:rsidR="004D526F" w:rsidRPr="00A4605F" w:rsidRDefault="004D526F" w:rsidP="004D526F">
      <w:pPr>
        <w:jc w:val="both"/>
        <w:rPr>
          <w:rFonts w:ascii="Arial" w:hAnsi="Arial" w:cs="Arial"/>
          <w:sz w:val="22"/>
          <w:szCs w:val="22"/>
        </w:rPr>
      </w:pPr>
    </w:p>
    <w:p w:rsidR="004D526F" w:rsidRPr="00A4605F" w:rsidRDefault="004D526F" w:rsidP="004D526F">
      <w:pPr>
        <w:jc w:val="both"/>
        <w:rPr>
          <w:rFonts w:ascii="Arial" w:hAnsi="Arial" w:cs="Arial"/>
          <w:sz w:val="22"/>
          <w:szCs w:val="22"/>
        </w:rPr>
      </w:pPr>
      <w:r w:rsidRPr="00A4605F">
        <w:rPr>
          <w:rFonts w:ascii="Arial" w:hAnsi="Arial" w:cs="Arial"/>
          <w:sz w:val="22"/>
          <w:szCs w:val="22"/>
        </w:rPr>
        <w:t>Dokazi koje  ponuđač mora dostaviti za inženjera kojeg je dužan da imenuje su: licenca sa odgovarajućim smjerom ili diplome o završenom fakultetu (VII1 stepen obrazovanja).</w:t>
      </w:r>
    </w:p>
    <w:p w:rsidR="00721D24" w:rsidRPr="00601FCE" w:rsidRDefault="00721D24" w:rsidP="00721D24">
      <w:pPr>
        <w:jc w:val="both"/>
        <w:rPr>
          <w:rFonts w:ascii="Arial" w:hAnsi="Arial" w:cs="Arial"/>
          <w:b/>
          <w:bCs/>
          <w:i/>
          <w:iCs/>
          <w:color w:val="000000"/>
        </w:rPr>
      </w:pP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i/>
          <w:iCs/>
          <w:color w:val="000000"/>
        </w:rPr>
      </w:pPr>
      <w:r w:rsidRPr="00601FCE">
        <w:rPr>
          <w:rFonts w:ascii="Arial" w:hAnsi="Arial" w:cs="Arial"/>
          <w:b/>
        </w:rPr>
        <w:t>B3. Stručna i tehnička sposobnost</w:t>
      </w:r>
    </w:p>
    <w:p w:rsidR="00721D24" w:rsidRPr="00601FCE" w:rsidRDefault="00721D24" w:rsidP="00721D24">
      <w:pPr>
        <w:jc w:val="both"/>
        <w:rPr>
          <w:rFonts w:ascii="Arial" w:hAnsi="Arial" w:cs="Arial"/>
        </w:rPr>
      </w:pPr>
    </w:p>
    <w:p w:rsidR="004D526F" w:rsidRPr="00A4605F" w:rsidRDefault="004D526F" w:rsidP="004D526F">
      <w:pPr>
        <w:jc w:val="both"/>
        <w:rPr>
          <w:rFonts w:ascii="Arial" w:hAnsi="Arial" w:cs="Arial"/>
          <w:sz w:val="22"/>
          <w:szCs w:val="22"/>
        </w:rPr>
      </w:pPr>
      <w:r w:rsidRPr="00A4605F">
        <w:rPr>
          <w:rFonts w:ascii="Arial" w:hAnsi="Arial" w:cs="Arial"/>
          <w:sz w:val="22"/>
          <w:szCs w:val="22"/>
        </w:rPr>
        <w:t xml:space="preserve">Privredni subjekat je dužan da posjeduje: </w:t>
      </w:r>
    </w:p>
    <w:p w:rsidR="004D526F" w:rsidRPr="00A4605F" w:rsidRDefault="004D526F" w:rsidP="00A4605F">
      <w:pPr>
        <w:pStyle w:val="ListParagraph"/>
        <w:numPr>
          <w:ilvl w:val="0"/>
          <w:numId w:val="18"/>
        </w:numPr>
        <w:jc w:val="both"/>
        <w:rPr>
          <w:rFonts w:ascii="Arial" w:hAnsi="Arial" w:cs="Arial"/>
          <w:sz w:val="22"/>
          <w:szCs w:val="22"/>
        </w:rPr>
      </w:pPr>
      <w:r w:rsidRPr="00A4605F">
        <w:rPr>
          <w:rFonts w:ascii="Arial" w:hAnsi="Arial" w:cs="Arial"/>
          <w:sz w:val="22"/>
          <w:szCs w:val="22"/>
        </w:rPr>
        <w:t xml:space="preserve">minimum iskustva na kvalitetnom i uspješnom izvršavanju istih ili sličnih poslova iz oblasti predmeta nabavke; </w:t>
      </w:r>
    </w:p>
    <w:p w:rsidR="004D526F" w:rsidRPr="00A4605F" w:rsidRDefault="004D526F" w:rsidP="004D526F">
      <w:pPr>
        <w:jc w:val="both"/>
        <w:rPr>
          <w:rFonts w:ascii="Arial" w:hAnsi="Arial" w:cs="Arial"/>
          <w:sz w:val="22"/>
          <w:szCs w:val="22"/>
        </w:rPr>
      </w:pPr>
      <w:r w:rsidRPr="00A4605F">
        <w:rPr>
          <w:rFonts w:ascii="Arial" w:hAnsi="Arial" w:cs="Arial"/>
          <w:sz w:val="22"/>
          <w:szCs w:val="22"/>
        </w:rPr>
        <w:t>Minimum 2 (dvije) potvrde o kvalitetnom i uspješnom izvršavanju istih ili sličnih poslova iz oblasti predmeta nabavke.</w:t>
      </w:r>
    </w:p>
    <w:p w:rsidR="004D526F" w:rsidRPr="00A4605F" w:rsidRDefault="004D526F" w:rsidP="004D526F">
      <w:pPr>
        <w:jc w:val="both"/>
        <w:rPr>
          <w:rFonts w:ascii="Arial" w:hAnsi="Arial" w:cs="Arial"/>
          <w:sz w:val="22"/>
          <w:szCs w:val="22"/>
        </w:rPr>
      </w:pPr>
    </w:p>
    <w:p w:rsidR="004D526F" w:rsidRPr="00A4605F" w:rsidRDefault="004D526F" w:rsidP="00A4605F">
      <w:pPr>
        <w:pStyle w:val="ListParagraph"/>
        <w:numPr>
          <w:ilvl w:val="0"/>
          <w:numId w:val="19"/>
        </w:numPr>
        <w:jc w:val="both"/>
        <w:rPr>
          <w:rFonts w:ascii="Arial" w:hAnsi="Arial" w:cs="Arial"/>
          <w:sz w:val="22"/>
          <w:szCs w:val="22"/>
        </w:rPr>
      </w:pPr>
      <w:r w:rsidRPr="00A4605F">
        <w:rPr>
          <w:rFonts w:ascii="Arial" w:hAnsi="Arial" w:cs="Arial"/>
          <w:sz w:val="22"/>
          <w:szCs w:val="22"/>
        </w:rPr>
        <w:t xml:space="preserve">minimum stručnih i kadrovskih kapaciteta koji su potrebni za izvršenje ugovora; </w:t>
      </w:r>
    </w:p>
    <w:p w:rsidR="004D526F" w:rsidRPr="00A4605F" w:rsidRDefault="004D526F" w:rsidP="00A4605F">
      <w:pPr>
        <w:pStyle w:val="ListParagraph"/>
        <w:numPr>
          <w:ilvl w:val="0"/>
          <w:numId w:val="20"/>
        </w:numPr>
        <w:jc w:val="both"/>
        <w:rPr>
          <w:rFonts w:ascii="Arial" w:hAnsi="Arial" w:cs="Arial"/>
          <w:sz w:val="22"/>
          <w:szCs w:val="22"/>
        </w:rPr>
      </w:pPr>
      <w:r w:rsidRPr="00A4605F">
        <w:rPr>
          <w:rFonts w:ascii="Arial" w:hAnsi="Arial" w:cs="Arial"/>
          <w:sz w:val="22"/>
          <w:szCs w:val="22"/>
        </w:rPr>
        <w:t>1 diplomirani ovlašćeni inženjer koji će rukovoditi građenjem cjelokupnog objekta, koji ima iskustvo i to minimum 1 referencu na rukovođenju građenja istog ili sličnog objekta iz oblasti predmeta nabavke;</w:t>
      </w:r>
    </w:p>
    <w:p w:rsidR="004D526F" w:rsidRPr="00A4605F" w:rsidRDefault="004D526F" w:rsidP="00A4605F">
      <w:pPr>
        <w:pStyle w:val="ListParagraph"/>
        <w:numPr>
          <w:ilvl w:val="0"/>
          <w:numId w:val="20"/>
        </w:numPr>
        <w:jc w:val="both"/>
        <w:rPr>
          <w:rFonts w:ascii="Arial" w:hAnsi="Arial" w:cs="Arial"/>
          <w:sz w:val="22"/>
          <w:szCs w:val="22"/>
        </w:rPr>
      </w:pPr>
      <w:r w:rsidRPr="00A4605F">
        <w:rPr>
          <w:rFonts w:ascii="Arial" w:hAnsi="Arial" w:cs="Arial"/>
          <w:sz w:val="22"/>
          <w:szCs w:val="22"/>
        </w:rPr>
        <w:t>1 diplomirani inženjer građevinarstva</w:t>
      </w:r>
    </w:p>
    <w:p w:rsidR="004D526F" w:rsidRDefault="004D526F" w:rsidP="004D526F">
      <w:pPr>
        <w:jc w:val="both"/>
        <w:rPr>
          <w:rFonts w:ascii="Arial" w:hAnsi="Arial" w:cs="Arial"/>
        </w:rPr>
      </w:pP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jc w:val="both"/>
        <w:rPr>
          <w:rFonts w:ascii="Arial" w:hAnsi="Arial" w:cs="Arial"/>
          <w:b/>
          <w:bCs/>
          <w:i/>
          <w:iCs/>
          <w:color w:val="000000"/>
        </w:rPr>
      </w:pPr>
      <w:r w:rsidRPr="00601FCE">
        <w:rPr>
          <w:rFonts w:ascii="Arial" w:hAnsi="Arial" w:cs="Arial"/>
          <w:b/>
        </w:rPr>
        <w:t>Dokazivanje stručne i tehničke sposobnosti</w:t>
      </w:r>
    </w:p>
    <w:p w:rsidR="00721D24" w:rsidRPr="00601FCE" w:rsidRDefault="00721D24" w:rsidP="00721D24">
      <w:pPr>
        <w:jc w:val="both"/>
        <w:rPr>
          <w:rFonts w:ascii="Arial" w:hAnsi="Arial" w:cs="Arial"/>
          <w:b/>
          <w:bCs/>
          <w:i/>
          <w:iCs/>
          <w:color w:val="000000"/>
        </w:rPr>
      </w:pPr>
    </w:p>
    <w:p w:rsidR="00721D24" w:rsidRPr="00C5170A" w:rsidRDefault="00721D24" w:rsidP="00721D24">
      <w:pPr>
        <w:jc w:val="both"/>
        <w:rPr>
          <w:rFonts w:ascii="Arial" w:hAnsi="Arial" w:cs="Arial"/>
          <w:bCs/>
          <w:i/>
          <w:iCs/>
          <w:color w:val="000000"/>
          <w:sz w:val="22"/>
          <w:szCs w:val="22"/>
        </w:rPr>
      </w:pPr>
      <w:r w:rsidRPr="00C5170A">
        <w:rPr>
          <w:rFonts w:ascii="Arial" w:hAnsi="Arial" w:cs="Arial"/>
          <w:bCs/>
          <w:iCs/>
          <w:color w:val="000000"/>
          <w:sz w:val="22"/>
          <w:szCs w:val="22"/>
        </w:rPr>
        <w:t>S</w:t>
      </w:r>
      <w:r w:rsidRPr="00C5170A">
        <w:rPr>
          <w:rFonts w:ascii="Arial" w:hAnsi="Arial" w:cs="Arial"/>
          <w:sz w:val="22"/>
          <w:szCs w:val="22"/>
        </w:rPr>
        <w:t>tručna i tehnička sposobnost</w:t>
      </w:r>
      <w:r w:rsidRPr="00C5170A">
        <w:rPr>
          <w:rFonts w:ascii="Arial" w:hAnsi="Arial" w:cs="Arial"/>
          <w:bCs/>
          <w:i/>
          <w:iCs/>
          <w:color w:val="000000"/>
          <w:sz w:val="22"/>
          <w:szCs w:val="22"/>
        </w:rPr>
        <w:t xml:space="preserve"> </w:t>
      </w:r>
      <w:r w:rsidRPr="00C5170A">
        <w:rPr>
          <w:rFonts w:ascii="Arial" w:hAnsi="Arial" w:cs="Arial"/>
          <w:sz w:val="22"/>
          <w:szCs w:val="22"/>
        </w:rPr>
        <w:t xml:space="preserve">dokazuje se: </w:t>
      </w:r>
    </w:p>
    <w:p w:rsidR="00721D24" w:rsidRPr="00C5170A" w:rsidRDefault="00721D24" w:rsidP="00C5170A">
      <w:pPr>
        <w:pStyle w:val="ListParagraph"/>
        <w:numPr>
          <w:ilvl w:val="0"/>
          <w:numId w:val="25"/>
        </w:numPr>
        <w:jc w:val="both"/>
        <w:rPr>
          <w:rFonts w:ascii="Arial" w:hAnsi="Arial" w:cs="Arial"/>
          <w:sz w:val="22"/>
          <w:szCs w:val="22"/>
        </w:rPr>
      </w:pPr>
      <w:r w:rsidRPr="00C5170A">
        <w:rPr>
          <w:rFonts w:ascii="Arial" w:hAnsi="Arial" w:cs="Arial"/>
          <w:sz w:val="22"/>
          <w:szCs w:val="22"/>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721D24" w:rsidRPr="00C5170A" w:rsidRDefault="00721D24" w:rsidP="00C5170A">
      <w:pPr>
        <w:pStyle w:val="ListParagraph"/>
        <w:numPr>
          <w:ilvl w:val="0"/>
          <w:numId w:val="25"/>
        </w:numPr>
        <w:jc w:val="both"/>
        <w:rPr>
          <w:rFonts w:ascii="Arial" w:hAnsi="Arial" w:cs="Arial"/>
          <w:sz w:val="22"/>
          <w:szCs w:val="22"/>
        </w:rPr>
      </w:pPr>
      <w:r w:rsidRPr="00C5170A">
        <w:rPr>
          <w:rFonts w:ascii="Arial" w:hAnsi="Arial" w:cs="Arial"/>
          <w:sz w:val="22"/>
          <w:szCs w:val="22"/>
        </w:rPr>
        <w:t>dokazom o angažovanju radne snage (kopija radne knjižice, prijava za osiguranje ili ugovor o radu) sa odgovarajućim referencama koje su potrebne za izvršenje predmeta nabavke u skladu sa zakonom</w:t>
      </w:r>
      <w:r w:rsidR="00C5170A" w:rsidRPr="00C5170A">
        <w:rPr>
          <w:rFonts w:ascii="Arial" w:hAnsi="Arial" w:cs="Arial"/>
          <w:sz w:val="22"/>
          <w:szCs w:val="22"/>
        </w:rPr>
        <w:t>.</w:t>
      </w:r>
      <w:r w:rsidRPr="00C5170A">
        <w:rPr>
          <w:rFonts w:ascii="Arial" w:hAnsi="Arial" w:cs="Arial"/>
          <w:sz w:val="22"/>
          <w:szCs w:val="22"/>
        </w:rPr>
        <w:t xml:space="preserve"> </w:t>
      </w:r>
    </w:p>
    <w:p w:rsidR="004D526F" w:rsidRDefault="004D526F" w:rsidP="00721D24">
      <w:pPr>
        <w:jc w:val="both"/>
        <w:rPr>
          <w:rFonts w:ascii="Arial" w:hAnsi="Arial" w:cs="Arial"/>
        </w:rPr>
      </w:pP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lastRenderedPageBreak/>
        <w:t>C. Osnovi za obavezno isključenje iz postupka javne nabavke</w:t>
      </w:r>
    </w:p>
    <w:p w:rsidR="00721D24" w:rsidRPr="00601FCE" w:rsidRDefault="00721D24" w:rsidP="00721D24">
      <w:pPr>
        <w:jc w:val="both"/>
        <w:rPr>
          <w:rFonts w:ascii="Arial" w:hAnsi="Arial" w:cs="Arial"/>
        </w:rPr>
      </w:pPr>
    </w:p>
    <w:p w:rsidR="00721D24" w:rsidRPr="001128A3" w:rsidRDefault="00721D24" w:rsidP="00721D24">
      <w:pPr>
        <w:jc w:val="both"/>
        <w:rPr>
          <w:rFonts w:ascii="Arial" w:hAnsi="Arial" w:cs="Arial"/>
          <w:sz w:val="22"/>
          <w:szCs w:val="22"/>
        </w:rPr>
      </w:pPr>
      <w:r w:rsidRPr="001128A3">
        <w:rPr>
          <w:rFonts w:ascii="Arial" w:hAnsi="Arial" w:cs="Arial"/>
          <w:sz w:val="22"/>
          <w:szCs w:val="22"/>
        </w:rPr>
        <w:t xml:space="preserve">Privredni subjekat će se isključiti iz postupka javne nabavke, ako: </w:t>
      </w:r>
    </w:p>
    <w:p w:rsidR="00721D24" w:rsidRPr="001128A3" w:rsidRDefault="00721D24" w:rsidP="00A4605F">
      <w:pPr>
        <w:pStyle w:val="ListParagraph"/>
        <w:numPr>
          <w:ilvl w:val="0"/>
          <w:numId w:val="22"/>
        </w:numPr>
        <w:jc w:val="both"/>
        <w:rPr>
          <w:rFonts w:ascii="Arial" w:hAnsi="Arial" w:cs="Arial"/>
          <w:sz w:val="22"/>
          <w:szCs w:val="22"/>
        </w:rPr>
      </w:pPr>
      <w:r w:rsidRPr="001128A3">
        <w:rPr>
          <w:rFonts w:ascii="Arial" w:hAnsi="Arial" w:cs="Arial"/>
          <w:sz w:val="22"/>
          <w:szCs w:val="22"/>
        </w:rPr>
        <w:t xml:space="preserve">postoji sukob interesa iz člana 41 stav 1 tačka 2 alineja 1 i 2 ili člana 42 Zakona o javnim nabavkama, </w:t>
      </w:r>
    </w:p>
    <w:p w:rsidR="00721D24" w:rsidRPr="001128A3" w:rsidRDefault="00721D24" w:rsidP="00A4605F">
      <w:pPr>
        <w:pStyle w:val="ListParagraph"/>
        <w:numPr>
          <w:ilvl w:val="0"/>
          <w:numId w:val="22"/>
        </w:numPr>
        <w:jc w:val="both"/>
        <w:rPr>
          <w:rFonts w:ascii="Arial" w:hAnsi="Arial" w:cs="Arial"/>
          <w:sz w:val="22"/>
          <w:szCs w:val="22"/>
        </w:rPr>
      </w:pPr>
      <w:r w:rsidRPr="001128A3">
        <w:rPr>
          <w:rFonts w:ascii="Arial" w:hAnsi="Arial" w:cs="Arial"/>
          <w:sz w:val="22"/>
          <w:szCs w:val="22"/>
        </w:rPr>
        <w:t xml:space="preserve">ne ispunjava obavezne uslove i uslove sposobnosti privrednog subjekta predviđene tenderskom dokumentacijom, </w:t>
      </w:r>
    </w:p>
    <w:p w:rsidR="00721D24" w:rsidRPr="00A4605F" w:rsidRDefault="00721D24" w:rsidP="00A4605F">
      <w:pPr>
        <w:pStyle w:val="ListParagraph"/>
        <w:numPr>
          <w:ilvl w:val="0"/>
          <w:numId w:val="22"/>
        </w:numPr>
        <w:jc w:val="both"/>
        <w:rPr>
          <w:rFonts w:ascii="Arial" w:hAnsi="Arial" w:cs="Arial"/>
        </w:rPr>
      </w:pPr>
      <w:r w:rsidRPr="001128A3">
        <w:rPr>
          <w:rFonts w:ascii="Arial" w:hAnsi="Arial" w:cs="Arial"/>
          <w:sz w:val="22"/>
          <w:szCs w:val="22"/>
        </w:rPr>
        <w:t>postoji drugi razlog predviđen ovim zakonom</w:t>
      </w:r>
      <w:r w:rsidRPr="00A4605F">
        <w:rPr>
          <w:rFonts w:ascii="Arial" w:hAnsi="Arial" w:cs="Arial"/>
        </w:rPr>
        <w:t>.</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t>D. Posebni osnovi za isključenje iz postupka javne nabavke</w:t>
      </w:r>
      <w:r w:rsidRPr="00601FCE">
        <w:rPr>
          <w:rFonts w:ascii="Arial" w:hAnsi="Arial" w:cs="Arial"/>
          <w:b/>
          <w:vertAlign w:val="superscript"/>
        </w:rPr>
        <w:footnoteReference w:id="6"/>
      </w:r>
      <w:r w:rsidRPr="00601FCE">
        <w:rPr>
          <w:rFonts w:ascii="Arial" w:hAnsi="Arial" w:cs="Arial"/>
          <w:b/>
        </w:rPr>
        <w:t xml:space="preserve"> </w:t>
      </w:r>
    </w:p>
    <w:p w:rsidR="00721D24" w:rsidRPr="00601FCE" w:rsidRDefault="00721D24" w:rsidP="00721D24">
      <w:pPr>
        <w:jc w:val="both"/>
        <w:rPr>
          <w:rFonts w:ascii="Arial" w:hAnsi="Arial" w:cs="Arial"/>
        </w:rPr>
      </w:pPr>
    </w:p>
    <w:p w:rsidR="00721D24" w:rsidRPr="001128A3" w:rsidRDefault="00721D24" w:rsidP="00721D24">
      <w:pPr>
        <w:jc w:val="both"/>
        <w:rPr>
          <w:rFonts w:ascii="Arial" w:hAnsi="Arial" w:cs="Arial"/>
          <w:sz w:val="22"/>
          <w:szCs w:val="22"/>
        </w:rPr>
      </w:pPr>
      <w:r w:rsidRPr="001128A3">
        <w:rPr>
          <w:rFonts w:ascii="Arial" w:hAnsi="Arial" w:cs="Arial"/>
          <w:sz w:val="22"/>
          <w:szCs w:val="22"/>
        </w:rPr>
        <w:t xml:space="preserve">Iz postupka javne nabavke isključiće se privredni subjekta koji: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u postupku stečaja ili likvidacije;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zaključio ugovor ili sporazum sa drugim privrednim subjektom sa ciljem narušavanja tržišne konkurencije;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netačno prikazivao činjenice u vezi ispunjenosti uslova u postupku javne nabavke;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učinio teški profesionalni propust koji dovodi u pitanje njegov integritet. </w:t>
      </w:r>
    </w:p>
    <w:p w:rsidR="00721D24" w:rsidRPr="00601FCE" w:rsidRDefault="00721D24" w:rsidP="00721D24">
      <w:pPr>
        <w:rPr>
          <w:rFonts w:ascii="Arial" w:hAnsi="Arial" w:cs="Arial"/>
          <w:i/>
          <w:iCs/>
          <w:color w:val="000000"/>
        </w:rPr>
      </w:pPr>
    </w:p>
    <w:p w:rsidR="00721D24" w:rsidRPr="00601FCE" w:rsidRDefault="00721D24" w:rsidP="00721D24">
      <w:pPr>
        <w:rPr>
          <w:rFonts w:ascii="Arial" w:hAnsi="Arial" w:cs="Arial"/>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XIII Kriterijum za izbor najpovoljnije ponude:</w:t>
      </w:r>
    </w:p>
    <w:p w:rsidR="00721D24" w:rsidRPr="00601FCE" w:rsidRDefault="00721D24" w:rsidP="00721D24">
      <w:pPr>
        <w:rPr>
          <w:rFonts w:ascii="Arial" w:hAnsi="Arial" w:cs="Arial"/>
          <w:color w:val="000000"/>
        </w:rPr>
      </w:pPr>
    </w:p>
    <w:p w:rsidR="00721D24" w:rsidRPr="001128A3" w:rsidRDefault="00721D24" w:rsidP="002446A1">
      <w:pPr>
        <w:pStyle w:val="ListParagraph"/>
        <w:numPr>
          <w:ilvl w:val="0"/>
          <w:numId w:val="9"/>
        </w:numPr>
        <w:rPr>
          <w:rFonts w:ascii="Arial" w:hAnsi="Arial" w:cs="Arial"/>
          <w:sz w:val="22"/>
          <w:szCs w:val="22"/>
        </w:rPr>
      </w:pPr>
      <w:r w:rsidRPr="001128A3">
        <w:rPr>
          <w:rFonts w:ascii="Arial" w:hAnsi="Arial" w:cs="Arial"/>
          <w:color w:val="000000"/>
          <w:sz w:val="22"/>
          <w:szCs w:val="22"/>
        </w:rPr>
        <w:t xml:space="preserve"> </w:t>
      </w:r>
      <w:r w:rsidRPr="001128A3">
        <w:rPr>
          <w:rFonts w:ascii="Arial" w:hAnsi="Arial" w:cs="Arial"/>
          <w:sz w:val="22"/>
          <w:szCs w:val="22"/>
        </w:rPr>
        <w:t>odnos cijene i kvaliteta</w:t>
      </w:r>
    </w:p>
    <w:p w:rsidR="002446A1" w:rsidRPr="002446A1" w:rsidRDefault="002446A1" w:rsidP="002446A1">
      <w:pPr>
        <w:pStyle w:val="ListParagraph"/>
        <w:ind w:left="360"/>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XIV Način, mjesto i vrijeme podnošenja ponuda i otvaranja ponuda</w:t>
      </w:r>
    </w:p>
    <w:p w:rsidR="00721D24" w:rsidRPr="00601FCE" w:rsidRDefault="00721D24" w:rsidP="00721D24">
      <w:pPr>
        <w:jc w:val="both"/>
        <w:rPr>
          <w:rFonts w:ascii="Arial" w:hAnsi="Arial" w:cs="Arial"/>
          <w:b/>
          <w:bCs/>
          <w:color w:val="000000"/>
        </w:rPr>
      </w:pPr>
    </w:p>
    <w:p w:rsidR="00721D24" w:rsidRDefault="00721D24" w:rsidP="00721D24">
      <w:pPr>
        <w:jc w:val="both"/>
        <w:rPr>
          <w:rFonts w:ascii="Arial" w:hAnsi="Arial" w:cs="Arial"/>
          <w:b/>
          <w:bCs/>
          <w:color w:val="000000"/>
        </w:rPr>
      </w:pPr>
      <w:r w:rsidRPr="00601FCE">
        <w:rPr>
          <w:rFonts w:ascii="Arial" w:hAnsi="Arial" w:cs="Arial"/>
          <w:b/>
          <w:bCs/>
          <w:color w:val="000000"/>
        </w:rPr>
        <w:t xml:space="preserve">Podnošenje ponuda u pisanoj formi: </w:t>
      </w:r>
    </w:p>
    <w:p w:rsidR="00A124B2" w:rsidRDefault="00A124B2" w:rsidP="00721D24">
      <w:pPr>
        <w:jc w:val="both"/>
        <w:rPr>
          <w:rFonts w:ascii="Arial" w:hAnsi="Arial" w:cs="Arial"/>
          <w:b/>
          <w:bCs/>
          <w:color w:val="000000"/>
        </w:rPr>
      </w:pPr>
    </w:p>
    <w:p w:rsidR="00A124B2" w:rsidRPr="00FD22E2" w:rsidRDefault="00A124B2" w:rsidP="00A124B2">
      <w:pPr>
        <w:jc w:val="both"/>
        <w:rPr>
          <w:rFonts w:ascii="Arial" w:hAnsi="Arial" w:cs="Arial"/>
          <w:color w:val="000000"/>
          <w:sz w:val="22"/>
          <w:szCs w:val="22"/>
        </w:rPr>
      </w:pPr>
      <w:r w:rsidRPr="00FD22E2">
        <w:rPr>
          <w:rFonts w:ascii="Arial" w:hAnsi="Arial" w:cs="Arial"/>
          <w:color w:val="000000"/>
          <w:sz w:val="22"/>
          <w:szCs w:val="22"/>
        </w:rPr>
        <w:t>Ponude se mogu podnijeti:</w:t>
      </w:r>
      <w:r w:rsidRPr="00FD22E2">
        <w:rPr>
          <w:rFonts w:ascii="Arial" w:hAnsi="Arial" w:cs="Arial"/>
          <w:color w:val="000000"/>
          <w:sz w:val="22"/>
          <w:szCs w:val="22"/>
          <w:vertAlign w:val="superscript"/>
        </w:rPr>
        <w:footnoteReference w:id="7"/>
      </w:r>
    </w:p>
    <w:p w:rsidR="00A124B2" w:rsidRPr="00E34166" w:rsidRDefault="00A124B2" w:rsidP="00A124B2">
      <w:pPr>
        <w:pStyle w:val="ListParagraph"/>
        <w:numPr>
          <w:ilvl w:val="0"/>
          <w:numId w:val="10"/>
        </w:numPr>
        <w:rPr>
          <w:rFonts w:ascii="Arial" w:eastAsia="Calibri" w:hAnsi="Arial" w:cs="Arial"/>
          <w:color w:val="000000"/>
          <w:sz w:val="22"/>
          <w:szCs w:val="22"/>
        </w:rPr>
      </w:pPr>
      <w:r w:rsidRPr="00E34166">
        <w:rPr>
          <w:rFonts w:ascii="Arial" w:eastAsia="Calibri" w:hAnsi="Arial" w:cs="Arial"/>
          <w:color w:val="000000"/>
          <w:sz w:val="22"/>
          <w:szCs w:val="22"/>
        </w:rPr>
        <w:t>neposrednom podnošenjem na arhivi naručioca na adresi: Opština Budva, Trg sunca 3, Budva.</w:t>
      </w:r>
    </w:p>
    <w:p w:rsidR="00A124B2" w:rsidRPr="00E34166" w:rsidRDefault="00A124B2" w:rsidP="00A124B2">
      <w:pPr>
        <w:pStyle w:val="ListParagraph"/>
        <w:numPr>
          <w:ilvl w:val="0"/>
          <w:numId w:val="10"/>
        </w:numPr>
        <w:spacing w:before="96"/>
        <w:jc w:val="both"/>
        <w:rPr>
          <w:rFonts w:ascii="Arial" w:eastAsia="Calibri" w:hAnsi="Arial" w:cs="Arial"/>
          <w:color w:val="000000"/>
          <w:sz w:val="22"/>
          <w:szCs w:val="22"/>
        </w:rPr>
      </w:pPr>
      <w:r w:rsidRPr="00E34166">
        <w:rPr>
          <w:rFonts w:ascii="Arial" w:eastAsia="Calibri" w:hAnsi="Arial" w:cs="Arial"/>
          <w:color w:val="000000"/>
          <w:sz w:val="22"/>
          <w:szCs w:val="22"/>
        </w:rPr>
        <w:t xml:space="preserve">preporučenom pošiljkom sa povratnicom na adresi: Opština Budva, Trg sunca 3, Budva, s tim što ponuda mora biti uručena od strane poštanskog operatora najkasnije do roka određenog za podnošenje ponude, </w:t>
      </w:r>
    </w:p>
    <w:p w:rsidR="00A124B2" w:rsidRPr="00FD22E2" w:rsidRDefault="00A124B2" w:rsidP="00A124B2">
      <w:pPr>
        <w:jc w:val="both"/>
        <w:rPr>
          <w:rFonts w:ascii="Arial" w:hAnsi="Arial" w:cs="Arial"/>
          <w:color w:val="000000"/>
          <w:sz w:val="22"/>
          <w:szCs w:val="22"/>
        </w:rPr>
      </w:pPr>
    </w:p>
    <w:p w:rsidR="00A124B2" w:rsidRPr="00FD22E2" w:rsidRDefault="00A124B2" w:rsidP="00A124B2">
      <w:pPr>
        <w:jc w:val="both"/>
        <w:rPr>
          <w:rFonts w:ascii="Arial" w:hAnsi="Arial" w:cs="Arial"/>
          <w:color w:val="000000"/>
          <w:sz w:val="22"/>
          <w:szCs w:val="22"/>
        </w:rPr>
      </w:pPr>
      <w:r w:rsidRPr="00FD22E2">
        <w:rPr>
          <w:rFonts w:ascii="Arial" w:hAnsi="Arial" w:cs="Arial"/>
          <w:color w:val="000000"/>
          <w:sz w:val="22"/>
          <w:szCs w:val="22"/>
        </w:rPr>
        <w:t xml:space="preserve">radnim danima od 08.30 do 14.00 sati, zaključno sa danom </w:t>
      </w:r>
      <w:r>
        <w:rPr>
          <w:rFonts w:ascii="Arial" w:hAnsi="Arial" w:cs="Arial"/>
          <w:color w:val="000000"/>
          <w:sz w:val="22"/>
          <w:szCs w:val="22"/>
        </w:rPr>
        <w:t>0</w:t>
      </w:r>
      <w:r w:rsidR="00693C39">
        <w:rPr>
          <w:rFonts w:ascii="Arial" w:hAnsi="Arial" w:cs="Arial"/>
          <w:color w:val="000000"/>
          <w:sz w:val="22"/>
          <w:szCs w:val="22"/>
        </w:rPr>
        <w:t>9</w:t>
      </w:r>
      <w:r>
        <w:rPr>
          <w:rFonts w:ascii="Arial" w:hAnsi="Arial" w:cs="Arial"/>
          <w:color w:val="000000"/>
          <w:sz w:val="22"/>
          <w:szCs w:val="22"/>
        </w:rPr>
        <w:t>.11</w:t>
      </w:r>
      <w:r w:rsidRPr="00FD22E2">
        <w:rPr>
          <w:rFonts w:ascii="Arial" w:hAnsi="Arial" w:cs="Arial"/>
          <w:color w:val="000000"/>
          <w:sz w:val="22"/>
          <w:szCs w:val="22"/>
        </w:rPr>
        <w:t>.2020. godine do 10.00 sati.</w:t>
      </w:r>
    </w:p>
    <w:p w:rsidR="00A124B2" w:rsidRPr="00FD22E2" w:rsidRDefault="00A124B2" w:rsidP="00A124B2">
      <w:pPr>
        <w:jc w:val="both"/>
        <w:rPr>
          <w:rFonts w:ascii="Arial" w:hAnsi="Arial" w:cs="Arial"/>
          <w:color w:val="000000"/>
          <w:sz w:val="22"/>
          <w:szCs w:val="22"/>
        </w:rPr>
      </w:pPr>
    </w:p>
    <w:p w:rsidR="00A124B2" w:rsidRPr="00FD22E2" w:rsidRDefault="00A124B2" w:rsidP="00A124B2">
      <w:pPr>
        <w:jc w:val="both"/>
        <w:rPr>
          <w:rFonts w:ascii="Arial" w:hAnsi="Arial" w:cs="Arial"/>
          <w:color w:val="000000"/>
          <w:sz w:val="22"/>
          <w:szCs w:val="22"/>
        </w:rPr>
      </w:pPr>
      <w:r w:rsidRPr="00FD22E2">
        <w:rPr>
          <w:rFonts w:ascii="Arial" w:hAnsi="Arial" w:cs="Arial"/>
          <w:color w:val="000000"/>
          <w:sz w:val="22"/>
          <w:szCs w:val="22"/>
        </w:rPr>
        <w:t xml:space="preserve">Otvaranje ponuda, kome mogu prisustvovati ovlašćeni predstavnici ponuđača sa priloženim punomoćjem potpisanim od strane ovlašćenog lica, održaće se dana  </w:t>
      </w:r>
      <w:r>
        <w:rPr>
          <w:rFonts w:ascii="Arial" w:hAnsi="Arial" w:cs="Arial"/>
          <w:color w:val="000000"/>
          <w:sz w:val="22"/>
          <w:szCs w:val="22"/>
        </w:rPr>
        <w:t>0</w:t>
      </w:r>
      <w:r w:rsidR="00693C39">
        <w:rPr>
          <w:rFonts w:ascii="Arial" w:hAnsi="Arial" w:cs="Arial"/>
          <w:color w:val="000000"/>
          <w:sz w:val="22"/>
          <w:szCs w:val="22"/>
        </w:rPr>
        <w:t>9</w:t>
      </w:r>
      <w:r>
        <w:rPr>
          <w:rFonts w:ascii="Arial" w:hAnsi="Arial" w:cs="Arial"/>
          <w:color w:val="000000"/>
          <w:sz w:val="22"/>
          <w:szCs w:val="22"/>
        </w:rPr>
        <w:t>.11</w:t>
      </w:r>
      <w:r w:rsidRPr="00FD22E2">
        <w:rPr>
          <w:rFonts w:ascii="Arial" w:hAnsi="Arial" w:cs="Arial"/>
          <w:color w:val="000000"/>
          <w:sz w:val="22"/>
          <w:szCs w:val="22"/>
        </w:rPr>
        <w:t>.2020. godine u 10.00 sati, u prostorijama Opštine Budva na adresi Trg Sunca 3, Budva.</w:t>
      </w:r>
    </w:p>
    <w:p w:rsidR="00A124B2" w:rsidRPr="00601FCE" w:rsidRDefault="00A124B2" w:rsidP="00721D24">
      <w:pPr>
        <w:jc w:val="both"/>
        <w:rPr>
          <w:rFonts w:ascii="Arial" w:hAnsi="Arial" w:cs="Arial"/>
          <w:b/>
          <w:b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XV Rok važenja ponude</w:t>
      </w:r>
    </w:p>
    <w:p w:rsidR="00721D24" w:rsidRPr="008A6D0C" w:rsidRDefault="00721D24" w:rsidP="00721D24">
      <w:pPr>
        <w:jc w:val="both"/>
        <w:rPr>
          <w:rFonts w:ascii="Arial" w:hAnsi="Arial" w:cs="Arial"/>
          <w:color w:val="000000"/>
          <w:sz w:val="22"/>
          <w:szCs w:val="22"/>
        </w:rPr>
      </w:pPr>
    </w:p>
    <w:p w:rsidR="00721D24" w:rsidRPr="008A6D0C" w:rsidRDefault="00721D24" w:rsidP="00721D24">
      <w:pPr>
        <w:jc w:val="both"/>
        <w:rPr>
          <w:rFonts w:ascii="Arial" w:hAnsi="Arial" w:cs="Arial"/>
          <w:color w:val="000000"/>
          <w:sz w:val="22"/>
          <w:szCs w:val="22"/>
        </w:rPr>
      </w:pPr>
      <w:r w:rsidRPr="008A6D0C">
        <w:rPr>
          <w:rFonts w:ascii="Arial" w:hAnsi="Arial" w:cs="Arial"/>
          <w:color w:val="000000"/>
          <w:sz w:val="22"/>
          <w:szCs w:val="22"/>
        </w:rPr>
        <w:t xml:space="preserve">Rok važenja ponude je </w:t>
      </w:r>
      <w:r w:rsidR="00A124B2" w:rsidRPr="008A6D0C">
        <w:rPr>
          <w:rFonts w:ascii="Arial" w:hAnsi="Arial" w:cs="Arial"/>
          <w:color w:val="000000"/>
          <w:sz w:val="22"/>
          <w:szCs w:val="22"/>
        </w:rPr>
        <w:t>60</w:t>
      </w:r>
      <w:r w:rsidRPr="008A6D0C">
        <w:rPr>
          <w:rFonts w:ascii="Arial" w:hAnsi="Arial" w:cs="Arial"/>
          <w:color w:val="000000"/>
          <w:sz w:val="22"/>
          <w:szCs w:val="22"/>
        </w:rPr>
        <w:t xml:space="preserve"> dana od dana otvaranja ponuda.</w:t>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XVI Garancija ponude</w:t>
      </w:r>
    </w:p>
    <w:p w:rsidR="00721D24" w:rsidRPr="00601FCE" w:rsidRDefault="00721D24" w:rsidP="00721D24">
      <w:pPr>
        <w:jc w:val="both"/>
        <w:rPr>
          <w:rFonts w:ascii="Arial" w:hAnsi="Arial" w:cs="Arial"/>
          <w:b/>
          <w:bCs/>
          <w:color w:val="000000"/>
        </w:rPr>
      </w:pPr>
    </w:p>
    <w:p w:rsidR="00721D24" w:rsidRPr="008A6D0C" w:rsidRDefault="00A124B2" w:rsidP="00721D24">
      <w:pPr>
        <w:jc w:val="both"/>
        <w:rPr>
          <w:rFonts w:ascii="Arial" w:hAnsi="Arial" w:cs="Arial"/>
          <w:b/>
          <w:bCs/>
          <w:color w:val="000000"/>
          <w:sz w:val="22"/>
          <w:szCs w:val="22"/>
        </w:rPr>
      </w:pPr>
      <w:r w:rsidRPr="008A6D0C">
        <w:rPr>
          <w:rFonts w:ascii="Arial" w:hAnsi="Arial" w:cs="Arial"/>
          <w:color w:val="000000"/>
          <w:sz w:val="22"/>
          <w:szCs w:val="22"/>
        </w:rPr>
        <w:t>-</w:t>
      </w:r>
      <w:r w:rsidR="00721D24" w:rsidRPr="008A6D0C">
        <w:rPr>
          <w:rFonts w:ascii="Arial" w:hAnsi="Arial" w:cs="Arial"/>
          <w:color w:val="000000"/>
          <w:sz w:val="22"/>
          <w:szCs w:val="22"/>
        </w:rPr>
        <w:t xml:space="preserve"> da</w:t>
      </w:r>
    </w:p>
    <w:p w:rsidR="00721D24" w:rsidRPr="008A6D0C" w:rsidRDefault="00721D24" w:rsidP="00721D24">
      <w:pPr>
        <w:spacing w:before="96"/>
        <w:jc w:val="both"/>
        <w:rPr>
          <w:rFonts w:ascii="Arial" w:eastAsia="Calibri" w:hAnsi="Arial" w:cs="Arial"/>
          <w:color w:val="000000"/>
          <w:sz w:val="22"/>
          <w:szCs w:val="22"/>
        </w:rPr>
      </w:pPr>
      <w:r w:rsidRPr="008A6D0C">
        <w:rPr>
          <w:rFonts w:ascii="Arial" w:eastAsia="Calibri" w:hAnsi="Arial" w:cs="Arial"/>
          <w:color w:val="000000"/>
          <w:sz w:val="22"/>
          <w:szCs w:val="22"/>
        </w:rPr>
        <w:t xml:space="preserve">Ponuđač je dužan dostaviti bezuslovnu i na prvi poziv naplativu garanciju ponude u iznosu od 2 % procijenjene vrijednosti javne nabavke, kao garanciju ostajanja u obavezi prema ponudi u periodu važenja ponude </w:t>
      </w:r>
      <w:r w:rsidR="00A124B2" w:rsidRPr="008A6D0C">
        <w:rPr>
          <w:rFonts w:ascii="Arial" w:eastAsia="Calibri" w:hAnsi="Arial" w:cs="Arial"/>
          <w:color w:val="000000"/>
          <w:sz w:val="22"/>
          <w:szCs w:val="22"/>
        </w:rPr>
        <w:t>i 7</w:t>
      </w:r>
      <w:r w:rsidRPr="008A6D0C">
        <w:rPr>
          <w:rFonts w:ascii="Arial" w:eastAsia="Calibri" w:hAnsi="Arial" w:cs="Arial"/>
          <w:color w:val="000000"/>
          <w:sz w:val="22"/>
          <w:szCs w:val="22"/>
        </w:rPr>
        <w:t xml:space="preserve"> dana nakon isteka važenja ponude.</w:t>
      </w:r>
    </w:p>
    <w:p w:rsidR="00721D24" w:rsidRPr="008A6D0C" w:rsidRDefault="00721D24" w:rsidP="00721D24">
      <w:pPr>
        <w:jc w:val="both"/>
        <w:rPr>
          <w:rFonts w:ascii="Arial" w:hAnsi="Arial" w:cs="Arial"/>
          <w:color w:val="000000"/>
          <w:sz w:val="22"/>
          <w:szCs w:val="22"/>
        </w:rPr>
      </w:pPr>
    </w:p>
    <w:p w:rsidR="00721D24" w:rsidRPr="008A6D0C" w:rsidRDefault="00721D24" w:rsidP="00721D24">
      <w:pPr>
        <w:jc w:val="both"/>
        <w:rPr>
          <w:rFonts w:ascii="Arial" w:hAnsi="Arial" w:cs="Arial"/>
          <w:sz w:val="22"/>
          <w:szCs w:val="22"/>
        </w:rPr>
      </w:pPr>
      <w:r w:rsidRPr="008A6D0C">
        <w:rPr>
          <w:rFonts w:ascii="Arial" w:hAnsi="Arial" w:cs="Arial"/>
          <w:sz w:val="22"/>
          <w:szCs w:val="22"/>
        </w:rPr>
        <w:t xml:space="preserve">Garancija ponude će se aktivirati ako ponuđač: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odustane od ponude u roku važenja ponude;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ne dostavi zahtijevane dokaze prije potpisivanja ugovora;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odbije da potpiše ugovor o javnoj nabavci ili okvirni sporazum; ili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u izjavi privrednog subjekta navede netačne činjenice o ispunjenosti uslova iz člana 111 stav 4 Zakona o javnim nabavkama.</w:t>
      </w:r>
    </w:p>
    <w:p w:rsidR="00721D24" w:rsidRPr="00601FCE" w:rsidRDefault="00721D24" w:rsidP="008A6D0C">
      <w:pPr>
        <w:jc w:val="both"/>
        <w:rPr>
          <w:rFonts w:ascii="Arial" w:hAnsi="Arial" w:cs="Arial"/>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rPr>
      </w:pPr>
      <w:r w:rsidRPr="00601FCE">
        <w:rPr>
          <w:rFonts w:ascii="Arial" w:hAnsi="Arial" w:cs="Arial"/>
          <w:b/>
          <w:bCs/>
          <w:color w:val="000000"/>
        </w:rPr>
        <w:t>XVII Tajnost podataka</w:t>
      </w:r>
    </w:p>
    <w:p w:rsidR="00721D24" w:rsidRPr="00601FCE" w:rsidRDefault="00721D24" w:rsidP="00721D24">
      <w:pPr>
        <w:jc w:val="both"/>
        <w:rPr>
          <w:rFonts w:ascii="Arial" w:hAnsi="Arial" w:cs="Arial"/>
          <w:color w:val="000000"/>
        </w:rPr>
      </w:pPr>
      <w:r w:rsidRPr="00601FCE">
        <w:rPr>
          <w:rFonts w:ascii="Arial" w:hAnsi="Arial" w:cs="Arial"/>
          <w:color w:val="000000"/>
        </w:rPr>
        <w:t xml:space="preserve"> </w:t>
      </w:r>
    </w:p>
    <w:p w:rsidR="00721D24" w:rsidRPr="00601FCE" w:rsidRDefault="00721D24" w:rsidP="00721D24">
      <w:pPr>
        <w:jc w:val="both"/>
        <w:rPr>
          <w:rFonts w:ascii="Arial" w:hAnsi="Arial" w:cs="Arial"/>
          <w:color w:val="000000"/>
        </w:rPr>
      </w:pPr>
      <w:r w:rsidRPr="00601FCE">
        <w:rPr>
          <w:rFonts w:ascii="Arial" w:hAnsi="Arial" w:cs="Arial"/>
          <w:color w:val="000000"/>
        </w:rPr>
        <w:t>Tenderska dokumentacija sadrži tajne podatke</w:t>
      </w:r>
    </w:p>
    <w:p w:rsidR="00721D24" w:rsidRPr="00601FCE" w:rsidRDefault="00721D24" w:rsidP="00721D24">
      <w:pPr>
        <w:jc w:val="both"/>
        <w:rPr>
          <w:rFonts w:ascii="Arial" w:hAnsi="Arial" w:cs="Arial"/>
          <w:color w:val="000000"/>
        </w:rPr>
      </w:pPr>
    </w:p>
    <w:p w:rsidR="00721D24" w:rsidRPr="00601FCE" w:rsidRDefault="00A124B2" w:rsidP="00721D24">
      <w:pPr>
        <w:jc w:val="both"/>
        <w:rPr>
          <w:rFonts w:ascii="Arial" w:hAnsi="Arial" w:cs="Arial"/>
          <w:color w:val="000000"/>
        </w:rPr>
      </w:pPr>
      <w:r>
        <w:rPr>
          <w:rFonts w:ascii="Arial" w:hAnsi="Arial" w:cs="Arial"/>
          <w:color w:val="000000"/>
        </w:rPr>
        <w:t>-</w:t>
      </w:r>
      <w:r w:rsidR="00721D24" w:rsidRPr="00601FCE">
        <w:rPr>
          <w:rFonts w:ascii="Arial" w:hAnsi="Arial" w:cs="Arial"/>
          <w:color w:val="000000"/>
        </w:rPr>
        <w:t xml:space="preserve"> ne</w:t>
      </w: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Pr="00601FCE" w:rsidRDefault="00B94720" w:rsidP="00721D24">
      <w:pPr>
        <w:jc w:val="both"/>
        <w:rPr>
          <w:rFonts w:ascii="Arial" w:hAnsi="Arial" w:cs="Arial"/>
        </w:rPr>
      </w:pPr>
    </w:p>
    <w:p w:rsidR="00721D24" w:rsidRPr="00601FCE" w:rsidRDefault="00721D24" w:rsidP="00721D24">
      <w:pPr>
        <w:jc w:val="both"/>
        <w:rPr>
          <w:rFonts w:ascii="Arial" w:hAnsi="Arial" w:cs="Arial"/>
        </w:rPr>
      </w:pPr>
    </w:p>
    <w:p w:rsidR="00721D24" w:rsidRPr="00601FCE" w:rsidRDefault="00721D24" w:rsidP="00721D24">
      <w:pPr>
        <w:jc w:val="both"/>
        <w:rPr>
          <w:rFonts w:ascii="Arial" w:hAnsi="Arial" w:cs="Arial"/>
        </w:rPr>
      </w:pPr>
    </w:p>
    <w:p w:rsidR="00721D24" w:rsidRPr="00601FCE" w:rsidRDefault="00721D24" w:rsidP="00721D24">
      <w:pPr>
        <w:jc w:val="both"/>
        <w:rPr>
          <w:rFonts w:ascii="Arial" w:hAnsi="Arial" w:cs="Arial"/>
        </w:rPr>
      </w:pPr>
    </w:p>
    <w:p w:rsidR="00721D24" w:rsidRPr="00601FCE" w:rsidRDefault="00721D24" w:rsidP="00721D24">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Arial" w:hAnsi="Arial" w:cs="Arial"/>
          <w:b/>
          <w:bCs/>
          <w:color w:val="000000"/>
        </w:rPr>
      </w:pPr>
      <w:bookmarkStart w:id="2" w:name="_Toc44578271"/>
      <w:r w:rsidRPr="00601FCE">
        <w:rPr>
          <w:rFonts w:ascii="Arial" w:hAnsi="Arial" w:cs="Arial"/>
          <w:b/>
          <w:bCs/>
          <w:color w:val="000000"/>
        </w:rPr>
        <w:t>TEHNIČKA SPECIFIKACIJA PREDMETA JAVNE NABAVKE</w:t>
      </w:r>
      <w:bookmarkEnd w:id="2"/>
    </w:p>
    <w:p w:rsidR="00721D24" w:rsidRPr="00601FCE" w:rsidRDefault="00721D24" w:rsidP="00721D24">
      <w:pPr>
        <w:rPr>
          <w:rFonts w:ascii="Arial" w:hAnsi="Arial" w:cs="Arial"/>
          <w:color w:val="000000"/>
        </w:rPr>
      </w:pPr>
    </w:p>
    <w:p w:rsidR="00721D24" w:rsidRDefault="00721D24"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tbl>
      <w:tblPr>
        <w:tblpPr w:leftFromText="180" w:rightFromText="180" w:vertAnchor="page" w:horzAnchor="margin" w:tblpXSpec="center" w:tblpY="2326"/>
        <w:tblW w:w="9294" w:type="dxa"/>
        <w:tblLook w:val="04A0" w:firstRow="1" w:lastRow="0" w:firstColumn="1" w:lastColumn="0" w:noHBand="0" w:noVBand="1"/>
      </w:tblPr>
      <w:tblGrid>
        <w:gridCol w:w="590"/>
        <w:gridCol w:w="1942"/>
        <w:gridCol w:w="4381"/>
        <w:gridCol w:w="1231"/>
        <w:gridCol w:w="1150"/>
      </w:tblGrid>
      <w:tr w:rsidR="00894965" w:rsidRPr="00601FCE" w:rsidTr="00983C14">
        <w:trPr>
          <w:trHeight w:val="1114"/>
        </w:trPr>
        <w:tc>
          <w:tcPr>
            <w:tcW w:w="59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894965" w:rsidRPr="00601FCE" w:rsidRDefault="00894965" w:rsidP="004D74EA">
            <w:pPr>
              <w:rPr>
                <w:rFonts w:ascii="Arial" w:hAnsi="Arial" w:cs="Arial"/>
                <w:b/>
                <w:bCs/>
                <w:color w:val="000000"/>
                <w:lang w:eastAsia="sr-Latn-ME"/>
              </w:rPr>
            </w:pPr>
            <w:r w:rsidRPr="00601FCE">
              <w:rPr>
                <w:rFonts w:ascii="Arial" w:hAnsi="Arial" w:cs="Arial"/>
                <w:b/>
                <w:bCs/>
                <w:color w:val="000000"/>
                <w:lang w:eastAsia="sr-Latn-ME"/>
              </w:rPr>
              <w:lastRenderedPageBreak/>
              <w:t>r.b.</w:t>
            </w:r>
          </w:p>
        </w:tc>
        <w:tc>
          <w:tcPr>
            <w:tcW w:w="1942" w:type="dxa"/>
            <w:tcBorders>
              <w:top w:val="single" w:sz="8" w:space="0" w:color="auto"/>
              <w:left w:val="nil"/>
              <w:bottom w:val="single" w:sz="4" w:space="0" w:color="auto"/>
              <w:right w:val="single" w:sz="4" w:space="0" w:color="auto"/>
            </w:tcBorders>
            <w:shd w:val="clear" w:color="000000" w:fill="F2F2F2"/>
            <w:vAlign w:val="center"/>
            <w:hideMark/>
          </w:tcPr>
          <w:p w:rsidR="00894965" w:rsidRPr="00601FCE" w:rsidRDefault="00894965" w:rsidP="004D74EA">
            <w:pPr>
              <w:jc w:val="center"/>
              <w:rPr>
                <w:rFonts w:ascii="Arial" w:hAnsi="Arial" w:cs="Arial"/>
                <w:b/>
                <w:bCs/>
                <w:color w:val="000000"/>
                <w:lang w:eastAsia="sr-Latn-ME"/>
              </w:rPr>
            </w:pPr>
            <w:r w:rsidRPr="00601FCE">
              <w:rPr>
                <w:rFonts w:ascii="Arial" w:hAnsi="Arial" w:cs="Arial"/>
                <w:b/>
                <w:bCs/>
                <w:color w:val="000000"/>
                <w:lang w:eastAsia="sr-Latn-ME"/>
              </w:rPr>
              <w:t>Opis predmeta nabavke u cjelini, odnosno po partiji ili stavkama</w:t>
            </w:r>
          </w:p>
        </w:tc>
        <w:tc>
          <w:tcPr>
            <w:tcW w:w="4381" w:type="dxa"/>
            <w:tcBorders>
              <w:top w:val="single" w:sz="8" w:space="0" w:color="auto"/>
              <w:left w:val="nil"/>
              <w:bottom w:val="single" w:sz="4" w:space="0" w:color="auto"/>
              <w:right w:val="single" w:sz="4" w:space="0" w:color="auto"/>
            </w:tcBorders>
            <w:shd w:val="clear" w:color="000000" w:fill="F2F2F2"/>
            <w:vAlign w:val="center"/>
            <w:hideMark/>
          </w:tcPr>
          <w:p w:rsidR="00894965" w:rsidRPr="00601FCE" w:rsidRDefault="00894965" w:rsidP="0061295E">
            <w:pPr>
              <w:jc w:val="center"/>
              <w:rPr>
                <w:rFonts w:ascii="Arial" w:hAnsi="Arial" w:cs="Arial"/>
                <w:b/>
                <w:bCs/>
                <w:color w:val="000000"/>
                <w:lang w:eastAsia="sr-Latn-ME"/>
              </w:rPr>
            </w:pPr>
            <w:r w:rsidRPr="00601FCE">
              <w:rPr>
                <w:rFonts w:ascii="Arial" w:hAnsi="Arial" w:cs="Arial"/>
                <w:b/>
                <w:bCs/>
                <w:color w:val="000000"/>
                <w:lang w:eastAsia="sr-Latn-ME"/>
              </w:rPr>
              <w:t>Bitne karakteristike predmeta nabavke</w:t>
            </w:r>
            <w:r w:rsidRPr="00601FCE">
              <w:rPr>
                <w:rFonts w:ascii="Arial" w:hAnsi="Arial" w:cs="Arial"/>
                <w:b/>
              </w:rPr>
              <w:t xml:space="preserve"> u pogledu kvaliteta, dimenzija, oblika, bezbjednosti, performansi, </w:t>
            </w:r>
            <w:r w:rsidR="0061295E">
              <w:rPr>
                <w:rFonts w:ascii="Arial" w:hAnsi="Arial" w:cs="Arial"/>
                <w:b/>
              </w:rPr>
              <w:t>označavanja, roka upotrebe i dr.</w:t>
            </w:r>
          </w:p>
        </w:tc>
        <w:tc>
          <w:tcPr>
            <w:tcW w:w="1231" w:type="dxa"/>
            <w:tcBorders>
              <w:top w:val="single" w:sz="8" w:space="0" w:color="auto"/>
              <w:left w:val="nil"/>
              <w:bottom w:val="single" w:sz="4" w:space="0" w:color="auto"/>
              <w:right w:val="single" w:sz="4" w:space="0" w:color="auto"/>
            </w:tcBorders>
            <w:shd w:val="clear" w:color="000000" w:fill="F2F2F2"/>
            <w:vAlign w:val="center"/>
            <w:hideMark/>
          </w:tcPr>
          <w:p w:rsidR="00894965" w:rsidRPr="00601FCE" w:rsidRDefault="00894965" w:rsidP="004D74EA">
            <w:pPr>
              <w:jc w:val="center"/>
              <w:rPr>
                <w:rFonts w:ascii="Arial" w:hAnsi="Arial" w:cs="Arial"/>
                <w:b/>
                <w:bCs/>
                <w:color w:val="000000"/>
                <w:lang w:eastAsia="sr-Latn-ME"/>
              </w:rPr>
            </w:pPr>
            <w:r w:rsidRPr="00601FCE">
              <w:rPr>
                <w:rFonts w:ascii="Arial" w:hAnsi="Arial" w:cs="Arial"/>
                <w:b/>
                <w:bCs/>
                <w:color w:val="000000"/>
                <w:lang w:eastAsia="sr-Latn-ME"/>
              </w:rPr>
              <w:t>Jedinica mjere</w:t>
            </w:r>
          </w:p>
        </w:tc>
        <w:tc>
          <w:tcPr>
            <w:tcW w:w="1150" w:type="dxa"/>
            <w:tcBorders>
              <w:top w:val="single" w:sz="8" w:space="0" w:color="auto"/>
              <w:left w:val="nil"/>
              <w:bottom w:val="single" w:sz="4" w:space="0" w:color="auto"/>
              <w:right w:val="single" w:sz="8" w:space="0" w:color="auto"/>
            </w:tcBorders>
            <w:shd w:val="clear" w:color="000000" w:fill="F2F2F2"/>
            <w:noWrap/>
            <w:vAlign w:val="center"/>
            <w:hideMark/>
          </w:tcPr>
          <w:p w:rsidR="00894965" w:rsidRPr="00601FCE" w:rsidRDefault="00894965" w:rsidP="004D74EA">
            <w:pPr>
              <w:jc w:val="center"/>
              <w:rPr>
                <w:rFonts w:ascii="Arial" w:hAnsi="Arial" w:cs="Arial"/>
                <w:b/>
                <w:bCs/>
                <w:color w:val="000000"/>
                <w:lang w:eastAsia="sr-Latn-ME"/>
              </w:rPr>
            </w:pPr>
            <w:r w:rsidRPr="00601FCE">
              <w:rPr>
                <w:rFonts w:ascii="Arial" w:hAnsi="Arial" w:cs="Arial"/>
                <w:b/>
                <w:bCs/>
                <w:color w:val="000000"/>
                <w:lang w:eastAsia="sr-Latn-ME"/>
              </w:rPr>
              <w:t>Količina</w:t>
            </w:r>
          </w:p>
        </w:tc>
      </w:tr>
      <w:tr w:rsidR="00983C14" w:rsidRPr="00601FCE" w:rsidTr="00801547">
        <w:trPr>
          <w:trHeight w:val="255"/>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1</w:t>
            </w:r>
          </w:p>
        </w:tc>
        <w:tc>
          <w:tcPr>
            <w:tcW w:w="1942" w:type="dxa"/>
            <w:vMerge w:val="restart"/>
            <w:tcBorders>
              <w:top w:val="nil"/>
              <w:left w:val="nil"/>
              <w:right w:val="single" w:sz="4" w:space="0" w:color="auto"/>
            </w:tcBorders>
            <w:shd w:val="clear" w:color="auto" w:fill="auto"/>
            <w:noWrap/>
            <w:vAlign w:val="center"/>
            <w:hideMark/>
          </w:tcPr>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w:t>
            </w:r>
            <w:r w:rsidRPr="00983C14">
              <w:rPr>
                <w:rFonts w:ascii="Arial" w:hAnsi="Arial" w:cs="Arial"/>
                <w:sz w:val="22"/>
                <w:szCs w:val="22"/>
              </w:rPr>
              <w:t xml:space="preserve"> </w:t>
            </w:r>
            <w:r w:rsidRPr="00983C14">
              <w:rPr>
                <w:rFonts w:ascii="Arial" w:hAnsi="Arial" w:cs="Arial"/>
                <w:color w:val="000000"/>
                <w:sz w:val="22"/>
                <w:szCs w:val="22"/>
                <w:lang w:eastAsia="sr-Latn-ME"/>
              </w:rPr>
              <w:t>Uređenje i opremanje autobuskih stajališta (faza II)</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w:t>
            </w:r>
          </w:p>
          <w:p w:rsidR="00983C14" w:rsidRPr="00983C14" w:rsidRDefault="00983C14" w:rsidP="00801547">
            <w:pPr>
              <w:rPr>
                <w:rFonts w:ascii="Arial" w:hAnsi="Arial" w:cs="Arial"/>
                <w:color w:val="000000"/>
                <w:lang w:eastAsia="sr-Latn-ME"/>
              </w:rPr>
            </w:pPr>
            <w:r w:rsidRPr="00983C14">
              <w:rPr>
                <w:rFonts w:ascii="Arial" w:hAnsi="Arial" w:cs="Arial"/>
                <w:color w:val="000000"/>
                <w:sz w:val="22"/>
                <w:szCs w:val="22"/>
                <w:lang w:eastAsia="sr-Latn-ME"/>
              </w:rPr>
              <w:t> </w:t>
            </w:r>
          </w:p>
        </w:tc>
        <w:tc>
          <w:tcPr>
            <w:tcW w:w="438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Iskop temeljne stope za stajalište veličine 70cm x 110cm, dubine 75cm. Utovar, odvoz materijala na deponiju, nabavka betona MB-30, ugradnja ankera za stajalište i ugradnja betona.</w:t>
            </w:r>
          </w:p>
        </w:tc>
        <w:tc>
          <w:tcPr>
            <w:tcW w:w="123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kom</w:t>
            </w:r>
          </w:p>
        </w:tc>
        <w:tc>
          <w:tcPr>
            <w:tcW w:w="1150" w:type="dxa"/>
            <w:tcBorders>
              <w:top w:val="nil"/>
              <w:left w:val="single" w:sz="4" w:space="0" w:color="auto"/>
              <w:bottom w:val="single" w:sz="4" w:space="0" w:color="auto"/>
              <w:right w:val="single" w:sz="8"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32</w:t>
            </w:r>
          </w:p>
        </w:tc>
      </w:tr>
      <w:tr w:rsidR="00983C14" w:rsidRPr="00601FCE" w:rsidTr="00801547">
        <w:trPr>
          <w:trHeight w:val="255"/>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2</w:t>
            </w:r>
          </w:p>
        </w:tc>
        <w:tc>
          <w:tcPr>
            <w:tcW w:w="1942" w:type="dxa"/>
            <w:vMerge/>
            <w:tcBorders>
              <w:left w:val="nil"/>
              <w:right w:val="single" w:sz="4" w:space="0" w:color="auto"/>
            </w:tcBorders>
            <w:shd w:val="clear" w:color="auto" w:fill="auto"/>
            <w:noWrap/>
            <w:vAlign w:val="center"/>
            <w:hideMark/>
          </w:tcPr>
          <w:p w:rsidR="00983C14" w:rsidRPr="00983C14" w:rsidRDefault="00983C14" w:rsidP="00801547">
            <w:pPr>
              <w:rPr>
                <w:rFonts w:ascii="Arial" w:hAnsi="Arial" w:cs="Arial"/>
                <w:color w:val="000000"/>
                <w:lang w:eastAsia="sr-Latn-ME"/>
              </w:rPr>
            </w:pPr>
          </w:p>
        </w:tc>
        <w:tc>
          <w:tcPr>
            <w:tcW w:w="438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Uklanjanje postojecih stajalista i postojecih betonskih povrsina cca 6m2</w:t>
            </w:r>
          </w:p>
        </w:tc>
        <w:tc>
          <w:tcPr>
            <w:tcW w:w="123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kom</w:t>
            </w:r>
          </w:p>
        </w:tc>
        <w:tc>
          <w:tcPr>
            <w:tcW w:w="1150" w:type="dxa"/>
            <w:tcBorders>
              <w:top w:val="single" w:sz="4" w:space="0" w:color="auto"/>
              <w:left w:val="single" w:sz="4" w:space="0" w:color="auto"/>
              <w:bottom w:val="single" w:sz="4" w:space="0" w:color="auto"/>
              <w:right w:val="single" w:sz="8"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16</w:t>
            </w:r>
          </w:p>
        </w:tc>
      </w:tr>
      <w:tr w:rsidR="00983C14" w:rsidRPr="00601FCE" w:rsidTr="00801547">
        <w:trPr>
          <w:trHeight w:val="255"/>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3</w:t>
            </w:r>
          </w:p>
        </w:tc>
        <w:tc>
          <w:tcPr>
            <w:tcW w:w="1942" w:type="dxa"/>
            <w:vMerge/>
            <w:tcBorders>
              <w:left w:val="nil"/>
              <w:right w:val="single" w:sz="4" w:space="0" w:color="auto"/>
            </w:tcBorders>
            <w:shd w:val="clear" w:color="auto" w:fill="auto"/>
            <w:noWrap/>
            <w:vAlign w:val="center"/>
            <w:hideMark/>
          </w:tcPr>
          <w:p w:rsidR="00983C14" w:rsidRPr="00983C14" w:rsidRDefault="00983C14" w:rsidP="00801547">
            <w:pPr>
              <w:rPr>
                <w:rFonts w:ascii="Arial" w:hAnsi="Arial" w:cs="Arial"/>
                <w:color w:val="000000"/>
                <w:lang w:eastAsia="sr-Latn-ME"/>
              </w:rPr>
            </w:pPr>
          </w:p>
        </w:tc>
        <w:tc>
          <w:tcPr>
            <w:tcW w:w="438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 xml:space="preserve">Izrada betonskog armiranog platoa povrsine cca 6m2 </w:t>
            </w:r>
          </w:p>
        </w:tc>
        <w:tc>
          <w:tcPr>
            <w:tcW w:w="1231" w:type="dxa"/>
            <w:tcBorders>
              <w:top w:val="single" w:sz="4" w:space="0" w:color="auto"/>
              <w:left w:val="single" w:sz="4" w:space="0" w:color="auto"/>
              <w:bottom w:val="single" w:sz="4" w:space="0" w:color="auto"/>
              <w:right w:val="single" w:sz="4" w:space="0" w:color="auto"/>
            </w:tcBorders>
            <w:noWrap/>
            <w:hideMark/>
          </w:tcPr>
          <w:p w:rsidR="00983C14" w:rsidRPr="00983C14" w:rsidRDefault="00983C14" w:rsidP="00983C14">
            <w:pPr>
              <w:rPr>
                <w:rFonts w:ascii="Arial" w:hAnsi="Arial" w:cs="Arial"/>
                <w:lang w:val="sr-Latn-RS"/>
              </w:rPr>
            </w:pPr>
            <w:r>
              <w:rPr>
                <w:rFonts w:ascii="Arial" w:hAnsi="Arial" w:cs="Arial"/>
                <w:sz w:val="22"/>
                <w:szCs w:val="22"/>
                <w:lang w:val="sr-Latn-RS"/>
              </w:rPr>
              <w:t>k</w:t>
            </w:r>
            <w:r w:rsidRPr="00983C14">
              <w:rPr>
                <w:rFonts w:ascii="Arial" w:hAnsi="Arial" w:cs="Arial"/>
                <w:sz w:val="22"/>
                <w:szCs w:val="22"/>
                <w:lang w:val="sr-Latn-RS"/>
              </w:rPr>
              <w:t xml:space="preserve">om </w:t>
            </w:r>
          </w:p>
        </w:tc>
        <w:tc>
          <w:tcPr>
            <w:tcW w:w="1150" w:type="dxa"/>
            <w:tcBorders>
              <w:top w:val="single" w:sz="4" w:space="0" w:color="auto"/>
              <w:left w:val="single" w:sz="4" w:space="0" w:color="auto"/>
              <w:bottom w:val="single" w:sz="4" w:space="0" w:color="auto"/>
              <w:right w:val="single" w:sz="8" w:space="0" w:color="auto"/>
            </w:tcBorders>
            <w:noWrap/>
            <w:hideMark/>
          </w:tcPr>
          <w:p w:rsidR="00983C14" w:rsidRPr="00983C14" w:rsidRDefault="00983C14" w:rsidP="00983C14">
            <w:pPr>
              <w:rPr>
                <w:rFonts w:ascii="Arial" w:hAnsi="Arial" w:cs="Arial"/>
                <w:lang w:val="sr-Latn-RS"/>
              </w:rPr>
            </w:pPr>
            <w:r w:rsidRPr="00983C14">
              <w:rPr>
                <w:rFonts w:ascii="Arial" w:hAnsi="Arial" w:cs="Arial"/>
                <w:sz w:val="22"/>
                <w:szCs w:val="22"/>
                <w:lang w:val="sr-Latn-RS"/>
              </w:rPr>
              <w:t>16</w:t>
            </w:r>
          </w:p>
        </w:tc>
      </w:tr>
      <w:tr w:rsidR="00983C14" w:rsidRPr="00601FCE" w:rsidTr="00801547">
        <w:trPr>
          <w:trHeight w:val="255"/>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983C14" w:rsidRPr="00983C14" w:rsidRDefault="00983C14" w:rsidP="004D74EA">
            <w:pPr>
              <w:jc w:val="both"/>
              <w:rPr>
                <w:rFonts w:ascii="Arial" w:hAnsi="Arial" w:cs="Arial"/>
                <w:color w:val="000000" w:themeColor="text1"/>
                <w:lang w:eastAsia="sr-Latn-ME"/>
              </w:rPr>
            </w:pPr>
            <w:r w:rsidRPr="00983C14">
              <w:rPr>
                <w:rFonts w:ascii="Arial" w:hAnsi="Arial" w:cs="Arial"/>
                <w:color w:val="000000" w:themeColor="text1"/>
                <w:sz w:val="22"/>
                <w:szCs w:val="22"/>
                <w:lang w:eastAsia="sr-Latn-ME"/>
              </w:rPr>
              <w:t xml:space="preserve"> 4</w:t>
            </w:r>
          </w:p>
        </w:tc>
        <w:tc>
          <w:tcPr>
            <w:tcW w:w="1942" w:type="dxa"/>
            <w:vMerge/>
            <w:tcBorders>
              <w:left w:val="nil"/>
              <w:bottom w:val="single" w:sz="4" w:space="0" w:color="auto"/>
              <w:right w:val="single" w:sz="4" w:space="0" w:color="auto"/>
            </w:tcBorders>
            <w:shd w:val="clear" w:color="auto" w:fill="auto"/>
            <w:noWrap/>
            <w:vAlign w:val="center"/>
            <w:hideMark/>
          </w:tcPr>
          <w:p w:rsidR="00983C14" w:rsidRPr="00983C14" w:rsidRDefault="00983C14" w:rsidP="004D74EA">
            <w:pPr>
              <w:rPr>
                <w:rFonts w:ascii="Arial" w:hAnsi="Arial" w:cs="Arial"/>
                <w:color w:val="000000"/>
                <w:lang w:eastAsia="sr-Latn-ME"/>
              </w:rPr>
            </w:pPr>
          </w:p>
        </w:tc>
        <w:tc>
          <w:tcPr>
            <w:tcW w:w="4381" w:type="dxa"/>
            <w:tcBorders>
              <w:top w:val="nil"/>
              <w:left w:val="nil"/>
              <w:bottom w:val="single" w:sz="4" w:space="0" w:color="auto"/>
              <w:right w:val="single" w:sz="4" w:space="0" w:color="auto"/>
            </w:tcBorders>
            <w:shd w:val="clear" w:color="auto" w:fill="auto"/>
            <w:noWrap/>
            <w:vAlign w:val="center"/>
            <w:hideMark/>
          </w:tcPr>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xml:space="preserve">        Izrada autobuskog stajalista po uzoru na postojece</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xml:space="preserve">  D x Š x V =3000mm x 1600mm x 2570 mm</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Noseća čelična konstrukcija Fi 108 toplocinkovana i zasticena osnovnom i završnom dvokomponetnom bojom u dva sloja.</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Noseci stubovi sa konzolnim nosacaima za staklo dim VxŠ 2000 mm x 500 mm i aluminijumskim staklodržačima.</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Ispune kaljeno antivandal staklo 10 mm sa aluminijumskim staklodržačima.</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Krov laminirano pamplex staklo ( staklo 5 mm / folija / stopsol 5 mm )  11 mm – sive boje.</w:t>
            </w:r>
          </w:p>
          <w:p w:rsidR="00983C14" w:rsidRP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Oluk od plastificiranog lima sa leđnim slivnicima</w:t>
            </w:r>
          </w:p>
          <w:p w:rsidR="00983C14" w:rsidRDefault="00983C14" w:rsidP="00983C14">
            <w:pPr>
              <w:rPr>
                <w:rFonts w:ascii="Arial" w:hAnsi="Arial" w:cs="Arial"/>
                <w:color w:val="000000"/>
                <w:lang w:eastAsia="sr-Latn-ME"/>
              </w:rPr>
            </w:pPr>
            <w:r w:rsidRPr="00983C14">
              <w:rPr>
                <w:rFonts w:ascii="Arial" w:hAnsi="Arial" w:cs="Arial"/>
                <w:color w:val="000000"/>
                <w:sz w:val="22"/>
                <w:szCs w:val="22"/>
                <w:lang w:eastAsia="sr-Latn-ME"/>
              </w:rPr>
              <w:t xml:space="preserve">Klupa od kiselootpornog inoxa - AISI 316L  DxŠ=1250mm x 400mm </w:t>
            </w:r>
          </w:p>
          <w:p w:rsidR="00983C14" w:rsidRDefault="00983C14" w:rsidP="004D74EA">
            <w:pPr>
              <w:rPr>
                <w:rFonts w:ascii="Arial" w:hAnsi="Arial" w:cs="Arial"/>
                <w:color w:val="000000"/>
                <w:lang w:eastAsia="sr-Latn-ME"/>
              </w:rPr>
            </w:pPr>
          </w:p>
          <w:p w:rsidR="00983C14" w:rsidRPr="00983C14" w:rsidRDefault="00983C14" w:rsidP="004D74EA">
            <w:pPr>
              <w:rPr>
                <w:rFonts w:ascii="Arial" w:hAnsi="Arial" w:cs="Arial"/>
                <w:color w:val="000000"/>
                <w:lang w:eastAsia="sr-Latn-ME"/>
              </w:rPr>
            </w:pPr>
            <w:r w:rsidRPr="00983C14">
              <w:rPr>
                <w:rFonts w:ascii="Arial" w:hAnsi="Arial" w:cs="Arial"/>
                <w:color w:val="000000"/>
                <w:sz w:val="22"/>
                <w:szCs w:val="22"/>
                <w:lang w:eastAsia="sr-Latn-ME"/>
              </w:rPr>
              <w:t> </w:t>
            </w:r>
          </w:p>
        </w:tc>
        <w:tc>
          <w:tcPr>
            <w:tcW w:w="1231" w:type="dxa"/>
            <w:tcBorders>
              <w:top w:val="nil"/>
              <w:left w:val="nil"/>
              <w:bottom w:val="single" w:sz="4" w:space="0" w:color="auto"/>
              <w:right w:val="single" w:sz="4" w:space="0" w:color="auto"/>
            </w:tcBorders>
            <w:shd w:val="clear" w:color="auto" w:fill="auto"/>
            <w:noWrap/>
            <w:vAlign w:val="center"/>
            <w:hideMark/>
          </w:tcPr>
          <w:p w:rsidR="00983C14" w:rsidRPr="00983C14" w:rsidRDefault="00983C14" w:rsidP="004D74EA">
            <w:pPr>
              <w:rPr>
                <w:rFonts w:ascii="Arial" w:hAnsi="Arial" w:cs="Arial"/>
                <w:color w:val="000000"/>
                <w:lang w:eastAsia="sr-Latn-ME"/>
              </w:rPr>
            </w:pPr>
            <w:r w:rsidRPr="00983C14">
              <w:rPr>
                <w:rFonts w:ascii="Arial" w:hAnsi="Arial" w:cs="Arial"/>
                <w:color w:val="000000"/>
                <w:sz w:val="22"/>
                <w:szCs w:val="22"/>
                <w:lang w:eastAsia="sr-Latn-ME"/>
              </w:rPr>
              <w:t> </w:t>
            </w:r>
            <w:r>
              <w:rPr>
                <w:rFonts w:ascii="Arial" w:hAnsi="Arial" w:cs="Arial"/>
                <w:color w:val="000000"/>
                <w:sz w:val="22"/>
                <w:szCs w:val="22"/>
                <w:lang w:eastAsia="sr-Latn-ME"/>
              </w:rPr>
              <w:t>kom</w:t>
            </w:r>
          </w:p>
        </w:tc>
        <w:tc>
          <w:tcPr>
            <w:tcW w:w="1150" w:type="dxa"/>
            <w:tcBorders>
              <w:top w:val="nil"/>
              <w:left w:val="nil"/>
              <w:bottom w:val="single" w:sz="4" w:space="0" w:color="auto"/>
              <w:right w:val="single" w:sz="8" w:space="0" w:color="auto"/>
            </w:tcBorders>
            <w:shd w:val="clear" w:color="auto" w:fill="auto"/>
            <w:noWrap/>
            <w:vAlign w:val="center"/>
            <w:hideMark/>
          </w:tcPr>
          <w:p w:rsidR="00983C14" w:rsidRPr="00983C14" w:rsidRDefault="00983C14" w:rsidP="004D74EA">
            <w:pPr>
              <w:rPr>
                <w:rFonts w:ascii="Arial" w:hAnsi="Arial" w:cs="Arial"/>
                <w:color w:val="000000"/>
                <w:lang w:eastAsia="sr-Latn-ME"/>
              </w:rPr>
            </w:pPr>
            <w:r w:rsidRPr="00983C14">
              <w:rPr>
                <w:rFonts w:ascii="Arial" w:hAnsi="Arial" w:cs="Arial"/>
                <w:color w:val="000000"/>
                <w:sz w:val="22"/>
                <w:szCs w:val="22"/>
                <w:lang w:eastAsia="sr-Latn-ME"/>
              </w:rPr>
              <w:t> </w:t>
            </w:r>
            <w:r>
              <w:rPr>
                <w:rFonts w:ascii="Arial" w:hAnsi="Arial" w:cs="Arial"/>
                <w:color w:val="000000"/>
                <w:sz w:val="22"/>
                <w:szCs w:val="22"/>
                <w:lang w:eastAsia="sr-Latn-ME"/>
              </w:rPr>
              <w:t>16</w:t>
            </w:r>
          </w:p>
        </w:tc>
      </w:tr>
    </w:tbl>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894965" w:rsidRDefault="00894965"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983C14" w:rsidRDefault="00983C14" w:rsidP="00721D24">
      <w:pPr>
        <w:rPr>
          <w:rFonts w:ascii="Arial" w:hAnsi="Arial" w:cs="Arial"/>
        </w:rPr>
      </w:pPr>
    </w:p>
    <w:p w:rsidR="00721D24" w:rsidRDefault="00721D24" w:rsidP="00721D24">
      <w:pPr>
        <w:rPr>
          <w:rFonts w:ascii="Arial" w:hAnsi="Arial" w:cs="Arial"/>
        </w:rPr>
      </w:pPr>
    </w:p>
    <w:p w:rsidR="00531828" w:rsidRDefault="00531828" w:rsidP="00721D24">
      <w:pPr>
        <w:rPr>
          <w:rFonts w:ascii="Arial" w:hAnsi="Arial" w:cs="Arial"/>
        </w:rPr>
      </w:pPr>
      <w:r>
        <w:rPr>
          <w:rFonts w:ascii="Arial" w:hAnsi="Arial" w:cs="Arial"/>
          <w:noProof/>
          <w:lang w:val="sr-Latn-ME" w:eastAsia="sr-Latn-ME"/>
        </w:rPr>
        <w:drawing>
          <wp:inline distT="0" distB="0" distL="0" distR="0" wp14:anchorId="6BA44FE2">
            <wp:extent cx="5755005" cy="565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5657850"/>
                    </a:xfrm>
                    <a:prstGeom prst="rect">
                      <a:avLst/>
                    </a:prstGeom>
                    <a:noFill/>
                  </pic:spPr>
                </pic:pic>
              </a:graphicData>
            </a:graphic>
          </wp:inline>
        </w:drawing>
      </w: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r>
        <w:rPr>
          <w:rFonts w:ascii="Arial" w:hAnsi="Arial" w:cs="Arial"/>
          <w:noProof/>
          <w:lang w:val="sr-Latn-ME" w:eastAsia="sr-Latn-ME"/>
        </w:rPr>
        <w:drawing>
          <wp:inline distT="0" distB="0" distL="0" distR="0" wp14:anchorId="04B9F387">
            <wp:extent cx="5755005" cy="486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4864735"/>
                    </a:xfrm>
                    <a:prstGeom prst="rect">
                      <a:avLst/>
                    </a:prstGeom>
                    <a:noFill/>
                  </pic:spPr>
                </pic:pic>
              </a:graphicData>
            </a:graphic>
          </wp:inline>
        </w:drawing>
      </w: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r>
        <w:rPr>
          <w:rFonts w:ascii="Arial" w:hAnsi="Arial" w:cs="Arial"/>
          <w:noProof/>
          <w:lang w:val="sr-Latn-ME" w:eastAsia="sr-Latn-ME"/>
        </w:rPr>
        <w:drawing>
          <wp:inline distT="0" distB="0" distL="0" distR="0" wp14:anchorId="4E4499EE">
            <wp:extent cx="5755005" cy="6846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6846570"/>
                    </a:xfrm>
                    <a:prstGeom prst="rect">
                      <a:avLst/>
                    </a:prstGeom>
                    <a:noFill/>
                  </pic:spPr>
                </pic:pic>
              </a:graphicData>
            </a:graphic>
          </wp:inline>
        </w:drawing>
      </w: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i/>
        </w:rPr>
      </w:pPr>
      <w:r w:rsidRPr="00601FCE">
        <w:rPr>
          <w:rFonts w:ascii="Arial" w:hAnsi="Arial" w:cs="Arial"/>
          <w:b/>
          <w:i/>
        </w:rPr>
        <w:t>Zahtjevi u pogledu načina izvršavanja predmeta nabavke koji su od značaja za sačinjavanje ponude i izvršenje ugovora</w:t>
      </w:r>
    </w:p>
    <w:p w:rsidR="00721D24" w:rsidRPr="00601FCE" w:rsidRDefault="00721D24" w:rsidP="00721D24">
      <w:pPr>
        <w:jc w:val="both"/>
        <w:rPr>
          <w:rFonts w:ascii="Arial" w:hAnsi="Arial" w:cs="Arial"/>
          <w:b/>
          <w:bCs/>
          <w:color w:val="000000"/>
        </w:rPr>
      </w:pP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Rok izvršenja ugovora je 180 dana od dana zaključivanja ugovora.</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Mjesto izvršenja ugovora je Budva.</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Rok plaćanja je: 20 (dvadeset) dana po isporučenoj i ugrađenoj robi za koju se vrši plaćanje</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Način plaćanja je: virmanski</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 xml:space="preserve">Uslovi plaćanja su: ispostavljena fakturi sa pozivom na broj ugovora po kojem se vrši plaćanje </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Garantni rok: 2 godine</w:t>
      </w:r>
    </w:p>
    <w:p w:rsidR="00A13EC6" w:rsidRDefault="00A13EC6" w:rsidP="00A13EC6">
      <w:pPr>
        <w:rPr>
          <w:rFonts w:ascii="Arial" w:hAnsi="Arial" w:cs="Arial"/>
          <w:color w:val="000000"/>
        </w:rPr>
      </w:pPr>
    </w:p>
    <w:p w:rsidR="001C5624" w:rsidRPr="00D54FC8" w:rsidRDefault="001C5624" w:rsidP="00D54FC8">
      <w:pPr>
        <w:pStyle w:val="ListParagraph"/>
        <w:numPr>
          <w:ilvl w:val="0"/>
          <w:numId w:val="26"/>
        </w:numPr>
        <w:ind w:left="360"/>
        <w:rPr>
          <w:rFonts w:ascii="Arial" w:hAnsi="Arial" w:cs="Arial"/>
          <w:color w:val="000000"/>
          <w:sz w:val="22"/>
          <w:szCs w:val="22"/>
          <w:lang w:val="sr-Latn-ME"/>
        </w:rPr>
      </w:pPr>
      <w:r w:rsidRPr="00D54FC8">
        <w:rPr>
          <w:rFonts w:ascii="Arial" w:hAnsi="Arial" w:cs="Arial"/>
          <w:color w:val="000000"/>
          <w:sz w:val="22"/>
          <w:szCs w:val="22"/>
        </w:rPr>
        <w:t xml:space="preserve">Način sprovođenja kontrole kvaliteta: Privredno društvo </w:t>
      </w:r>
      <w:r w:rsidRPr="00D54FC8">
        <w:rPr>
          <w:rFonts w:ascii="Arial" w:hAnsi="Arial" w:cs="Arial"/>
          <w:color w:val="000000"/>
          <w:sz w:val="22"/>
          <w:szCs w:val="22"/>
          <w:lang w:val="sr-Latn-ME"/>
        </w:rPr>
        <w:t>određeno za stručni nadzor vrši kontrolu kvaliteta i količine isporučene robe i načina instalacije u skladu s tehničkim propisima</w:t>
      </w:r>
      <w:r w:rsidRPr="00D54FC8">
        <w:rPr>
          <w:rFonts w:ascii="Arial" w:hAnsi="Arial" w:cs="Arial"/>
          <w:i/>
          <w:color w:val="000000"/>
          <w:sz w:val="22"/>
          <w:szCs w:val="22"/>
          <w:lang w:val="sr-Latn-ME"/>
        </w:rPr>
        <w:t xml:space="preserve"> </w:t>
      </w:r>
      <w:r w:rsidRPr="00D54FC8">
        <w:rPr>
          <w:rFonts w:ascii="Arial" w:hAnsi="Arial" w:cs="Arial"/>
          <w:color w:val="000000"/>
          <w:sz w:val="22"/>
          <w:szCs w:val="22"/>
          <w:lang w:val="sr-Latn-ME"/>
        </w:rPr>
        <w:t>i Zakonom.</w:t>
      </w:r>
    </w:p>
    <w:p w:rsidR="001C5624" w:rsidRPr="00D54FC8" w:rsidRDefault="001C5624" w:rsidP="00D54FC8">
      <w:pPr>
        <w:rPr>
          <w:rFonts w:ascii="Arial" w:hAnsi="Arial" w:cs="Arial"/>
          <w:color w:val="000000"/>
          <w:sz w:val="22"/>
          <w:szCs w:val="22"/>
        </w:rPr>
      </w:pPr>
    </w:p>
    <w:p w:rsidR="001C5624" w:rsidRPr="00D54FC8" w:rsidRDefault="001C5624" w:rsidP="00D54FC8">
      <w:pPr>
        <w:pStyle w:val="ListParagraph"/>
        <w:numPr>
          <w:ilvl w:val="0"/>
          <w:numId w:val="26"/>
        </w:numPr>
        <w:ind w:left="360"/>
        <w:rPr>
          <w:rFonts w:ascii="Arial" w:hAnsi="Arial" w:cs="Arial"/>
          <w:color w:val="000000"/>
          <w:sz w:val="22"/>
          <w:szCs w:val="22"/>
        </w:rPr>
      </w:pPr>
      <w:r w:rsidRPr="00D54FC8">
        <w:rPr>
          <w:rFonts w:ascii="Arial" w:hAnsi="Arial" w:cs="Arial"/>
          <w:color w:val="000000"/>
          <w:sz w:val="22"/>
          <w:szCs w:val="22"/>
        </w:rPr>
        <w:t>Dokaz odnosno sertifikat, koje izdaju akreditovana sertifikaciona tijela o ispunjavanju uslova kvaliteta predmeta nabavke:</w:t>
      </w:r>
    </w:p>
    <w:p w:rsidR="001C5624" w:rsidRPr="00D54FC8" w:rsidRDefault="001C5624" w:rsidP="00D54FC8">
      <w:pPr>
        <w:pStyle w:val="ListParagraph"/>
        <w:numPr>
          <w:ilvl w:val="0"/>
          <w:numId w:val="26"/>
        </w:numPr>
        <w:ind w:left="360"/>
        <w:rPr>
          <w:rFonts w:ascii="Arial" w:hAnsi="Arial" w:cs="Arial"/>
          <w:color w:val="000000"/>
          <w:sz w:val="22"/>
          <w:szCs w:val="22"/>
        </w:rPr>
      </w:pPr>
      <w:r w:rsidRPr="00D54FC8">
        <w:rPr>
          <w:rFonts w:ascii="Arial" w:hAnsi="Arial" w:cs="Arial"/>
          <w:color w:val="000000"/>
          <w:sz w:val="22"/>
          <w:szCs w:val="22"/>
        </w:rPr>
        <w:t>Kvalitet materijala i opreme koji se ugrađuju i kvalitet izvedenih radova moraju da odgovaraju zahtijevanim tehničkim propisima, standardima i uslovima predviđenim tehničkom dokumentacijom, po kojoj se izvode radovi. Kvalitet materijala i opreme koji se ugrađuju i kvalitet izvedenih radova, Izvođač mora da dokaže atestima o izvršenim ispitivanjima materijala i radova, odnosno garantnim listovima proizvođača materijala i opreme. Ateste obezbjeđuje Izvođač i sastavni su dio tehničke dopkumentacije dokumentacije, koja ostaje kod Naručioca. Izvođač treba da dostavi svu atestnu dokumentaciju i sertiifikate u toku izvođenja radova, i to za sav materijal i opremu prije ugradnje, a za izvedene radove nakon završetka istih. Sve troškove ispitivanja kvaliteta materijala, opreme i radova snosi Izvođač. Rezultate svih ispitivanja Izvođač mora blagovremeno dostavljati Stručnom nadzoru, a isti moraju biti upisani i u građevinski dnevnik.</w:t>
      </w:r>
    </w:p>
    <w:p w:rsidR="00721D24" w:rsidRPr="00601FCE" w:rsidRDefault="00721D24" w:rsidP="00721D24">
      <w:pPr>
        <w:jc w:val="both"/>
        <w:rPr>
          <w:rFonts w:ascii="Arial" w:hAnsi="Arial" w:cs="Arial"/>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3. SREDSTVA FINANSIJSKOG OBEZBJEĐENJA UGOVORA O JAVNOJ NABAVCI</w:t>
      </w:r>
    </w:p>
    <w:p w:rsidR="00721D24" w:rsidRPr="00601FCE" w:rsidRDefault="00721D24" w:rsidP="00721D24">
      <w:pPr>
        <w:jc w:val="both"/>
        <w:rPr>
          <w:rFonts w:ascii="Arial" w:hAnsi="Arial" w:cs="Arial"/>
          <w:color w:val="000000"/>
        </w:rPr>
      </w:pPr>
    </w:p>
    <w:p w:rsidR="00721D24" w:rsidRPr="0065513F" w:rsidRDefault="00721D24" w:rsidP="00721D24">
      <w:pPr>
        <w:jc w:val="both"/>
        <w:rPr>
          <w:rFonts w:ascii="Arial" w:hAnsi="Arial" w:cs="Arial"/>
          <w:color w:val="000000"/>
          <w:sz w:val="22"/>
          <w:szCs w:val="22"/>
        </w:rPr>
      </w:pPr>
      <w:r w:rsidRPr="0065513F">
        <w:rPr>
          <w:rFonts w:ascii="Arial" w:hAnsi="Arial" w:cs="Arial"/>
          <w:color w:val="000000"/>
          <w:sz w:val="22"/>
          <w:szCs w:val="22"/>
        </w:rPr>
        <w:t>Ponuđač čija ponuda bude izabrana kao najpovoljnija je dužan da uz potpisan ugovor o javnoj nabavci dostavi naručiocu:</w:t>
      </w:r>
    </w:p>
    <w:p w:rsidR="000F68A6" w:rsidRPr="0065513F" w:rsidRDefault="000F68A6" w:rsidP="00721D24">
      <w:pPr>
        <w:jc w:val="both"/>
        <w:rPr>
          <w:rFonts w:ascii="Arial" w:hAnsi="Arial" w:cs="Arial"/>
          <w:color w:val="000000"/>
          <w:sz w:val="22"/>
          <w:szCs w:val="22"/>
        </w:rPr>
      </w:pPr>
    </w:p>
    <w:p w:rsidR="000F68A6" w:rsidRDefault="000F68A6" w:rsidP="000F68A6">
      <w:pPr>
        <w:jc w:val="both"/>
        <w:rPr>
          <w:rFonts w:ascii="Arial" w:hAnsi="Arial" w:cs="Arial"/>
          <w:color w:val="000000"/>
          <w:sz w:val="22"/>
          <w:szCs w:val="22"/>
        </w:rPr>
      </w:pPr>
      <w:r w:rsidRPr="0065513F">
        <w:rPr>
          <w:rFonts w:ascii="Arial" w:hAnsi="Arial" w:cs="Arial"/>
          <w:color w:val="000000"/>
          <w:sz w:val="22"/>
          <w:szCs w:val="22"/>
        </w:rPr>
        <w:t xml:space="preserve">- garanciju za dobro izvršenje ugovora ako su potpisnici dužni da ga izvršavaju , za slučaj povrede ugovorenih obaveza u iznosu od 10 % od vrijednosti ugovora </w:t>
      </w:r>
    </w:p>
    <w:p w:rsidR="00721D24" w:rsidRPr="00601FCE" w:rsidRDefault="00721D24" w:rsidP="00721D24">
      <w:pPr>
        <w:rPr>
          <w:rFonts w:ascii="Arial" w:hAnsi="Arial" w:cs="Arial"/>
          <w:color w:val="00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Arial" w:hAnsi="Arial" w:cs="Arial"/>
          <w:b/>
          <w:bCs/>
          <w:color w:val="000000"/>
        </w:rPr>
      </w:pPr>
      <w:bookmarkStart w:id="3" w:name="_Toc44578272"/>
      <w:r w:rsidRPr="00601FCE">
        <w:rPr>
          <w:rFonts w:ascii="Arial" w:hAnsi="Arial" w:cs="Arial"/>
          <w:b/>
          <w:bCs/>
        </w:rPr>
        <w:t>METODOLOGIJA VREDNOVANJA PONUDA</w:t>
      </w:r>
      <w:bookmarkEnd w:id="3"/>
    </w:p>
    <w:p w:rsidR="00721D24" w:rsidRPr="00601FCE" w:rsidRDefault="00721D24" w:rsidP="00721D24">
      <w:pPr>
        <w:rPr>
          <w:rFonts w:ascii="Arial" w:hAnsi="Arial" w:cs="Arial"/>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 xml:space="preserve">Naručilac će u postupku javne nabavki izabrati ekonomski najpovoljniju ponudu, primjenom pristupa isplativosti, po osnovu kriterijuma: </w:t>
      </w:r>
    </w:p>
    <w:p w:rsidR="00721D24" w:rsidRPr="008C5FA4" w:rsidRDefault="00721D24" w:rsidP="00721D24">
      <w:pPr>
        <w:jc w:val="both"/>
        <w:rPr>
          <w:rFonts w:ascii="Arial" w:hAnsi="Arial" w:cs="Arial"/>
          <w:sz w:val="22"/>
          <w:szCs w:val="22"/>
        </w:rPr>
      </w:pPr>
    </w:p>
    <w:p w:rsidR="00721D24" w:rsidRPr="008C5FA4" w:rsidRDefault="000F68A6" w:rsidP="000F68A6">
      <w:pPr>
        <w:rPr>
          <w:rFonts w:ascii="Arial" w:hAnsi="Arial" w:cs="Arial"/>
          <w:sz w:val="22"/>
          <w:szCs w:val="22"/>
        </w:rPr>
      </w:pPr>
      <w:r w:rsidRPr="008C5FA4">
        <w:rPr>
          <w:rFonts w:ascii="Arial" w:hAnsi="Arial" w:cs="Arial"/>
          <w:sz w:val="22"/>
          <w:szCs w:val="22"/>
        </w:rPr>
        <w:t>-</w:t>
      </w:r>
      <w:r w:rsidR="00721D24" w:rsidRPr="008C5FA4">
        <w:rPr>
          <w:rFonts w:ascii="Arial" w:hAnsi="Arial" w:cs="Arial"/>
          <w:sz w:val="22"/>
          <w:szCs w:val="22"/>
        </w:rPr>
        <w:t xml:space="preserve"> odnos cijene i kvaliteta </w:t>
      </w:r>
    </w:p>
    <w:p w:rsidR="00721D24" w:rsidRPr="008C5FA4" w:rsidRDefault="00721D24" w:rsidP="00721D24">
      <w:pPr>
        <w:rPr>
          <w:rFonts w:ascii="Arial" w:hAnsi="Arial" w:cs="Arial"/>
          <w:sz w:val="22"/>
          <w:szCs w:val="22"/>
        </w:rPr>
      </w:pPr>
    </w:p>
    <w:p w:rsidR="00721D24" w:rsidRPr="008C5FA4" w:rsidRDefault="00721D24" w:rsidP="00721D24">
      <w:pPr>
        <w:pBdr>
          <w:top w:val="single" w:sz="4" w:space="1" w:color="auto"/>
          <w:left w:val="single" w:sz="4" w:space="4" w:color="auto"/>
          <w:bottom w:val="single" w:sz="4" w:space="1" w:color="auto"/>
          <w:right w:val="single" w:sz="4" w:space="4" w:color="auto"/>
        </w:pBdr>
        <w:jc w:val="both"/>
        <w:rPr>
          <w:rFonts w:ascii="Arial" w:hAnsi="Arial" w:cs="Arial"/>
          <w:i/>
          <w:color w:val="000000"/>
          <w:sz w:val="22"/>
          <w:szCs w:val="22"/>
        </w:rPr>
      </w:pP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lastRenderedPageBreak/>
        <w:t>podkriterijum najniža ponuđena cijena = maksimalan broj bodova (60)</w:t>
      </w:r>
      <w:r w:rsidRPr="008C5FA4">
        <w:rPr>
          <w:rFonts w:ascii="Arial" w:hAnsi="Arial" w:cs="Arial"/>
          <w:color w:val="000000"/>
          <w:sz w:val="22"/>
          <w:szCs w:val="22"/>
        </w:rPr>
        <w:tab/>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Ponuđaču koji ponudi najnižu cijenu dodjeljuje se maksimalan broj bodova, dok ostali ponuđači dobijaju proporcionalni broj bodova u odnosu na najnižu ponuđenu cijenu, prema formuli:</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Broj bodova=najniža ponuđena cijena x 60 bodova</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ab/>
      </w:r>
      <w:r w:rsidRPr="008C5FA4">
        <w:rPr>
          <w:rFonts w:ascii="Arial" w:hAnsi="Arial" w:cs="Arial"/>
          <w:color w:val="000000"/>
          <w:sz w:val="22"/>
          <w:szCs w:val="22"/>
        </w:rPr>
        <w:tab/>
        <w:t xml:space="preserve"> ponuđena cijena</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podkriterijum  reference stručnih lica = maksimalan broj bodova 40</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broj potvrđenih referenci</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_____________________________       x 40 bodova</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Broj bodova =       najveći broj potvrđenih referenci   </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Reference stručnih lica koje će ponuđač angažovati  na izvršenju usluga koje su predmet nabavke istovjetnih ili sličnih usluga na način što se ukupni broj reference potvrđenih od strane investitora ili nadležnih državnih organa ili organa lokalne samouprave podijeli sa najvećim  ukupnim brojem potvrđenih reference svih stručnih lica I dobijeni količnik pomnoži sa brojem bodova koji je određen za ovaj parameter.</w:t>
      </w: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color w:val="000000"/>
        </w:rPr>
      </w:pPr>
    </w:p>
    <w:p w:rsidR="00721D24" w:rsidRPr="00601FCE" w:rsidRDefault="00721D24" w:rsidP="00721D24">
      <w:pPr>
        <w:rPr>
          <w:rFonts w:ascii="Arial" w:hAnsi="Arial" w:cs="Arial"/>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4" w:name="_Toc44578273"/>
      <w:r w:rsidRPr="00601FCE">
        <w:rPr>
          <w:rFonts w:ascii="Arial" w:hAnsi="Arial" w:cs="Arial"/>
          <w:b/>
          <w:bCs/>
        </w:rPr>
        <w:t>UPUTSTVO ZA SAČINJAVANJE PONUDE</w:t>
      </w:r>
      <w:bookmarkEnd w:id="4"/>
    </w:p>
    <w:p w:rsidR="00721D24" w:rsidRPr="00601FCE" w:rsidRDefault="00721D24" w:rsidP="00721D24">
      <w:pPr>
        <w:rPr>
          <w:rFonts w:ascii="Arial" w:hAnsi="Arial" w:cs="Arial"/>
        </w:rPr>
      </w:pPr>
    </w:p>
    <w:p w:rsidR="00917AF9" w:rsidRPr="008C5FA4" w:rsidRDefault="00917AF9" w:rsidP="00917AF9">
      <w:pPr>
        <w:jc w:val="both"/>
        <w:rPr>
          <w:rFonts w:ascii="Arial" w:hAnsi="Arial" w:cs="Arial"/>
          <w:sz w:val="22"/>
          <w:szCs w:val="22"/>
        </w:rPr>
      </w:pPr>
      <w:r w:rsidRPr="008C5FA4">
        <w:rPr>
          <w:rFonts w:ascii="Arial" w:hAnsi="Arial" w:cs="Arial"/>
          <w:sz w:val="22"/>
          <w:szCs w:val="22"/>
        </w:rPr>
        <w:t xml:space="preserve">Ponude se sačinjavaju u skladu sa tenderskom dokumentacijom i Pravilnikom o sadržaju ponude i uputstvu za sačinjavanje i podnošenje ponude. </w:t>
      </w:r>
    </w:p>
    <w:p w:rsidR="00917AF9" w:rsidRPr="008C5FA4" w:rsidRDefault="00917AF9" w:rsidP="00917AF9">
      <w:pPr>
        <w:jc w:val="both"/>
        <w:rPr>
          <w:rFonts w:ascii="Arial" w:hAnsi="Arial" w:cs="Arial"/>
          <w:sz w:val="22"/>
          <w:szCs w:val="22"/>
        </w:rPr>
      </w:pPr>
      <w:r w:rsidRPr="008C5FA4">
        <w:rPr>
          <w:rFonts w:ascii="Arial" w:hAnsi="Arial" w:cs="Arial"/>
          <w:sz w:val="22"/>
          <w:szCs w:val="22"/>
        </w:rPr>
        <w:t>Ispunjenost uslova za učešće u postupku javne nabavke dokazuje se izjavom privrednog subjekta, koja se sačinjava na obrascu datom u Pravilniku o obrascu izjave privrednog subjekta.</w:t>
      </w:r>
    </w:p>
    <w:p w:rsidR="00721D24" w:rsidRPr="008C5FA4" w:rsidRDefault="00917AF9" w:rsidP="00917AF9">
      <w:pPr>
        <w:jc w:val="both"/>
        <w:rPr>
          <w:rFonts w:ascii="Arial" w:hAnsi="Arial" w:cs="Arial"/>
          <w:sz w:val="22"/>
          <w:szCs w:val="22"/>
        </w:rPr>
      </w:pPr>
      <w:r w:rsidRPr="008C5FA4">
        <w:rPr>
          <w:rFonts w:ascii="Arial" w:hAnsi="Arial" w:cs="Arial"/>
          <w:sz w:val="22"/>
          <w:szCs w:val="22"/>
        </w:rPr>
        <w:t>Ponuđač je dužan da tačno i nedvosmisleno popuni Izjavu privrednog subjekta u skladu sa zahtjevima iz tenderske dokumentacije.</w:t>
      </w:r>
    </w:p>
    <w:p w:rsidR="00917AF9" w:rsidRDefault="00917AF9" w:rsidP="00917AF9">
      <w:pPr>
        <w:jc w:val="both"/>
        <w:rPr>
          <w:rFonts w:ascii="Arial" w:hAnsi="Arial" w:cs="Arial"/>
          <w:b/>
          <w:bCs/>
          <w:color w:val="000000"/>
        </w:rPr>
      </w:pPr>
    </w:p>
    <w:p w:rsidR="00EA119E" w:rsidRDefault="00EA119E" w:rsidP="00917AF9">
      <w:pPr>
        <w:jc w:val="both"/>
        <w:rPr>
          <w:rFonts w:ascii="Arial" w:hAnsi="Arial" w:cs="Arial"/>
          <w:b/>
          <w:bCs/>
          <w:color w:val="000000"/>
        </w:rPr>
      </w:pPr>
    </w:p>
    <w:p w:rsidR="00EA119E" w:rsidRPr="00601FCE" w:rsidRDefault="00EA119E" w:rsidP="00917AF9">
      <w:pPr>
        <w:jc w:val="both"/>
        <w:rPr>
          <w:rFonts w:ascii="Arial" w:hAnsi="Arial" w:cs="Arial"/>
          <w:b/>
          <w:bCs/>
          <w:color w:val="00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5" w:name="_Toc44578274"/>
      <w:r w:rsidRPr="00601FCE">
        <w:rPr>
          <w:rFonts w:ascii="Arial" w:hAnsi="Arial" w:cs="Arial"/>
          <w:b/>
          <w:bCs/>
        </w:rPr>
        <w:t>NAČIN ZAKLJUČIVANJA I IZMJENE UGOVORA O JAVNOJ NABACI</w:t>
      </w:r>
      <w:bookmarkEnd w:id="5"/>
    </w:p>
    <w:p w:rsidR="00721D24" w:rsidRPr="00601FCE" w:rsidRDefault="00721D24" w:rsidP="00721D24">
      <w:pPr>
        <w:jc w:val="both"/>
        <w:rPr>
          <w:rFonts w:ascii="Arial" w:hAnsi="Arial" w:cs="Arial"/>
          <w:i/>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rsidR="00721D24" w:rsidRPr="008C5FA4" w:rsidRDefault="00721D24" w:rsidP="00721D24">
      <w:pPr>
        <w:jc w:val="both"/>
        <w:rPr>
          <w:rFonts w:ascii="Arial" w:hAnsi="Arial" w:cs="Arial"/>
          <w:sz w:val="22"/>
          <w:szCs w:val="22"/>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Ugovor o javnoj nabavci mora da bude u skladu sa uslovima utvrđenim tenderskom dokumentacijom, izabranom ponudom i odlukom o izboru najpovoljnije ponude, osim u pogledu iskazivanja PDV-a.</w:t>
      </w:r>
    </w:p>
    <w:p w:rsidR="00721D24" w:rsidRPr="008C5FA4" w:rsidRDefault="00721D24" w:rsidP="00721D24">
      <w:pPr>
        <w:jc w:val="both"/>
        <w:rPr>
          <w:rFonts w:ascii="Arial" w:hAnsi="Arial" w:cs="Arial"/>
          <w:sz w:val="22"/>
          <w:szCs w:val="22"/>
        </w:rPr>
      </w:pPr>
    </w:p>
    <w:p w:rsidR="00721D24" w:rsidRPr="008C5FA4" w:rsidRDefault="00721D24" w:rsidP="00721D24">
      <w:pPr>
        <w:jc w:val="both"/>
        <w:rPr>
          <w:rFonts w:ascii="Arial" w:hAnsi="Arial" w:cs="Arial"/>
          <w:color w:val="000000"/>
          <w:sz w:val="22"/>
          <w:szCs w:val="22"/>
        </w:rPr>
      </w:pPr>
      <w:r w:rsidRPr="008C5FA4">
        <w:rPr>
          <w:rFonts w:ascii="Arial" w:hAnsi="Arial" w:cs="Arial"/>
          <w:color w:val="000000"/>
          <w:sz w:val="22"/>
          <w:szCs w:val="22"/>
        </w:rPr>
        <w:t>Ugovor između naručioca i ponuđača čija je ponuda izabrana kao najpovoljnija, pored uslova koji su propisani ovom tenderskom dokumentacijom, će sadržati i sljedeće:</w:t>
      </w:r>
      <w:r w:rsidRPr="008C5FA4">
        <w:rPr>
          <w:rFonts w:ascii="Arial" w:hAnsi="Arial" w:cs="Arial"/>
          <w:color w:val="000000"/>
          <w:sz w:val="22"/>
          <w:szCs w:val="22"/>
          <w:vertAlign w:val="superscript"/>
        </w:rPr>
        <w:footnoteReference w:id="8"/>
      </w:r>
    </w:p>
    <w:p w:rsidR="00917AF9" w:rsidRPr="008C5FA4" w:rsidRDefault="00917AF9" w:rsidP="00721D24">
      <w:pPr>
        <w:jc w:val="both"/>
        <w:rPr>
          <w:rFonts w:ascii="Arial" w:hAnsi="Arial" w:cs="Arial"/>
          <w:b/>
          <w:bCs/>
          <w:color w:val="000000"/>
          <w:sz w:val="22"/>
          <w:szCs w:val="22"/>
        </w:rPr>
      </w:pPr>
    </w:p>
    <w:p w:rsidR="00917AF9" w:rsidRPr="008C5FA4" w:rsidRDefault="00917AF9" w:rsidP="00917AF9">
      <w:pPr>
        <w:jc w:val="both"/>
        <w:rPr>
          <w:rFonts w:ascii="Arial" w:hAnsi="Arial" w:cs="Arial"/>
          <w:sz w:val="22"/>
          <w:szCs w:val="22"/>
          <w:lang w:val="sr-Latn-BA"/>
        </w:rPr>
      </w:pPr>
      <w:r w:rsidRPr="008C5FA4">
        <w:rPr>
          <w:rFonts w:ascii="Arial" w:hAnsi="Arial" w:cs="Arial"/>
          <w:sz w:val="22"/>
          <w:szCs w:val="22"/>
          <w:lang w:val="sr-Latn-CS"/>
        </w:rPr>
        <w:t xml:space="preserve">DOBAVLJAČ </w:t>
      </w:r>
      <w:r w:rsidRPr="008C5FA4">
        <w:rPr>
          <w:rFonts w:ascii="Arial" w:hAnsi="Arial" w:cs="Arial"/>
          <w:sz w:val="22"/>
          <w:szCs w:val="22"/>
          <w:lang w:val="sr-Latn-BA"/>
        </w:rPr>
        <w:t xml:space="preserve">se obavezuje da isporuči ugovorenu robu  iz ovog Ugovora pod uslovima prihvaćene ponude i tenderskoj dokumentaciji.  </w:t>
      </w:r>
    </w:p>
    <w:p w:rsidR="00917AF9" w:rsidRPr="008C5FA4" w:rsidRDefault="00917AF9" w:rsidP="00917AF9">
      <w:pPr>
        <w:jc w:val="both"/>
        <w:rPr>
          <w:rFonts w:ascii="Arial" w:hAnsi="Arial" w:cs="Arial"/>
          <w:sz w:val="22"/>
          <w:szCs w:val="22"/>
          <w:lang w:val="sr-Latn-BA"/>
        </w:rPr>
      </w:pPr>
      <w:r w:rsidRPr="008C5FA4">
        <w:rPr>
          <w:rFonts w:ascii="Arial" w:hAnsi="Arial" w:cs="Arial"/>
          <w:sz w:val="22"/>
          <w:szCs w:val="22"/>
          <w:lang w:val="sr-Latn-BA"/>
        </w:rPr>
        <w:lastRenderedPageBreak/>
        <w:t xml:space="preserve">Ako se zapisnički utvrdi da roba koju je </w:t>
      </w:r>
      <w:r w:rsidRPr="008C5FA4">
        <w:rPr>
          <w:rFonts w:ascii="Arial" w:hAnsi="Arial" w:cs="Arial"/>
          <w:sz w:val="22"/>
          <w:szCs w:val="22"/>
          <w:lang w:val="sr-Latn-CS"/>
        </w:rPr>
        <w:t xml:space="preserve">DOBAVLJAČ </w:t>
      </w:r>
      <w:r w:rsidRPr="008C5FA4">
        <w:rPr>
          <w:rFonts w:ascii="Arial" w:hAnsi="Arial" w:cs="Arial"/>
          <w:sz w:val="22"/>
          <w:szCs w:val="22"/>
          <w:lang w:val="sr-Latn-BA"/>
        </w:rPr>
        <w:t xml:space="preserve">isporučio </w:t>
      </w:r>
      <w:r w:rsidRPr="008C5FA4">
        <w:rPr>
          <w:rFonts w:ascii="Arial" w:hAnsi="Arial" w:cs="Arial"/>
          <w:sz w:val="22"/>
          <w:szCs w:val="22"/>
          <w:lang w:val="sr-Latn-CS"/>
        </w:rPr>
        <w:t>NARUČIOCU</w:t>
      </w:r>
      <w:r w:rsidRPr="008C5FA4">
        <w:rPr>
          <w:rFonts w:ascii="Arial" w:hAnsi="Arial" w:cs="Arial"/>
          <w:sz w:val="22"/>
          <w:szCs w:val="22"/>
          <w:lang w:val="sr-Latn-BA"/>
        </w:rPr>
        <w:t xml:space="preserve"> ima nedostatke u kvalitetu i očiglednih grešaka,  </w:t>
      </w:r>
      <w:r w:rsidRPr="008C5FA4">
        <w:rPr>
          <w:rFonts w:ascii="Arial" w:hAnsi="Arial" w:cs="Arial"/>
          <w:sz w:val="22"/>
          <w:szCs w:val="22"/>
          <w:lang w:val="sr-Latn-CS"/>
        </w:rPr>
        <w:t xml:space="preserve">DOBAVLJAČ </w:t>
      </w:r>
      <w:r w:rsidRPr="008C5FA4">
        <w:rPr>
          <w:rFonts w:ascii="Arial" w:hAnsi="Arial" w:cs="Arial"/>
          <w:sz w:val="22"/>
          <w:szCs w:val="22"/>
          <w:lang w:val="sr-Latn-BA"/>
        </w:rPr>
        <w:t xml:space="preserve">mora iste otkloniti u kratkom roku, odnosno </w:t>
      </w:r>
      <w:r w:rsidRPr="008C5FA4">
        <w:rPr>
          <w:rFonts w:ascii="Arial" w:hAnsi="Arial" w:cs="Arial"/>
          <w:sz w:val="22"/>
          <w:szCs w:val="22"/>
          <w:lang w:val="sr-Latn-CS"/>
        </w:rPr>
        <w:t xml:space="preserve">DOBAVLJAČ </w:t>
      </w:r>
      <w:r w:rsidRPr="008C5FA4">
        <w:rPr>
          <w:rFonts w:ascii="Arial" w:hAnsi="Arial" w:cs="Arial"/>
          <w:sz w:val="22"/>
          <w:szCs w:val="22"/>
          <w:lang w:val="sr-Latn-BA"/>
        </w:rPr>
        <w:t>robu mora zamjeniti novom, koja ima   tražene karakteristike.</w:t>
      </w:r>
    </w:p>
    <w:p w:rsidR="00917AF9" w:rsidRPr="008C5FA4" w:rsidRDefault="00917AF9" w:rsidP="00917AF9">
      <w:pPr>
        <w:jc w:val="both"/>
        <w:rPr>
          <w:rFonts w:ascii="Arial" w:hAnsi="Arial" w:cs="Arial"/>
          <w:color w:val="000000"/>
          <w:sz w:val="22"/>
          <w:szCs w:val="22"/>
        </w:rPr>
      </w:pPr>
    </w:p>
    <w:p w:rsidR="00917AF9" w:rsidRPr="008C5FA4" w:rsidRDefault="00917AF9" w:rsidP="00917AF9">
      <w:pPr>
        <w:jc w:val="both"/>
        <w:rPr>
          <w:rFonts w:ascii="Arial" w:hAnsi="Arial" w:cs="Arial"/>
          <w:color w:val="000000"/>
          <w:sz w:val="22"/>
          <w:szCs w:val="22"/>
        </w:rPr>
      </w:pPr>
      <w:r w:rsidRPr="008C5FA4">
        <w:rPr>
          <w:rFonts w:ascii="Arial" w:hAnsi="Arial" w:cs="Arial"/>
          <w:color w:val="000000"/>
          <w:sz w:val="22"/>
          <w:szCs w:val="22"/>
        </w:rPr>
        <w:t>Ako se zapisnički utvrdi, u dvije uzastopne isporuke,  da roba koju je DOBAVLJAČ isporučio NARUČIOCU  ima nedostatke u kvalitetu i očiglednih grešaka, da ne odgovara ugovorenoj isporuci u pogledu originalnosti, NARUČILAC može tražiti raskid ugovora, bez saglasnosti DOBAVLJAČA.</w:t>
      </w:r>
    </w:p>
    <w:p w:rsidR="00917AF9" w:rsidRPr="008C5FA4" w:rsidRDefault="00917AF9" w:rsidP="00917AF9">
      <w:pPr>
        <w:jc w:val="both"/>
        <w:rPr>
          <w:rFonts w:ascii="Arial" w:hAnsi="Arial" w:cs="Arial"/>
          <w:color w:val="000000"/>
          <w:sz w:val="22"/>
          <w:szCs w:val="22"/>
        </w:rPr>
      </w:pPr>
    </w:p>
    <w:p w:rsidR="00917AF9" w:rsidRPr="008C5FA4" w:rsidRDefault="00917AF9" w:rsidP="00917AF9">
      <w:pPr>
        <w:jc w:val="both"/>
        <w:rPr>
          <w:rFonts w:ascii="Arial" w:hAnsi="Arial" w:cs="Arial"/>
          <w:color w:val="000000"/>
          <w:sz w:val="22"/>
          <w:szCs w:val="22"/>
        </w:rPr>
      </w:pPr>
      <w:r w:rsidRPr="008C5FA4">
        <w:rPr>
          <w:rFonts w:ascii="Arial" w:hAnsi="Arial" w:cs="Arial"/>
          <w:color w:val="000000"/>
          <w:sz w:val="22"/>
          <w:szCs w:val="22"/>
        </w:rPr>
        <w:t>Smatra se da je izvršena adekvatna isporuka kada ovlašćeno lice NARUČIOCA u mjestu isporuke izvrši kvalitativan i količinski prijem dobara, što se potvrđuje zapisnikom koji potpisuju prisutna ovlašćena lica NARUČIOCA i DOBAVLJAČA.</w:t>
      </w:r>
    </w:p>
    <w:p w:rsidR="00917AF9" w:rsidRPr="008C5FA4" w:rsidRDefault="00917AF9" w:rsidP="00917AF9">
      <w:pPr>
        <w:jc w:val="both"/>
        <w:rPr>
          <w:rFonts w:ascii="Arial" w:hAnsi="Arial" w:cs="Arial"/>
          <w:b/>
          <w:bCs/>
          <w:color w:val="000000"/>
          <w:sz w:val="22"/>
          <w:szCs w:val="22"/>
        </w:rPr>
      </w:pPr>
    </w:p>
    <w:p w:rsidR="00917AF9" w:rsidRPr="008C5FA4" w:rsidRDefault="00917AF9" w:rsidP="00917AF9">
      <w:pPr>
        <w:jc w:val="both"/>
        <w:rPr>
          <w:rFonts w:ascii="Arial" w:hAnsi="Arial" w:cs="Arial"/>
          <w:color w:val="000000"/>
          <w:sz w:val="22"/>
          <w:szCs w:val="22"/>
        </w:rPr>
      </w:pPr>
      <w:r w:rsidRPr="008C5FA4">
        <w:rPr>
          <w:rFonts w:ascii="Arial" w:hAnsi="Arial" w:cs="Arial"/>
          <w:color w:val="000000"/>
          <w:sz w:val="22"/>
          <w:szCs w:val="22"/>
        </w:rPr>
        <w:t>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p>
    <w:p w:rsidR="00721D24" w:rsidRDefault="00721D24" w:rsidP="00721D24">
      <w:pPr>
        <w:jc w:val="both"/>
        <w:rPr>
          <w:rFonts w:ascii="Arial" w:hAnsi="Arial" w:cs="Arial"/>
          <w:b/>
          <w:bCs/>
          <w:color w:val="000000"/>
        </w:rPr>
      </w:pPr>
    </w:p>
    <w:p w:rsidR="00EA119E" w:rsidRPr="00601FCE" w:rsidRDefault="00EA119E" w:rsidP="00721D24">
      <w:pPr>
        <w:jc w:val="both"/>
        <w:rPr>
          <w:rFonts w:ascii="Arial" w:hAnsi="Arial" w:cs="Arial"/>
          <w:b/>
          <w:bCs/>
          <w:color w:val="000000"/>
        </w:rPr>
      </w:pPr>
    </w:p>
    <w:p w:rsidR="00721D24" w:rsidRPr="00601FCE" w:rsidRDefault="00721D24" w:rsidP="00721D24">
      <w:pPr>
        <w:jc w:val="both"/>
        <w:rPr>
          <w:rFonts w:ascii="Arial" w:hAnsi="Arial" w:cs="Arial"/>
          <w:b/>
          <w:bCs/>
          <w:color w:val="FF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6" w:name="_Toc44578275"/>
      <w:r w:rsidRPr="00601FCE">
        <w:rPr>
          <w:rFonts w:ascii="Arial" w:hAnsi="Arial" w:cs="Arial"/>
          <w:b/>
          <w:bCs/>
        </w:rPr>
        <w:t>ZAHTJEV ZA POJAŠNJENJE ILI IZMJENU I DOPUNU TENDERSKE DOKUMENTACIJE</w:t>
      </w:r>
      <w:bookmarkEnd w:id="6"/>
    </w:p>
    <w:p w:rsidR="00721D24" w:rsidRPr="00601FCE" w:rsidRDefault="00721D24" w:rsidP="00721D24">
      <w:pPr>
        <w:jc w:val="both"/>
        <w:rPr>
          <w:rFonts w:ascii="Arial" w:hAnsi="Arial" w:cs="Arial"/>
        </w:rPr>
      </w:pPr>
    </w:p>
    <w:p w:rsidR="00721D24" w:rsidRPr="008C5FA4" w:rsidRDefault="00721D24" w:rsidP="00721D24">
      <w:pPr>
        <w:autoSpaceDE w:val="0"/>
        <w:autoSpaceDN w:val="0"/>
        <w:adjustRightInd w:val="0"/>
        <w:jc w:val="both"/>
        <w:rPr>
          <w:rFonts w:ascii="Arial" w:hAnsi="Arial" w:cs="Arial"/>
          <w:sz w:val="22"/>
          <w:szCs w:val="22"/>
        </w:rPr>
      </w:pPr>
      <w:r w:rsidRPr="008C5FA4">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721D24" w:rsidRPr="008C5FA4" w:rsidRDefault="00721D24" w:rsidP="00721D24">
      <w:pPr>
        <w:jc w:val="both"/>
        <w:rPr>
          <w:rFonts w:ascii="Arial" w:hAnsi="Arial" w:cs="Arial"/>
          <w:sz w:val="22"/>
          <w:szCs w:val="22"/>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Privredni subjekat ima pravo da pisanim zahtjevom traži od naručioca pojašnjenje tenderske dokumentacije najkasnije deset dana prije isteka roka određenog za dostavljanje ponuda.</w:t>
      </w:r>
    </w:p>
    <w:p w:rsidR="00721D24" w:rsidRPr="00601FCE" w:rsidRDefault="00721D24" w:rsidP="00721D24">
      <w:pPr>
        <w:jc w:val="both"/>
        <w:rPr>
          <w:rFonts w:ascii="Arial" w:hAnsi="Arial" w:cs="Arial"/>
        </w:rPr>
      </w:pPr>
    </w:p>
    <w:p w:rsidR="00721D24" w:rsidRPr="008C5FA4" w:rsidRDefault="00721D24" w:rsidP="00721D24">
      <w:pPr>
        <w:jc w:val="both"/>
        <w:rPr>
          <w:rFonts w:ascii="Arial" w:hAnsi="Arial" w:cs="Arial"/>
          <w:color w:val="000000"/>
          <w:sz w:val="22"/>
          <w:szCs w:val="22"/>
        </w:rPr>
      </w:pPr>
      <w:r w:rsidRPr="008C5FA4">
        <w:rPr>
          <w:rFonts w:ascii="Arial" w:hAnsi="Arial" w:cs="Arial"/>
          <w:color w:val="000000"/>
          <w:sz w:val="22"/>
          <w:szCs w:val="22"/>
        </w:rPr>
        <w:t>Zahtjev se podnosi isključivo u pisanoj formi na adresu naručioca, e-mail-om, telefaxom ili putem ESJN-a.</w:t>
      </w:r>
      <w:r w:rsidRPr="008C5FA4">
        <w:rPr>
          <w:rFonts w:ascii="Arial" w:hAnsi="Arial" w:cs="Arial"/>
          <w:color w:val="000000"/>
          <w:sz w:val="22"/>
          <w:szCs w:val="22"/>
          <w:vertAlign w:val="superscript"/>
        </w:rPr>
        <w:footnoteReference w:id="9"/>
      </w:r>
      <w:r w:rsidRPr="008C5FA4">
        <w:rPr>
          <w:rFonts w:ascii="Arial" w:hAnsi="Arial" w:cs="Arial"/>
          <w:color w:val="000000"/>
          <w:sz w:val="22"/>
          <w:szCs w:val="22"/>
        </w:rPr>
        <w:t xml:space="preserve"> </w:t>
      </w: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color w:val="000000"/>
        </w:rPr>
      </w:pPr>
    </w:p>
    <w:p w:rsidR="00721D24" w:rsidRDefault="00721D24" w:rsidP="00721D24">
      <w:pPr>
        <w:jc w:val="both"/>
        <w:rPr>
          <w:rFonts w:ascii="Arial" w:hAnsi="Arial" w:cs="Arial"/>
          <w:color w:val="000000"/>
        </w:rPr>
      </w:pPr>
    </w:p>
    <w:p w:rsidR="00287DB7" w:rsidRDefault="00287DB7" w:rsidP="00721D24">
      <w:pPr>
        <w:jc w:val="both"/>
        <w:rPr>
          <w:rFonts w:ascii="Arial" w:hAnsi="Arial" w:cs="Arial"/>
          <w:color w:val="000000"/>
        </w:rPr>
      </w:pPr>
    </w:p>
    <w:p w:rsidR="00287DB7" w:rsidRDefault="00287DB7" w:rsidP="00721D24">
      <w:pPr>
        <w:jc w:val="both"/>
        <w:rPr>
          <w:rFonts w:ascii="Arial" w:hAnsi="Arial" w:cs="Arial"/>
          <w:color w:val="000000"/>
        </w:rPr>
      </w:pPr>
    </w:p>
    <w:p w:rsidR="00287DB7" w:rsidRDefault="00287DB7" w:rsidP="00721D24">
      <w:pPr>
        <w:jc w:val="both"/>
        <w:rPr>
          <w:rFonts w:ascii="Arial" w:hAnsi="Arial" w:cs="Arial"/>
          <w:color w:val="000000"/>
        </w:rPr>
      </w:pPr>
    </w:p>
    <w:p w:rsidR="00287DB7" w:rsidRDefault="00287DB7" w:rsidP="00721D24">
      <w:pPr>
        <w:jc w:val="both"/>
        <w:rPr>
          <w:rFonts w:ascii="Arial" w:hAnsi="Arial" w:cs="Arial"/>
          <w:color w:val="000000"/>
        </w:rPr>
      </w:pPr>
    </w:p>
    <w:p w:rsidR="00287DB7" w:rsidRDefault="00287DB7" w:rsidP="00721D24">
      <w:pPr>
        <w:jc w:val="both"/>
        <w:rPr>
          <w:rFonts w:ascii="Arial" w:hAnsi="Arial" w:cs="Arial"/>
          <w:color w:val="000000"/>
        </w:rPr>
      </w:pPr>
    </w:p>
    <w:p w:rsidR="00D54FC8" w:rsidRDefault="00D54FC8" w:rsidP="00721D24">
      <w:pPr>
        <w:jc w:val="both"/>
        <w:rPr>
          <w:rFonts w:ascii="Arial" w:hAnsi="Arial" w:cs="Arial"/>
          <w:color w:val="000000"/>
        </w:rPr>
      </w:pPr>
    </w:p>
    <w:p w:rsidR="00D54FC8" w:rsidRDefault="00D54FC8" w:rsidP="00721D24">
      <w:pPr>
        <w:jc w:val="both"/>
        <w:rPr>
          <w:rFonts w:ascii="Arial" w:hAnsi="Arial" w:cs="Arial"/>
          <w:color w:val="000000"/>
        </w:rPr>
      </w:pPr>
    </w:p>
    <w:p w:rsidR="00287DB7" w:rsidRDefault="00287DB7" w:rsidP="00721D24">
      <w:pPr>
        <w:jc w:val="both"/>
        <w:rPr>
          <w:rFonts w:ascii="Arial" w:hAnsi="Arial" w:cs="Arial"/>
          <w:color w:val="000000"/>
        </w:rPr>
      </w:pPr>
    </w:p>
    <w:p w:rsidR="00721D24" w:rsidRPr="00601FCE" w:rsidRDefault="00721D24" w:rsidP="00721D24">
      <w:pPr>
        <w:jc w:val="both"/>
        <w:rPr>
          <w:rFonts w:ascii="Arial" w:hAnsi="Arial" w:cs="Arial"/>
          <w:color w:val="00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Arial" w:hAnsi="Arial" w:cs="Arial"/>
          <w:b/>
          <w:bCs/>
          <w:color w:val="000000"/>
        </w:rPr>
      </w:pPr>
      <w:bookmarkStart w:id="7" w:name="_Toc416180136"/>
      <w:bookmarkStart w:id="8" w:name="_Toc508349235"/>
      <w:bookmarkStart w:id="9" w:name="_Toc44578276"/>
      <w:r w:rsidRPr="00601FCE">
        <w:rPr>
          <w:rFonts w:ascii="Arial" w:hAnsi="Arial" w:cs="Arial"/>
          <w:b/>
          <w:bCs/>
        </w:rPr>
        <w:lastRenderedPageBreak/>
        <w:t>IZJAVA NARUČIOCA O NEPOSTOJANJU SUKOBA INTERESA</w:t>
      </w:r>
      <w:bookmarkEnd w:id="7"/>
      <w:bookmarkEnd w:id="8"/>
      <w:bookmarkEnd w:id="9"/>
    </w:p>
    <w:p w:rsidR="00721D24" w:rsidRPr="00601FCE" w:rsidRDefault="00721D24" w:rsidP="00721D24">
      <w:pPr>
        <w:tabs>
          <w:tab w:val="left" w:pos="1701"/>
          <w:tab w:val="left" w:pos="4820"/>
        </w:tabs>
        <w:jc w:val="both"/>
        <w:rPr>
          <w:rFonts w:ascii="Arial" w:hAnsi="Arial" w:cs="Arial"/>
          <w:color w:val="000000"/>
          <w:u w:val="single"/>
        </w:rPr>
      </w:pPr>
    </w:p>
    <w:p w:rsidR="00721D24" w:rsidRPr="00601FCE" w:rsidRDefault="00721D24" w:rsidP="00721D24">
      <w:pPr>
        <w:tabs>
          <w:tab w:val="left" w:pos="1701"/>
          <w:tab w:val="left" w:pos="4820"/>
        </w:tabs>
        <w:jc w:val="both"/>
        <w:rPr>
          <w:rFonts w:ascii="Arial" w:hAnsi="Arial" w:cs="Arial"/>
          <w:color w:val="000000"/>
          <w:u w:val="single"/>
        </w:rPr>
      </w:pPr>
    </w:p>
    <w:p w:rsidR="00711019" w:rsidRPr="00601FCE" w:rsidRDefault="00711019" w:rsidP="00711019">
      <w:pPr>
        <w:tabs>
          <w:tab w:val="left" w:pos="1701"/>
          <w:tab w:val="left" w:pos="4820"/>
        </w:tabs>
        <w:jc w:val="both"/>
        <w:rPr>
          <w:rFonts w:ascii="Arial" w:hAnsi="Arial" w:cs="Arial"/>
          <w:color w:val="000000"/>
          <w:u w:val="single"/>
        </w:rPr>
      </w:pPr>
    </w:p>
    <w:p w:rsidR="00711019" w:rsidRPr="008C5FA4" w:rsidRDefault="00711019" w:rsidP="00711019">
      <w:pPr>
        <w:tabs>
          <w:tab w:val="left" w:pos="1701"/>
          <w:tab w:val="left" w:pos="4820"/>
        </w:tabs>
        <w:jc w:val="both"/>
        <w:rPr>
          <w:rFonts w:ascii="Arial" w:hAnsi="Arial" w:cs="Arial"/>
          <w:b/>
          <w:color w:val="000000"/>
          <w:sz w:val="22"/>
          <w:szCs w:val="22"/>
        </w:rPr>
      </w:pPr>
      <w:r w:rsidRPr="008C5FA4">
        <w:rPr>
          <w:rFonts w:ascii="Arial" w:hAnsi="Arial" w:cs="Arial"/>
          <w:b/>
          <w:color w:val="000000"/>
          <w:sz w:val="22"/>
          <w:szCs w:val="22"/>
        </w:rPr>
        <w:t>OPŠTINA BUDVA</w:t>
      </w:r>
    </w:p>
    <w:p w:rsidR="00711019" w:rsidRPr="008C5FA4" w:rsidRDefault="00711019" w:rsidP="00711019">
      <w:pPr>
        <w:jc w:val="both"/>
        <w:rPr>
          <w:rFonts w:ascii="Arial" w:hAnsi="Arial" w:cs="Arial"/>
          <w:color w:val="000000"/>
          <w:sz w:val="22"/>
          <w:szCs w:val="22"/>
        </w:rPr>
      </w:pPr>
      <w:r w:rsidRPr="008C5FA4">
        <w:rPr>
          <w:rFonts w:ascii="Arial" w:hAnsi="Arial" w:cs="Arial"/>
          <w:color w:val="000000"/>
          <w:sz w:val="22"/>
          <w:szCs w:val="22"/>
        </w:rPr>
        <w:t>Broj: 01-426/20-2142/2</w:t>
      </w:r>
    </w:p>
    <w:p w:rsidR="00711019" w:rsidRPr="008C5FA4" w:rsidRDefault="00711019" w:rsidP="00711019">
      <w:pPr>
        <w:jc w:val="both"/>
        <w:rPr>
          <w:rFonts w:ascii="Arial" w:hAnsi="Arial" w:cs="Arial"/>
          <w:color w:val="000000"/>
          <w:sz w:val="22"/>
          <w:szCs w:val="22"/>
        </w:rPr>
      </w:pPr>
      <w:r w:rsidRPr="008C5FA4">
        <w:rPr>
          <w:rFonts w:ascii="Arial" w:hAnsi="Arial" w:cs="Arial"/>
          <w:color w:val="000000"/>
          <w:sz w:val="22"/>
          <w:szCs w:val="22"/>
        </w:rPr>
        <w:t>Mjesto i datum: 05.10.2020.godine</w:t>
      </w:r>
    </w:p>
    <w:p w:rsidR="00711019" w:rsidRPr="008C5FA4" w:rsidRDefault="00711019" w:rsidP="00711019">
      <w:pPr>
        <w:jc w:val="both"/>
        <w:rPr>
          <w:rFonts w:ascii="Arial" w:hAnsi="Arial" w:cs="Arial"/>
          <w:b/>
          <w:bCs/>
          <w:color w:val="000000"/>
          <w:sz w:val="22"/>
          <w:szCs w:val="22"/>
        </w:rPr>
      </w:pPr>
    </w:p>
    <w:p w:rsidR="00711019" w:rsidRPr="00601FCE" w:rsidRDefault="00711019" w:rsidP="00711019">
      <w:pPr>
        <w:jc w:val="both"/>
        <w:rPr>
          <w:rFonts w:ascii="Arial" w:hAnsi="Arial" w:cs="Arial"/>
          <w:b/>
          <w:bCs/>
          <w:color w:val="000000"/>
        </w:rPr>
      </w:pPr>
    </w:p>
    <w:p w:rsidR="00711019" w:rsidRPr="008C5FA4" w:rsidRDefault="00711019" w:rsidP="00711019">
      <w:pPr>
        <w:tabs>
          <w:tab w:val="left" w:pos="3290"/>
        </w:tabs>
        <w:ind w:firstLine="708"/>
        <w:jc w:val="both"/>
        <w:rPr>
          <w:rFonts w:ascii="Arial" w:hAnsi="Arial" w:cs="Arial"/>
          <w:color w:val="000000"/>
          <w:sz w:val="22"/>
          <w:szCs w:val="22"/>
        </w:rPr>
      </w:pPr>
      <w:r w:rsidRPr="008C5FA4">
        <w:rPr>
          <w:rFonts w:ascii="Arial" w:hAnsi="Arial" w:cs="Arial"/>
          <w:color w:val="000000"/>
          <w:sz w:val="22"/>
          <w:szCs w:val="22"/>
        </w:rPr>
        <w:t xml:space="preserve">U skladu sa članom 43 stav 1 Zakona o javnim nabavkama („Službeni list CG”, br.74/19), </w:t>
      </w: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center"/>
        <w:rPr>
          <w:rFonts w:ascii="Arial" w:hAnsi="Arial" w:cs="Arial"/>
          <w:b/>
          <w:bCs/>
          <w:color w:val="000000"/>
          <w:sz w:val="22"/>
          <w:szCs w:val="22"/>
        </w:rPr>
      </w:pPr>
      <w:r w:rsidRPr="008C5FA4">
        <w:rPr>
          <w:rFonts w:ascii="Arial" w:hAnsi="Arial" w:cs="Arial"/>
          <w:b/>
          <w:bCs/>
          <w:color w:val="000000"/>
          <w:sz w:val="22"/>
          <w:szCs w:val="22"/>
        </w:rPr>
        <w:t>Izjavljujem</w:t>
      </w:r>
    </w:p>
    <w:p w:rsidR="00711019" w:rsidRPr="008C5FA4" w:rsidRDefault="00711019" w:rsidP="00711019">
      <w:pPr>
        <w:tabs>
          <w:tab w:val="left" w:pos="3290"/>
        </w:tabs>
        <w:jc w:val="both"/>
        <w:rPr>
          <w:rFonts w:ascii="Arial" w:hAnsi="Arial" w:cs="Arial"/>
          <w:color w:val="000000"/>
          <w:sz w:val="22"/>
          <w:szCs w:val="22"/>
          <w:lang w:val="sr-Latn-CS"/>
        </w:rPr>
      </w:pPr>
    </w:p>
    <w:p w:rsidR="00711019" w:rsidRPr="008C5FA4" w:rsidRDefault="00711019" w:rsidP="00711019">
      <w:pPr>
        <w:tabs>
          <w:tab w:val="left" w:pos="3290"/>
        </w:tabs>
        <w:jc w:val="both"/>
        <w:rPr>
          <w:rFonts w:ascii="Arial" w:hAnsi="Arial" w:cs="Arial"/>
          <w:color w:val="000000"/>
          <w:sz w:val="22"/>
          <w:szCs w:val="22"/>
        </w:rPr>
      </w:pPr>
      <w:r w:rsidRPr="008C5FA4">
        <w:rPr>
          <w:rFonts w:ascii="Arial" w:hAnsi="Arial" w:cs="Arial"/>
          <w:color w:val="000000"/>
          <w:sz w:val="22"/>
          <w:szCs w:val="22"/>
        </w:rPr>
        <w:t>da u postupku javne nabavke redni broj 115 iz Plana javne nabavke broj 01-426/20-246/3 od 23.07.2020.godine  za nabavku roba – uređenje I opremanje autobuskih stajališta (faza II)  nisam u sukobu interesa u smislu člana 41 stav 1 tačka 1 Zakona o javnim nabavkama i da ne postoji ekonomski i drugi lični interes koji može uticati na moju nepristrasnost i nezavisnost u ovom postupku javne nabavke.</w:t>
      </w: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 xml:space="preserve">Ovlašćeno lice naručioca, Marko  Carević, predsjednik </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 xml:space="preserve">       _____________</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Službenik za javne nabavke,  Miroslava Kunjić</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i/>
          <w:iCs/>
          <w:sz w:val="22"/>
          <w:szCs w:val="22"/>
        </w:rPr>
      </w:pPr>
      <w:r w:rsidRPr="008C5FA4">
        <w:rPr>
          <w:rFonts w:ascii="Arial" w:hAnsi="Arial" w:cs="Arial"/>
          <w:sz w:val="22"/>
          <w:szCs w:val="22"/>
        </w:rPr>
        <w:t xml:space="preserve">   ________________</w:t>
      </w:r>
      <w:r w:rsidRPr="008C5FA4">
        <w:rPr>
          <w:rFonts w:ascii="Arial" w:hAnsi="Arial" w:cs="Arial"/>
          <w:i/>
          <w:iCs/>
          <w:sz w:val="22"/>
          <w:szCs w:val="22"/>
        </w:rPr>
        <w:t xml:space="preserve"> </w:t>
      </w:r>
    </w:p>
    <w:p w:rsidR="00711019" w:rsidRPr="008C5FA4" w:rsidRDefault="00711019" w:rsidP="00711019">
      <w:pPr>
        <w:pStyle w:val="NoSpacing"/>
        <w:jc w:val="right"/>
        <w:rPr>
          <w:rFonts w:ascii="Arial" w:hAnsi="Arial" w:cs="Arial"/>
          <w:i/>
          <w:iCs/>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Lice koje je učestvovalo u planiranju javne nabavke,</w:t>
      </w: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 xml:space="preserve"> Srđan Gregović, sekretar Sekretarijata za komunalno stambene poslove </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sz w:val="22"/>
          <w:szCs w:val="22"/>
        </w:rPr>
        <w:t xml:space="preserve"> __________________</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iCs/>
          <w:sz w:val="22"/>
          <w:szCs w:val="22"/>
        </w:rPr>
      </w:pPr>
      <w:r w:rsidRPr="008C5FA4">
        <w:rPr>
          <w:rFonts w:ascii="Arial" w:hAnsi="Arial" w:cs="Arial"/>
          <w:iCs/>
          <w:sz w:val="22"/>
          <w:szCs w:val="22"/>
        </w:rPr>
        <w:t xml:space="preserve">Član komisije </w:t>
      </w:r>
      <w:r w:rsidRPr="008C5FA4">
        <w:rPr>
          <w:rFonts w:ascii="Arial" w:hAnsi="Arial" w:cs="Arial"/>
          <w:sz w:val="22"/>
          <w:szCs w:val="22"/>
        </w:rPr>
        <w:t>za sprovođenje postupka javne nabavke</w:t>
      </w:r>
      <w:r w:rsidRPr="008C5FA4">
        <w:rPr>
          <w:rFonts w:ascii="Arial" w:hAnsi="Arial" w:cs="Arial"/>
          <w:iCs/>
          <w:sz w:val="22"/>
          <w:szCs w:val="22"/>
        </w:rPr>
        <w:t>,  Milica Lazić</w:t>
      </w:r>
    </w:p>
    <w:p w:rsidR="00711019" w:rsidRPr="008C5FA4" w:rsidRDefault="00711019" w:rsidP="00711019">
      <w:pPr>
        <w:pStyle w:val="NoSpacing"/>
        <w:jc w:val="right"/>
        <w:rPr>
          <w:rFonts w:ascii="Arial" w:hAnsi="Arial" w:cs="Arial"/>
          <w:iCs/>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iCs/>
          <w:sz w:val="22"/>
          <w:szCs w:val="22"/>
        </w:rPr>
        <w:t xml:space="preserve">    __</w:t>
      </w:r>
      <w:r w:rsidRPr="008C5FA4">
        <w:rPr>
          <w:rFonts w:ascii="Arial" w:hAnsi="Arial" w:cs="Arial"/>
          <w:sz w:val="22"/>
          <w:szCs w:val="22"/>
        </w:rPr>
        <w:t>_______________</w:t>
      </w:r>
    </w:p>
    <w:p w:rsidR="00711019" w:rsidRPr="008C5FA4" w:rsidRDefault="00711019" w:rsidP="00711019">
      <w:pPr>
        <w:pStyle w:val="NoSpacing"/>
        <w:jc w:val="right"/>
        <w:rPr>
          <w:rFonts w:ascii="Arial" w:hAnsi="Arial" w:cs="Arial"/>
          <w:i/>
          <w:iCs/>
          <w:sz w:val="22"/>
          <w:szCs w:val="22"/>
        </w:rPr>
      </w:pPr>
    </w:p>
    <w:p w:rsidR="00711019" w:rsidRPr="008C5FA4" w:rsidRDefault="00711019" w:rsidP="00711019">
      <w:pPr>
        <w:pStyle w:val="NoSpacing"/>
        <w:jc w:val="right"/>
        <w:rPr>
          <w:rFonts w:ascii="Arial" w:hAnsi="Arial" w:cs="Arial"/>
          <w:iCs/>
          <w:sz w:val="22"/>
          <w:szCs w:val="22"/>
        </w:rPr>
      </w:pPr>
      <w:r w:rsidRPr="008C5FA4">
        <w:rPr>
          <w:rFonts w:ascii="Arial" w:hAnsi="Arial" w:cs="Arial"/>
          <w:iCs/>
          <w:sz w:val="22"/>
          <w:szCs w:val="22"/>
        </w:rPr>
        <w:t xml:space="preserve">Član komisije </w:t>
      </w:r>
      <w:r w:rsidRPr="008C5FA4">
        <w:rPr>
          <w:rFonts w:ascii="Arial" w:hAnsi="Arial" w:cs="Arial"/>
          <w:sz w:val="22"/>
          <w:szCs w:val="22"/>
        </w:rPr>
        <w:t>za sprovođenje postupka javne nabavke</w:t>
      </w:r>
      <w:r w:rsidRPr="008C5FA4">
        <w:rPr>
          <w:rFonts w:ascii="Arial" w:hAnsi="Arial" w:cs="Arial"/>
          <w:iCs/>
          <w:sz w:val="22"/>
          <w:szCs w:val="22"/>
        </w:rPr>
        <w:t xml:space="preserve">  Aleksandar  Popović </w:t>
      </w:r>
    </w:p>
    <w:p w:rsidR="00711019" w:rsidRPr="008C5FA4" w:rsidRDefault="00711019" w:rsidP="00711019">
      <w:pPr>
        <w:pStyle w:val="NoSpacing"/>
        <w:jc w:val="right"/>
        <w:rPr>
          <w:rFonts w:ascii="Arial" w:hAnsi="Arial" w:cs="Arial"/>
          <w:iCs/>
          <w:sz w:val="22"/>
          <w:szCs w:val="22"/>
        </w:rPr>
      </w:pPr>
    </w:p>
    <w:p w:rsidR="00711019" w:rsidRPr="008C5FA4" w:rsidRDefault="00711019" w:rsidP="00711019">
      <w:pPr>
        <w:pStyle w:val="NoSpacing"/>
        <w:jc w:val="right"/>
        <w:rPr>
          <w:rFonts w:ascii="Arial" w:hAnsi="Arial" w:cs="Arial"/>
          <w:sz w:val="22"/>
          <w:szCs w:val="22"/>
        </w:rPr>
      </w:pPr>
      <w:r w:rsidRPr="008C5FA4">
        <w:rPr>
          <w:rFonts w:ascii="Arial" w:hAnsi="Arial" w:cs="Arial"/>
          <w:iCs/>
          <w:sz w:val="22"/>
          <w:szCs w:val="22"/>
        </w:rPr>
        <w:t xml:space="preserve">          </w:t>
      </w:r>
      <w:r w:rsidRPr="008C5FA4">
        <w:rPr>
          <w:rFonts w:ascii="Arial" w:hAnsi="Arial" w:cs="Arial"/>
          <w:sz w:val="22"/>
          <w:szCs w:val="22"/>
        </w:rPr>
        <w:t>_________________</w:t>
      </w:r>
    </w:p>
    <w:p w:rsidR="00711019" w:rsidRPr="008C5FA4" w:rsidRDefault="00711019" w:rsidP="00711019">
      <w:pPr>
        <w:pStyle w:val="NoSpacing"/>
        <w:jc w:val="right"/>
        <w:rPr>
          <w:rFonts w:ascii="Arial" w:hAnsi="Arial" w:cs="Arial"/>
          <w:sz w:val="22"/>
          <w:szCs w:val="22"/>
        </w:rPr>
      </w:pPr>
    </w:p>
    <w:p w:rsidR="00711019" w:rsidRPr="008C5FA4" w:rsidRDefault="00711019" w:rsidP="00711019">
      <w:pPr>
        <w:pStyle w:val="NoSpacing"/>
        <w:jc w:val="right"/>
        <w:rPr>
          <w:rFonts w:ascii="Arial" w:hAnsi="Arial" w:cs="Arial"/>
          <w:iCs/>
          <w:sz w:val="22"/>
          <w:szCs w:val="22"/>
        </w:rPr>
      </w:pPr>
      <w:r w:rsidRPr="008C5FA4">
        <w:rPr>
          <w:rFonts w:ascii="Arial" w:hAnsi="Arial" w:cs="Arial"/>
          <w:iCs/>
          <w:sz w:val="22"/>
          <w:szCs w:val="22"/>
        </w:rPr>
        <w:t xml:space="preserve">Član komisije </w:t>
      </w:r>
      <w:r w:rsidRPr="008C5FA4">
        <w:rPr>
          <w:rFonts w:ascii="Arial" w:hAnsi="Arial" w:cs="Arial"/>
          <w:sz w:val="22"/>
          <w:szCs w:val="22"/>
        </w:rPr>
        <w:t>za sprovođenje postupka javne nabavke</w:t>
      </w:r>
      <w:r w:rsidRPr="008C5FA4">
        <w:rPr>
          <w:rFonts w:ascii="Arial" w:hAnsi="Arial" w:cs="Arial"/>
          <w:iCs/>
          <w:sz w:val="22"/>
          <w:szCs w:val="22"/>
        </w:rPr>
        <w:t xml:space="preserve">  Mirolsava Kunjić </w:t>
      </w:r>
    </w:p>
    <w:p w:rsidR="00711019" w:rsidRPr="008C5FA4" w:rsidRDefault="00711019" w:rsidP="00711019">
      <w:pPr>
        <w:pStyle w:val="NoSpacing"/>
        <w:jc w:val="right"/>
        <w:rPr>
          <w:rFonts w:ascii="Arial" w:hAnsi="Arial" w:cs="Arial"/>
          <w:iCs/>
          <w:sz w:val="22"/>
          <w:szCs w:val="22"/>
        </w:rPr>
      </w:pPr>
    </w:p>
    <w:p w:rsidR="00721D24" w:rsidRPr="008C5FA4" w:rsidRDefault="00711019" w:rsidP="00711019">
      <w:pPr>
        <w:jc w:val="right"/>
        <w:rPr>
          <w:rFonts w:ascii="Arial" w:hAnsi="Arial" w:cs="Arial"/>
          <w:b/>
          <w:bCs/>
          <w:color w:val="000000"/>
          <w:sz w:val="22"/>
          <w:szCs w:val="22"/>
        </w:rPr>
      </w:pPr>
      <w:r w:rsidRPr="008C5FA4">
        <w:rPr>
          <w:rFonts w:ascii="Arial" w:hAnsi="Arial" w:cs="Arial"/>
          <w:iCs/>
          <w:sz w:val="22"/>
          <w:szCs w:val="22"/>
        </w:rPr>
        <w:t xml:space="preserve">          </w:t>
      </w:r>
      <w:r w:rsidRPr="008C5FA4">
        <w:rPr>
          <w:rFonts w:ascii="Arial" w:hAnsi="Arial" w:cs="Arial"/>
          <w:sz w:val="22"/>
          <w:szCs w:val="22"/>
        </w:rPr>
        <w:t>_________________</w:t>
      </w:r>
    </w:p>
    <w:p w:rsidR="00721D24" w:rsidRPr="008C5FA4" w:rsidRDefault="00721D24" w:rsidP="00711019">
      <w:pPr>
        <w:jc w:val="right"/>
        <w:rPr>
          <w:rFonts w:ascii="Arial" w:hAnsi="Arial" w:cs="Arial"/>
          <w:b/>
          <w:bCs/>
          <w:color w:val="000000"/>
          <w:sz w:val="22"/>
          <w:szCs w:val="22"/>
        </w:rPr>
      </w:pPr>
    </w:p>
    <w:p w:rsidR="00721D24" w:rsidRPr="008C5FA4" w:rsidRDefault="00721D24" w:rsidP="00721D24">
      <w:pPr>
        <w:jc w:val="both"/>
        <w:rPr>
          <w:rFonts w:ascii="Arial" w:hAnsi="Arial" w:cs="Arial"/>
          <w:b/>
          <w:bCs/>
          <w:color w:val="000000"/>
          <w:sz w:val="22"/>
          <w:szCs w:val="22"/>
        </w:rPr>
      </w:pPr>
    </w:p>
    <w:p w:rsidR="00721D24" w:rsidRPr="008C5FA4" w:rsidRDefault="00721D24" w:rsidP="00721D24">
      <w:pPr>
        <w:jc w:val="both"/>
        <w:rPr>
          <w:rFonts w:ascii="Arial" w:hAnsi="Arial" w:cs="Arial"/>
          <w:b/>
          <w:bCs/>
          <w:color w:val="000000"/>
          <w:sz w:val="22"/>
          <w:szCs w:val="22"/>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Arial" w:hAnsi="Arial" w:cs="Arial"/>
          <w:b/>
          <w:bCs/>
          <w:iCs/>
        </w:rPr>
      </w:pPr>
      <w:r w:rsidRPr="00601FCE">
        <w:rPr>
          <w:rFonts w:ascii="Arial" w:hAnsi="Arial" w:cs="Arial"/>
          <w:b/>
          <w:bCs/>
        </w:rPr>
        <w:lastRenderedPageBreak/>
        <w:t xml:space="preserve"> </w:t>
      </w:r>
      <w:bookmarkStart w:id="10" w:name="_Toc44578277"/>
      <w:r w:rsidRPr="00601FCE">
        <w:rPr>
          <w:rFonts w:ascii="Arial" w:hAnsi="Arial" w:cs="Arial"/>
          <w:b/>
          <w:bCs/>
        </w:rPr>
        <w:t>UPUTSTVO O PRAVNOM SREDSTVU</w:t>
      </w:r>
      <w:bookmarkEnd w:id="10"/>
    </w:p>
    <w:p w:rsidR="00721D24" w:rsidRPr="00601FCE" w:rsidRDefault="00721D24" w:rsidP="00721D24">
      <w:pPr>
        <w:tabs>
          <w:tab w:val="left" w:pos="5760"/>
        </w:tabs>
        <w:jc w:val="center"/>
        <w:rPr>
          <w:rFonts w:ascii="Arial" w:hAnsi="Arial" w:cs="Arial"/>
          <w:color w:val="000000"/>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 xml:space="preserve">Privredni subjekat može da izjavi žalbu protiv ove tenderske dokumentacije Komisiji za zaštitu prava najkasnije deset dana prije dana koji je određen za otvaranje ponuda. </w:t>
      </w:r>
    </w:p>
    <w:p w:rsidR="00721D24" w:rsidRPr="008C5FA4" w:rsidRDefault="00721D24" w:rsidP="00721D24">
      <w:pPr>
        <w:tabs>
          <w:tab w:val="left" w:pos="5760"/>
        </w:tabs>
        <w:jc w:val="both"/>
        <w:rPr>
          <w:rFonts w:ascii="Arial" w:hAnsi="Arial" w:cs="Arial"/>
          <w:color w:val="000000"/>
          <w:sz w:val="22"/>
          <w:szCs w:val="22"/>
        </w:rPr>
      </w:pPr>
    </w:p>
    <w:p w:rsidR="00721D24" w:rsidRPr="008C5FA4" w:rsidRDefault="00721D24" w:rsidP="00721D24">
      <w:pPr>
        <w:autoSpaceDE w:val="0"/>
        <w:autoSpaceDN w:val="0"/>
        <w:adjustRightInd w:val="0"/>
        <w:ind w:firstLine="567"/>
        <w:jc w:val="both"/>
        <w:rPr>
          <w:rFonts w:ascii="Arial" w:hAnsi="Arial" w:cs="Arial"/>
          <w:color w:val="000000"/>
          <w:sz w:val="22"/>
          <w:szCs w:val="22"/>
        </w:rPr>
      </w:pPr>
      <w:r w:rsidRPr="008C5FA4">
        <w:rPr>
          <w:rFonts w:ascii="Arial" w:hAnsi="Arial" w:cs="Arial"/>
          <w:color w:val="000000"/>
          <w:sz w:val="22"/>
          <w:szCs w:val="22"/>
        </w:rPr>
        <w:t>Žalba se izjavljuje preko naručioca neposredno, putem pošte preporučenom pošiljkom sa dostavnicom ili elektronskim putem preko ESJN-a</w:t>
      </w:r>
      <w:r w:rsidRPr="008C5FA4">
        <w:rPr>
          <w:rFonts w:ascii="Arial" w:hAnsi="Arial" w:cs="Arial"/>
          <w:color w:val="000000"/>
          <w:sz w:val="22"/>
          <w:szCs w:val="22"/>
          <w:vertAlign w:val="superscript"/>
        </w:rPr>
        <w:footnoteReference w:id="10"/>
      </w:r>
      <w:r w:rsidRPr="008C5FA4">
        <w:rPr>
          <w:rFonts w:ascii="Arial" w:hAnsi="Arial" w:cs="Arial"/>
          <w:color w:val="000000"/>
          <w:sz w:val="22"/>
          <w:szCs w:val="22"/>
        </w:rPr>
        <w:t>. Žalba koja nije podnesena na naprijed predviđeni način biće odbijena kao nedozvoljena.</w:t>
      </w:r>
    </w:p>
    <w:p w:rsidR="00721D24" w:rsidRPr="008C5FA4" w:rsidRDefault="00721D24" w:rsidP="00721D24">
      <w:pPr>
        <w:autoSpaceDE w:val="0"/>
        <w:autoSpaceDN w:val="0"/>
        <w:adjustRightInd w:val="0"/>
        <w:ind w:firstLine="567"/>
        <w:jc w:val="both"/>
        <w:rPr>
          <w:rFonts w:ascii="Arial" w:hAnsi="Arial" w:cs="Arial"/>
          <w:color w:val="000000"/>
          <w:sz w:val="22"/>
          <w:szCs w:val="22"/>
        </w:rPr>
      </w:pPr>
    </w:p>
    <w:p w:rsidR="00721D24" w:rsidRPr="008C5FA4" w:rsidRDefault="00721D24" w:rsidP="00721D24">
      <w:pPr>
        <w:autoSpaceDE w:val="0"/>
        <w:autoSpaceDN w:val="0"/>
        <w:adjustRightInd w:val="0"/>
        <w:ind w:firstLine="567"/>
        <w:jc w:val="both"/>
        <w:rPr>
          <w:rFonts w:ascii="Arial" w:hAnsi="Arial" w:cs="Arial"/>
          <w:color w:val="000000"/>
          <w:sz w:val="22"/>
          <w:szCs w:val="22"/>
          <w:highlight w:val="yellow"/>
        </w:rPr>
      </w:pPr>
      <w:r w:rsidRPr="008C5FA4">
        <w:rPr>
          <w:rFonts w:ascii="Arial" w:hAnsi="Arial" w:cs="Arial"/>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721D24" w:rsidRPr="008C5FA4" w:rsidRDefault="00721D24" w:rsidP="00721D24">
      <w:pPr>
        <w:tabs>
          <w:tab w:val="left" w:pos="5760"/>
        </w:tabs>
        <w:ind w:firstLine="567"/>
        <w:jc w:val="both"/>
        <w:rPr>
          <w:rFonts w:ascii="Arial" w:hAnsi="Arial" w:cs="Arial"/>
          <w:color w:val="000000"/>
          <w:sz w:val="22"/>
          <w:szCs w:val="22"/>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Ukoliko je predmet nabavke podijeljen po partijama, a žalba se odnosi samo na određenu/e partiju/e, naknada se plaća u iznosu 1% od procijenjene vrijednosti javne nabavke te/tih partije/a.</w:t>
      </w:r>
    </w:p>
    <w:p w:rsidR="00721D24" w:rsidRPr="008C5FA4" w:rsidRDefault="00721D24" w:rsidP="00721D24">
      <w:pPr>
        <w:tabs>
          <w:tab w:val="left" w:pos="5760"/>
        </w:tabs>
        <w:ind w:firstLine="567"/>
        <w:jc w:val="both"/>
        <w:rPr>
          <w:rFonts w:ascii="Arial" w:hAnsi="Arial" w:cs="Arial"/>
          <w:color w:val="000000"/>
          <w:sz w:val="22"/>
          <w:szCs w:val="22"/>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Instrukcije za plaćanje naknade za vođenje postupka od strane žalilaca iz inostranstva nalaze se na internet stranici Komisije za zaštitu prava nabavki http://www.kontrola-nabavki.me/.</w:t>
      </w: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601FCE" w:rsidRDefault="00721D24" w:rsidP="00721D24">
      <w:pPr>
        <w:jc w:val="right"/>
        <w:rPr>
          <w:rFonts w:ascii="Arial" w:hAnsi="Arial" w:cs="Arial"/>
          <w:b/>
        </w:rPr>
      </w:pPr>
    </w:p>
    <w:p w:rsidR="00721D24" w:rsidRPr="00601FCE" w:rsidRDefault="00721D24" w:rsidP="00721D24">
      <w:pPr>
        <w:jc w:val="right"/>
        <w:rPr>
          <w:rFonts w:ascii="Arial" w:hAnsi="Arial" w:cs="Arial"/>
          <w:b/>
        </w:rPr>
      </w:pPr>
    </w:p>
    <w:sectPr w:rsidR="00721D24" w:rsidRPr="00601FCE" w:rsidSect="000B7D28">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A9" w:rsidRDefault="00942AA9" w:rsidP="00721D24">
      <w:r>
        <w:separator/>
      </w:r>
    </w:p>
  </w:endnote>
  <w:endnote w:type="continuationSeparator" w:id="0">
    <w:p w:rsidR="00942AA9" w:rsidRDefault="00942AA9" w:rsidP="0072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95793"/>
      <w:docPartObj>
        <w:docPartGallery w:val="Page Numbers (Bottom of Page)"/>
        <w:docPartUnique/>
      </w:docPartObj>
    </w:sdtPr>
    <w:sdtEndPr>
      <w:rPr>
        <w:color w:val="7F7F7F" w:themeColor="background1" w:themeShade="7F"/>
        <w:spacing w:val="60"/>
      </w:rPr>
    </w:sdtEndPr>
    <w:sdtContent>
      <w:p w:rsidR="00884FCC" w:rsidRDefault="00884FC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17</w:t>
        </w:r>
      </w:p>
    </w:sdtContent>
  </w:sdt>
  <w:p w:rsidR="00884FCC" w:rsidRDefault="00884F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A9" w:rsidRDefault="00942AA9" w:rsidP="00721D24">
      <w:r>
        <w:separator/>
      </w:r>
    </w:p>
  </w:footnote>
  <w:footnote w:type="continuationSeparator" w:id="0">
    <w:p w:rsidR="00942AA9" w:rsidRDefault="00942AA9" w:rsidP="00721D24">
      <w:r>
        <w:continuationSeparator/>
      </w:r>
    </w:p>
  </w:footnote>
  <w:footnote w:id="1">
    <w:p w:rsidR="00721D24" w:rsidRPr="0083641C" w:rsidRDefault="00721D24" w:rsidP="00721D24">
      <w:pPr>
        <w:pStyle w:val="FootnoteText"/>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sz w:val="16"/>
          <w:szCs w:val="16"/>
          <w:lang w:val="sr-Latn-ME"/>
        </w:rPr>
        <w:t>Ukoliko se ne predvidja zaključivanje okvirnog sporazuma cijelu sekciju brisati iz tenderske dokumentacije</w:t>
      </w:r>
    </w:p>
  </w:footnote>
  <w:footnote w:id="2">
    <w:p w:rsidR="00721D24" w:rsidRPr="00367536" w:rsidRDefault="00721D24" w:rsidP="00721D24">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3">
    <w:p w:rsidR="00721D24" w:rsidRPr="002E211C" w:rsidRDefault="00721D24" w:rsidP="00721D24">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4">
    <w:p w:rsidR="00721D24" w:rsidRPr="005D5095" w:rsidRDefault="00721D24" w:rsidP="00721D24">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5">
    <w:p w:rsidR="00721D24" w:rsidRPr="005D5095" w:rsidRDefault="00721D24" w:rsidP="00721D24">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6">
    <w:p w:rsidR="00721D24" w:rsidRPr="002E4B68" w:rsidRDefault="00721D24" w:rsidP="00721D24">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7">
    <w:p w:rsidR="00A124B2" w:rsidRPr="000365E1" w:rsidRDefault="00A124B2" w:rsidP="00A124B2">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8">
    <w:p w:rsidR="00721D24" w:rsidRPr="002E211C" w:rsidRDefault="00721D24" w:rsidP="00721D2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721D24" w:rsidRPr="00761A17" w:rsidRDefault="00721D24" w:rsidP="00721D24">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721D24" w:rsidRPr="0099622E" w:rsidRDefault="00721D24" w:rsidP="00721D24">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4B5"/>
    <w:multiLevelType w:val="hybridMultilevel"/>
    <w:tmpl w:val="7EFC294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85A193F"/>
    <w:multiLevelType w:val="hybridMultilevel"/>
    <w:tmpl w:val="88325488"/>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15:restartNumberingAfterBreak="0">
    <w:nsid w:val="086D7346"/>
    <w:multiLevelType w:val="hybridMultilevel"/>
    <w:tmpl w:val="38F0A0E4"/>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15:restartNumberingAfterBreak="0">
    <w:nsid w:val="0CC77075"/>
    <w:multiLevelType w:val="hybridMultilevel"/>
    <w:tmpl w:val="2C1A5922"/>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DC5CF5"/>
    <w:multiLevelType w:val="hybridMultilevel"/>
    <w:tmpl w:val="5D88BB6A"/>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1C9C3E40"/>
    <w:multiLevelType w:val="hybridMultilevel"/>
    <w:tmpl w:val="C73E1FE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4D95419"/>
    <w:multiLevelType w:val="hybridMultilevel"/>
    <w:tmpl w:val="202467E2"/>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8" w15:restartNumberingAfterBreak="0">
    <w:nsid w:val="2EDC6A74"/>
    <w:multiLevelType w:val="hybridMultilevel"/>
    <w:tmpl w:val="56406210"/>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0473DB2"/>
    <w:multiLevelType w:val="hybridMultilevel"/>
    <w:tmpl w:val="B36CAF0E"/>
    <w:lvl w:ilvl="0" w:tplc="B23A121A">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3BF62CC"/>
    <w:multiLevelType w:val="hybridMultilevel"/>
    <w:tmpl w:val="0624E932"/>
    <w:lvl w:ilvl="0" w:tplc="B23A121A">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F52EF"/>
    <w:multiLevelType w:val="hybridMultilevel"/>
    <w:tmpl w:val="BAB8C6A6"/>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5" w15:restartNumberingAfterBreak="0">
    <w:nsid w:val="40B806DD"/>
    <w:multiLevelType w:val="hybridMultilevel"/>
    <w:tmpl w:val="F1803FA4"/>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6" w15:restartNumberingAfterBreak="0">
    <w:nsid w:val="49812691"/>
    <w:multiLevelType w:val="hybridMultilevel"/>
    <w:tmpl w:val="5FEA251A"/>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15:restartNumberingAfterBreak="0">
    <w:nsid w:val="4F147EE6"/>
    <w:multiLevelType w:val="hybridMultilevel"/>
    <w:tmpl w:val="A88A23BA"/>
    <w:lvl w:ilvl="0" w:tplc="26641568">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580213DB"/>
    <w:multiLevelType w:val="hybridMultilevel"/>
    <w:tmpl w:val="35E4F9F4"/>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 w15:restartNumberingAfterBreak="0">
    <w:nsid w:val="5E9B311B"/>
    <w:multiLevelType w:val="hybridMultilevel"/>
    <w:tmpl w:val="BB24F9F8"/>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0" w15:restartNumberingAfterBreak="0">
    <w:nsid w:val="6476477F"/>
    <w:multiLevelType w:val="hybridMultilevel"/>
    <w:tmpl w:val="504277B2"/>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6AC711D7"/>
    <w:multiLevelType w:val="hybridMultilevel"/>
    <w:tmpl w:val="0F8E2AA6"/>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72EE5FB4"/>
    <w:multiLevelType w:val="hybridMultilevel"/>
    <w:tmpl w:val="5D9A3D0E"/>
    <w:lvl w:ilvl="0" w:tplc="3934129A">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70E2C80"/>
    <w:multiLevelType w:val="hybridMultilevel"/>
    <w:tmpl w:val="866411D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7C7556DF"/>
    <w:multiLevelType w:val="hybridMultilevel"/>
    <w:tmpl w:val="FB8CF564"/>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10"/>
  </w:num>
  <w:num w:numId="3">
    <w:abstractNumId w:val="25"/>
  </w:num>
  <w:num w:numId="4">
    <w:abstractNumId w:val="12"/>
  </w:num>
  <w:num w:numId="5">
    <w:abstractNumId w:val="21"/>
  </w:num>
  <w:num w:numId="6">
    <w:abstractNumId w:val="13"/>
  </w:num>
  <w:num w:numId="7">
    <w:abstractNumId w:val="17"/>
  </w:num>
  <w:num w:numId="8">
    <w:abstractNumId w:val="9"/>
  </w:num>
  <w:num w:numId="9">
    <w:abstractNumId w:val="11"/>
  </w:num>
  <w:num w:numId="10">
    <w:abstractNumId w:val="23"/>
  </w:num>
  <w:num w:numId="11">
    <w:abstractNumId w:val="1"/>
  </w:num>
  <w:num w:numId="12">
    <w:abstractNumId w:val="19"/>
  </w:num>
  <w:num w:numId="13">
    <w:abstractNumId w:val="0"/>
  </w:num>
  <w:num w:numId="14">
    <w:abstractNumId w:val="5"/>
  </w:num>
  <w:num w:numId="15">
    <w:abstractNumId w:val="2"/>
  </w:num>
  <w:num w:numId="16">
    <w:abstractNumId w:val="15"/>
  </w:num>
  <w:num w:numId="17">
    <w:abstractNumId w:val="3"/>
  </w:num>
  <w:num w:numId="18">
    <w:abstractNumId w:val="14"/>
  </w:num>
  <w:num w:numId="19">
    <w:abstractNumId w:val="16"/>
  </w:num>
  <w:num w:numId="20">
    <w:abstractNumId w:val="20"/>
  </w:num>
  <w:num w:numId="21">
    <w:abstractNumId w:val="22"/>
  </w:num>
  <w:num w:numId="22">
    <w:abstractNumId w:val="18"/>
  </w:num>
  <w:num w:numId="23">
    <w:abstractNumId w:val="6"/>
  </w:num>
  <w:num w:numId="24">
    <w:abstractNumId w:val="24"/>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2591"/>
    <w:rsid w:val="00013B7C"/>
    <w:rsid w:val="0002738E"/>
    <w:rsid w:val="000B7D28"/>
    <w:rsid w:val="000F2591"/>
    <w:rsid w:val="000F68A6"/>
    <w:rsid w:val="001128A3"/>
    <w:rsid w:val="00143A91"/>
    <w:rsid w:val="001C3355"/>
    <w:rsid w:val="001C5624"/>
    <w:rsid w:val="002446A1"/>
    <w:rsid w:val="00261270"/>
    <w:rsid w:val="00287DB7"/>
    <w:rsid w:val="002B4535"/>
    <w:rsid w:val="002F6EA3"/>
    <w:rsid w:val="003066A0"/>
    <w:rsid w:val="00343AE1"/>
    <w:rsid w:val="00351E16"/>
    <w:rsid w:val="00466F2E"/>
    <w:rsid w:val="004D526F"/>
    <w:rsid w:val="00531828"/>
    <w:rsid w:val="0059741A"/>
    <w:rsid w:val="005B29B5"/>
    <w:rsid w:val="0061295E"/>
    <w:rsid w:val="00617E06"/>
    <w:rsid w:val="0065513F"/>
    <w:rsid w:val="00693C39"/>
    <w:rsid w:val="006A3F86"/>
    <w:rsid w:val="00711019"/>
    <w:rsid w:val="00721D24"/>
    <w:rsid w:val="00754EFF"/>
    <w:rsid w:val="00871B06"/>
    <w:rsid w:val="00871C62"/>
    <w:rsid w:val="00884FCC"/>
    <w:rsid w:val="00894965"/>
    <w:rsid w:val="008A6D0C"/>
    <w:rsid w:val="008C5FA4"/>
    <w:rsid w:val="008D452C"/>
    <w:rsid w:val="00917AF9"/>
    <w:rsid w:val="00942AA9"/>
    <w:rsid w:val="00983C14"/>
    <w:rsid w:val="009A7A99"/>
    <w:rsid w:val="00A124B2"/>
    <w:rsid w:val="00A13EC6"/>
    <w:rsid w:val="00A15E0B"/>
    <w:rsid w:val="00A4605F"/>
    <w:rsid w:val="00AD684A"/>
    <w:rsid w:val="00AD6F41"/>
    <w:rsid w:val="00B522D3"/>
    <w:rsid w:val="00B56512"/>
    <w:rsid w:val="00B94720"/>
    <w:rsid w:val="00BD53A3"/>
    <w:rsid w:val="00BE34AA"/>
    <w:rsid w:val="00C5170A"/>
    <w:rsid w:val="00C74332"/>
    <w:rsid w:val="00CC5F76"/>
    <w:rsid w:val="00D54FC8"/>
    <w:rsid w:val="00E159C6"/>
    <w:rsid w:val="00EA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476B"/>
  <w15:chartTrackingRefBased/>
  <w15:docId w15:val="{7758218F-5DC6-4C95-B332-18C39C79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1D24"/>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D24"/>
    <w:rPr>
      <w:rFonts w:ascii="Times New Roman" w:eastAsia="Times New Roman" w:hAnsi="Times New Roman" w:cs="Times New Roman"/>
      <w:b/>
      <w:bCs/>
      <w:sz w:val="24"/>
      <w:szCs w:val="24"/>
      <w:lang w:val="sr-Cyrl-CS"/>
    </w:rPr>
  </w:style>
  <w:style w:type="character" w:styleId="Hyperlink">
    <w:name w:val="Hyperlink"/>
    <w:uiPriority w:val="99"/>
    <w:rsid w:val="00721D24"/>
    <w:rPr>
      <w:color w:val="0000FF"/>
      <w:u w:val="single"/>
    </w:rPr>
  </w:style>
  <w:style w:type="paragraph" w:styleId="FootnoteText">
    <w:name w:val="footnote text"/>
    <w:basedOn w:val="Normal"/>
    <w:link w:val="FootnoteTextChar"/>
    <w:uiPriority w:val="99"/>
    <w:unhideWhenUsed/>
    <w:rsid w:val="00721D24"/>
    <w:rPr>
      <w:rFonts w:ascii="Calibri" w:eastAsia="Calibri" w:hAnsi="Calibri"/>
      <w:sz w:val="20"/>
      <w:szCs w:val="20"/>
    </w:rPr>
  </w:style>
  <w:style w:type="character" w:customStyle="1" w:styleId="FootnoteTextChar">
    <w:name w:val="Footnote Text Char"/>
    <w:basedOn w:val="DefaultParagraphFont"/>
    <w:link w:val="FootnoteText"/>
    <w:uiPriority w:val="99"/>
    <w:rsid w:val="00721D24"/>
    <w:rPr>
      <w:rFonts w:ascii="Calibri" w:eastAsia="Calibri" w:hAnsi="Calibri" w:cs="Times New Roman"/>
      <w:sz w:val="20"/>
      <w:szCs w:val="20"/>
    </w:rPr>
  </w:style>
  <w:style w:type="character" w:styleId="FootnoteReference">
    <w:name w:val="footnote reference"/>
    <w:uiPriority w:val="99"/>
    <w:unhideWhenUsed/>
    <w:rsid w:val="00721D24"/>
    <w:rPr>
      <w:vertAlign w:val="superscript"/>
    </w:rPr>
  </w:style>
  <w:style w:type="paragraph" w:styleId="TOC1">
    <w:name w:val="toc 1"/>
    <w:basedOn w:val="Normal"/>
    <w:next w:val="Normal"/>
    <w:autoRedefine/>
    <w:uiPriority w:val="39"/>
    <w:rsid w:val="00721D24"/>
    <w:pPr>
      <w:spacing w:after="100" w:line="276" w:lineRule="auto"/>
    </w:pPr>
    <w:rPr>
      <w:rFonts w:ascii="Calibri" w:eastAsia="PMingLiU" w:hAnsi="Calibri" w:cs="Calibri"/>
      <w:sz w:val="22"/>
      <w:szCs w:val="22"/>
      <w:lang w:eastAsia="zh-TW"/>
    </w:rPr>
  </w:style>
  <w:style w:type="paragraph" w:styleId="ListParagraph">
    <w:name w:val="List Paragraph"/>
    <w:basedOn w:val="Normal"/>
    <w:uiPriority w:val="34"/>
    <w:qFormat/>
    <w:rsid w:val="00CC5F76"/>
    <w:pPr>
      <w:ind w:left="720"/>
      <w:contextualSpacing/>
    </w:pPr>
  </w:style>
  <w:style w:type="paragraph" w:styleId="NoSpacing">
    <w:name w:val="No Spacing"/>
    <w:uiPriority w:val="1"/>
    <w:qFormat/>
    <w:rsid w:val="0071101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20"/>
    <w:rPr>
      <w:rFonts w:ascii="Segoe UI" w:eastAsia="Times New Roman" w:hAnsi="Segoe UI" w:cs="Segoe UI"/>
      <w:sz w:val="18"/>
      <w:szCs w:val="18"/>
    </w:rPr>
  </w:style>
  <w:style w:type="paragraph" w:styleId="Header">
    <w:name w:val="header"/>
    <w:basedOn w:val="Normal"/>
    <w:link w:val="HeaderChar"/>
    <w:uiPriority w:val="99"/>
    <w:unhideWhenUsed/>
    <w:rsid w:val="00884FCC"/>
    <w:pPr>
      <w:tabs>
        <w:tab w:val="center" w:pos="4536"/>
        <w:tab w:val="right" w:pos="9072"/>
      </w:tabs>
    </w:pPr>
  </w:style>
  <w:style w:type="character" w:customStyle="1" w:styleId="HeaderChar">
    <w:name w:val="Header Char"/>
    <w:basedOn w:val="DefaultParagraphFont"/>
    <w:link w:val="Header"/>
    <w:uiPriority w:val="99"/>
    <w:rsid w:val="00884F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4FCC"/>
    <w:pPr>
      <w:tabs>
        <w:tab w:val="center" w:pos="4536"/>
        <w:tab w:val="right" w:pos="9072"/>
      </w:tabs>
    </w:pPr>
  </w:style>
  <w:style w:type="character" w:customStyle="1" w:styleId="FooterChar">
    <w:name w:val="Footer Char"/>
    <w:basedOn w:val="DefaultParagraphFont"/>
    <w:link w:val="Footer"/>
    <w:uiPriority w:val="99"/>
    <w:rsid w:val="00884F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42</cp:revision>
  <cp:lastPrinted>2020-10-08T06:34:00Z</cp:lastPrinted>
  <dcterms:created xsi:type="dcterms:W3CDTF">2020-10-06T12:13:00Z</dcterms:created>
  <dcterms:modified xsi:type="dcterms:W3CDTF">2020-10-08T09:08:00Z</dcterms:modified>
</cp:coreProperties>
</file>