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99" w:rsidRPr="00F06099" w:rsidRDefault="00493797" w:rsidP="00F06099">
      <w:pPr>
        <w:spacing w:after="0" w:line="240" w:lineRule="auto"/>
        <w:jc w:val="right"/>
        <w:rPr>
          <w:rFonts w:ascii="Times New Roman" w:eastAsia="Times New Roman" w:hAnsi="Times New Roman" w:cs="Times New Roman"/>
          <w:b/>
          <w:color w:val="000000"/>
          <w:sz w:val="24"/>
          <w:szCs w:val="24"/>
          <w:lang w:val="en-US"/>
        </w:rPr>
      </w:pPr>
      <w:r w:rsidRPr="007303F7">
        <w:rPr>
          <w:rFonts w:ascii="Times New Roman" w:eastAsia="Times New Roman" w:hAnsi="Times New Roman" w:cs="Times New Roman"/>
          <w:b/>
          <w:color w:val="000000"/>
          <w:sz w:val="24"/>
          <w:szCs w:val="24"/>
          <w:lang w:val="en-US"/>
        </w:rPr>
        <w:t xml:space="preserve">OBRAZAC 1  </w:t>
      </w: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anchor distT="0" distB="0" distL="0" distR="0" simplePos="0" relativeHeight="251658240" behindDoc="0" locked="0" layoutInCell="1" allowOverlap="1" wp14:editId="4A1EA15D">
            <wp:simplePos x="0" y="0"/>
            <wp:positionH relativeFrom="margin">
              <wp:posOffset>-88265</wp:posOffset>
            </wp:positionH>
            <wp:positionV relativeFrom="paragraph">
              <wp:posOffset>69215</wp:posOffset>
            </wp:positionV>
            <wp:extent cx="731520" cy="5073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p>
    <w:p w:rsidR="00F06099"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p>
    <w:p w:rsidR="00F06099" w:rsidRPr="003E17A8" w:rsidRDefault="00F06099" w:rsidP="00F06099">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F06099" w:rsidRPr="003E17A8" w:rsidRDefault="00F06099" w:rsidP="00F06099">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Pr>
          <w:rFonts w:ascii="Times New Roman" w:eastAsia="Times New Roman" w:hAnsi="Times New Roman" w:cs="Times New Roman"/>
          <w:b/>
          <w:sz w:val="24"/>
          <w:szCs w:val="24"/>
        </w:rPr>
        <w:t xml:space="preserve"> </w:t>
      </w:r>
      <w:r w:rsidRPr="00CD3877">
        <w:rPr>
          <w:rFonts w:ascii="Times New Roman" w:eastAsia="Times New Roman" w:hAnsi="Times New Roman" w:cs="Times New Roman"/>
          <w:b/>
          <w:sz w:val="24"/>
          <w:szCs w:val="24"/>
        </w:rPr>
        <w:t>01-426/20-</w:t>
      </w:r>
      <w:r>
        <w:rPr>
          <w:rFonts w:ascii="Times New Roman" w:eastAsia="Times New Roman" w:hAnsi="Times New Roman" w:cs="Times New Roman"/>
          <w:b/>
          <w:sz w:val="24"/>
          <w:szCs w:val="24"/>
        </w:rPr>
        <w:t>2831/3</w:t>
      </w:r>
    </w:p>
    <w:p w:rsidR="00F06099" w:rsidRPr="003E17A8" w:rsidRDefault="00F06099" w:rsidP="00F06099">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Red</w:t>
      </w:r>
      <w:r>
        <w:rPr>
          <w:rFonts w:ascii="Times New Roman" w:eastAsia="Times New Roman" w:hAnsi="Times New Roman" w:cs="Times New Roman"/>
          <w:sz w:val="24"/>
          <w:szCs w:val="24"/>
        </w:rPr>
        <w:t>ni broj iz Plana javnih nabavki</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169</w:t>
      </w:r>
      <w:r w:rsidRPr="00032975">
        <w:rPr>
          <w:rFonts w:ascii="Times New Roman" w:eastAsia="Times New Roman" w:hAnsi="Times New Roman" w:cs="Times New Roman"/>
          <w:b/>
          <w:sz w:val="24"/>
          <w:szCs w:val="24"/>
        </w:rPr>
        <w:t xml:space="preserve"> </w:t>
      </w:r>
      <w:r w:rsidR="002E61B8">
        <w:rPr>
          <w:rFonts w:ascii="Times New Roman" w:eastAsia="Times New Roman" w:hAnsi="Times New Roman" w:cs="Times New Roman"/>
          <w:b/>
          <w:sz w:val="24"/>
          <w:szCs w:val="24"/>
        </w:rPr>
        <w:t>I 171</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F06099" w:rsidRPr="003E17A8" w:rsidRDefault="00F06099" w:rsidP="00F06099">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A76EB2">
        <w:rPr>
          <w:rFonts w:ascii="Times New Roman" w:eastAsia="Times New Roman" w:hAnsi="Times New Roman" w:cs="Times New Roman"/>
          <w:b/>
          <w:sz w:val="24"/>
          <w:szCs w:val="24"/>
        </w:rPr>
        <w:t>04</w:t>
      </w:r>
      <w:r>
        <w:rPr>
          <w:rFonts w:ascii="Times New Roman" w:eastAsia="Times New Roman" w:hAnsi="Times New Roman" w:cs="Times New Roman"/>
          <w:b/>
          <w:sz w:val="24"/>
          <w:szCs w:val="24"/>
        </w:rPr>
        <w:t>.12</w:t>
      </w:r>
      <w:r w:rsidRPr="00CD3877">
        <w:rPr>
          <w:rFonts w:ascii="Times New Roman" w:eastAsia="Times New Roman" w:hAnsi="Times New Roman" w:cs="Times New Roman"/>
          <w:b/>
          <w:sz w:val="24"/>
          <w:szCs w:val="24"/>
        </w:rPr>
        <w:t xml:space="preserve">.2020. </w:t>
      </w:r>
      <w:proofErr w:type="gramStart"/>
      <w:r w:rsidRPr="00CD3877">
        <w:rPr>
          <w:rFonts w:ascii="Times New Roman" w:eastAsia="Times New Roman" w:hAnsi="Times New Roman" w:cs="Times New Roman"/>
          <w:b/>
          <w:sz w:val="24"/>
          <w:szCs w:val="24"/>
        </w:rPr>
        <w:t>godine</w:t>
      </w:r>
      <w:proofErr w:type="gramEnd"/>
      <w:r w:rsidRPr="003E17A8">
        <w:rPr>
          <w:rFonts w:ascii="Times New Roman" w:eastAsia="Times New Roman" w:hAnsi="Times New Roman" w:cs="Times New Roman"/>
          <w:b/>
          <w:sz w:val="24"/>
          <w:szCs w:val="24"/>
        </w:rPr>
        <w:t xml:space="preserve">    </w:t>
      </w:r>
    </w:p>
    <w:p w:rsidR="00493797" w:rsidRDefault="00493797" w:rsidP="00493797">
      <w:pPr>
        <w:spacing w:after="0" w:line="240" w:lineRule="auto"/>
        <w:rPr>
          <w:rFonts w:ascii="Times New Roman" w:eastAsia="Times New Roman" w:hAnsi="Times New Roman" w:cs="Times New Roman"/>
          <w:sz w:val="24"/>
          <w:szCs w:val="24"/>
          <w:lang w:val="en-US"/>
        </w:rPr>
      </w:pPr>
    </w:p>
    <w:p w:rsidR="008E47C9" w:rsidRPr="007303F7" w:rsidRDefault="008E47C9" w:rsidP="00493797">
      <w:pPr>
        <w:spacing w:after="0" w:line="240" w:lineRule="auto"/>
        <w:rPr>
          <w:rFonts w:ascii="Times New Roman" w:eastAsia="Times New Roman" w:hAnsi="Times New Roman" w:cs="Times New Roman"/>
          <w:sz w:val="24"/>
          <w:szCs w:val="24"/>
          <w:lang w:val="en-US"/>
        </w:rPr>
      </w:pPr>
    </w:p>
    <w:p w:rsidR="00F06099" w:rsidRPr="004D4D59" w:rsidRDefault="00F06099" w:rsidP="00F06099">
      <w:pPr>
        <w:tabs>
          <w:tab w:val="left" w:pos="1276"/>
          <w:tab w:val="left" w:pos="3261"/>
        </w:tabs>
        <w:jc w:val="both"/>
        <w:rPr>
          <w:rFonts w:ascii="Times New Roman" w:hAnsi="Times New Roman" w:cs="Times New Roman"/>
          <w:sz w:val="24"/>
          <w:szCs w:val="24"/>
        </w:rPr>
      </w:pPr>
      <w:r w:rsidRPr="004D4D59">
        <w:rPr>
          <w:rFonts w:ascii="Times New Roman" w:hAnsi="Times New Roman" w:cs="Times New Roman"/>
          <w:sz w:val="24"/>
          <w:szCs w:val="24"/>
        </w:rPr>
        <w:t xml:space="preserve">Na osnovu člana 93 stav 1 Zakona o javnim nabavkama („Službeni list CG“, br. 074/19) </w:t>
      </w:r>
      <w:r>
        <w:rPr>
          <w:rFonts w:ascii="Times New Roman" w:hAnsi="Times New Roman" w:cs="Times New Roman"/>
          <w:sz w:val="24"/>
          <w:szCs w:val="24"/>
        </w:rPr>
        <w:t xml:space="preserve">Opština Budva </w:t>
      </w:r>
      <w:r w:rsidRPr="004D4D59">
        <w:rPr>
          <w:rFonts w:ascii="Times New Roman" w:hAnsi="Times New Roman" w:cs="Times New Roman"/>
          <w:sz w:val="24"/>
          <w:szCs w:val="24"/>
        </w:rPr>
        <w:t>objavljuje</w:t>
      </w:r>
    </w:p>
    <w:p w:rsidR="00F06099" w:rsidRPr="004D4D59" w:rsidRDefault="00F06099" w:rsidP="00F06099">
      <w:pPr>
        <w:rPr>
          <w:rFonts w:ascii="Times New Roman" w:hAnsi="Times New Roman" w:cs="Times New Roman"/>
          <w:sz w:val="24"/>
          <w:szCs w:val="24"/>
        </w:rPr>
      </w:pPr>
    </w:p>
    <w:p w:rsidR="00F06099" w:rsidRPr="004D4D59" w:rsidRDefault="00F06099" w:rsidP="00F06099">
      <w:pPr>
        <w:keepNext/>
        <w:jc w:val="both"/>
        <w:outlineLvl w:val="0"/>
        <w:rPr>
          <w:rFonts w:ascii="Times New Roman" w:hAnsi="Times New Roman" w:cs="Times New Roman"/>
          <w:i/>
          <w:iCs/>
          <w:color w:val="000000"/>
          <w:sz w:val="24"/>
          <w:szCs w:val="24"/>
        </w:rPr>
      </w:pPr>
    </w:p>
    <w:p w:rsidR="00F06099" w:rsidRPr="004D4D59" w:rsidRDefault="00F06099" w:rsidP="00F06099">
      <w:pPr>
        <w:rPr>
          <w:rFonts w:ascii="Times New Roman" w:hAnsi="Times New Roman" w:cs="Times New Roman"/>
          <w:color w:val="000000"/>
          <w:sz w:val="24"/>
          <w:szCs w:val="24"/>
        </w:rPr>
      </w:pPr>
    </w:p>
    <w:p w:rsidR="00F06099" w:rsidRPr="003E17A8" w:rsidRDefault="00F06099" w:rsidP="00F06099">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F06099" w:rsidRDefault="00F06099" w:rsidP="00F06099">
      <w:pPr>
        <w:widowControl w:val="0"/>
        <w:tabs>
          <w:tab w:val="left" w:pos="945"/>
        </w:tabs>
        <w:spacing w:after="0" w:line="312" w:lineRule="auto"/>
        <w:ind w:left="-45" w:right="238"/>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p>
    <w:p w:rsidR="00F06099" w:rsidRPr="003E17A8" w:rsidRDefault="002E61B8" w:rsidP="00F06099">
      <w:pPr>
        <w:widowControl w:val="0"/>
        <w:tabs>
          <w:tab w:val="left" w:pos="945"/>
        </w:tabs>
        <w:spacing w:after="0" w:line="312" w:lineRule="auto"/>
        <w:ind w:left="-45" w:right="238"/>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ADAPTACIJI O</w:t>
      </w:r>
      <w:r w:rsidR="00F06099">
        <w:rPr>
          <w:rFonts w:ascii="Times New Roman" w:eastAsia="Times New Roman" w:hAnsi="Times New Roman" w:cs="Times New Roman"/>
          <w:b/>
          <w:sz w:val="36"/>
          <w:szCs w:val="36"/>
        </w:rPr>
        <w:t>Š “S.M.LJUBIŠA”</w:t>
      </w:r>
      <w:r>
        <w:rPr>
          <w:rFonts w:ascii="Times New Roman" w:eastAsia="Times New Roman" w:hAnsi="Times New Roman" w:cs="Times New Roman"/>
          <w:b/>
          <w:sz w:val="36"/>
          <w:szCs w:val="36"/>
        </w:rPr>
        <w:t xml:space="preserve"> I “DRUGE OSNOVNE ŠKOLE</w:t>
      </w:r>
      <w:r w:rsidR="00CE0E69">
        <w:rPr>
          <w:rFonts w:ascii="Times New Roman" w:eastAsia="Times New Roman" w:hAnsi="Times New Roman" w:cs="Times New Roman"/>
          <w:b/>
          <w:sz w:val="36"/>
          <w:szCs w:val="36"/>
        </w:rPr>
        <w:t>”</w:t>
      </w:r>
    </w:p>
    <w:p w:rsidR="00F06099" w:rsidRPr="004D4D59" w:rsidRDefault="00F06099" w:rsidP="00F06099">
      <w:pPr>
        <w:jc w:val="center"/>
        <w:rPr>
          <w:rFonts w:ascii="Times New Roman" w:hAnsi="Times New Roman" w:cs="Times New Roman"/>
          <w:b/>
          <w:bCs/>
          <w:color w:val="000000"/>
          <w:sz w:val="24"/>
          <w:szCs w:val="24"/>
        </w:rPr>
      </w:pPr>
    </w:p>
    <w:p w:rsidR="00F06099" w:rsidRPr="004D4D59" w:rsidRDefault="00F06099" w:rsidP="00F06099">
      <w:pPr>
        <w:jc w:val="center"/>
        <w:rPr>
          <w:rFonts w:ascii="Times New Roman" w:hAnsi="Times New Roman" w:cs="Times New Roman"/>
          <w:color w:val="000000"/>
          <w:sz w:val="24"/>
          <w:szCs w:val="24"/>
        </w:rPr>
      </w:pPr>
    </w:p>
    <w:p w:rsidR="00F06099" w:rsidRPr="004D4D59" w:rsidRDefault="00F06099" w:rsidP="00F06099">
      <w:pPr>
        <w:keepNext/>
        <w:jc w:val="center"/>
        <w:outlineLvl w:val="0"/>
        <w:rPr>
          <w:rFonts w:ascii="Times New Roman" w:hAnsi="Times New Roman" w:cs="Times New Roman"/>
          <w:b/>
          <w:bCs/>
          <w:color w:val="000000"/>
          <w:sz w:val="24"/>
          <w:szCs w:val="24"/>
        </w:rPr>
      </w:pPr>
    </w:p>
    <w:p w:rsidR="00F06099" w:rsidRPr="004D4D59" w:rsidRDefault="00F06099" w:rsidP="00F06099">
      <w:pPr>
        <w:jc w:val="both"/>
        <w:rPr>
          <w:rFonts w:ascii="Times New Roman" w:hAnsi="Times New Roman" w:cs="Times New Roman"/>
          <w:color w:val="000000"/>
          <w:sz w:val="24"/>
          <w:szCs w:val="24"/>
        </w:rPr>
      </w:pPr>
      <w:r w:rsidRPr="004D4D59">
        <w:rPr>
          <w:rFonts w:ascii="Times New Roman" w:hAnsi="Times New Roman" w:cs="Times New Roman"/>
          <w:color w:val="000000"/>
          <w:sz w:val="24"/>
          <w:szCs w:val="24"/>
        </w:rPr>
        <w:t>Predmet nabavke se nabavlja:</w:t>
      </w:r>
    </w:p>
    <w:p w:rsidR="00F06099" w:rsidRPr="004D4D59" w:rsidRDefault="00F06099" w:rsidP="00F06099">
      <w:pPr>
        <w:jc w:val="both"/>
        <w:rPr>
          <w:rFonts w:ascii="Times New Roman" w:hAnsi="Times New Roman" w:cs="Times New Roman"/>
          <w:color w:val="000000"/>
          <w:sz w:val="24"/>
          <w:szCs w:val="24"/>
        </w:rPr>
      </w:pPr>
    </w:p>
    <w:p w:rsidR="00F06099" w:rsidRPr="004D4D59" w:rsidRDefault="00F06099" w:rsidP="00F06099">
      <w:pPr>
        <w:jc w:val="both"/>
        <w:rPr>
          <w:rFonts w:ascii="Times New Roman" w:hAnsi="Times New Roman" w:cs="Times New Roman"/>
          <w:color w:val="000000"/>
          <w:sz w:val="24"/>
          <w:szCs w:val="24"/>
        </w:rPr>
      </w:pPr>
      <w:r w:rsidRPr="004D4D59">
        <w:rPr>
          <w:rFonts w:ascii="Times New Roman" w:hAnsi="Times New Roman" w:cs="Times New Roman"/>
          <w:color w:val="000000"/>
          <w:sz w:val="24"/>
          <w:szCs w:val="24"/>
        </w:rPr>
        <w:sym w:font="Wingdings" w:char="F078"/>
      </w:r>
      <w:r w:rsidRPr="004D4D59">
        <w:rPr>
          <w:rFonts w:ascii="Times New Roman" w:hAnsi="Times New Roman" w:cs="Times New Roman"/>
          <w:color w:val="000000"/>
          <w:sz w:val="24"/>
          <w:szCs w:val="24"/>
        </w:rPr>
        <w:t xml:space="preserve"> </w:t>
      </w:r>
      <w:proofErr w:type="gramStart"/>
      <w:r w:rsidRPr="004D4D59">
        <w:rPr>
          <w:rFonts w:ascii="Times New Roman" w:hAnsi="Times New Roman" w:cs="Times New Roman"/>
          <w:color w:val="000000"/>
          <w:sz w:val="24"/>
          <w:szCs w:val="24"/>
        </w:rPr>
        <w:t>kao</w:t>
      </w:r>
      <w:proofErr w:type="gramEnd"/>
      <w:r w:rsidRPr="004D4D59">
        <w:rPr>
          <w:rFonts w:ascii="Times New Roman" w:hAnsi="Times New Roman" w:cs="Times New Roman"/>
          <w:color w:val="000000"/>
          <w:sz w:val="24"/>
          <w:szCs w:val="24"/>
        </w:rPr>
        <w:t xml:space="preserve"> cjelina </w:t>
      </w:r>
    </w:p>
    <w:p w:rsidR="0059746A" w:rsidRDefault="00493797" w:rsidP="00493797">
      <w:pPr>
        <w:spacing w:after="0" w:line="240" w:lineRule="auto"/>
        <w:jc w:val="center"/>
        <w:rPr>
          <w:rFonts w:ascii="Times New Roman" w:eastAsia="Times New Roman" w:hAnsi="Times New Roman" w:cs="Times New Roman"/>
          <w:b/>
          <w:bCs/>
          <w:color w:val="000000"/>
          <w:sz w:val="24"/>
          <w:szCs w:val="24"/>
          <w:lang w:val="en-US"/>
        </w:rPr>
      </w:pPr>
      <w:r w:rsidRPr="007303F7">
        <w:rPr>
          <w:rFonts w:ascii="Times New Roman" w:eastAsia="Times New Roman" w:hAnsi="Times New Roman" w:cs="Times New Roman"/>
          <w:b/>
          <w:bCs/>
          <w:color w:val="000000"/>
          <w:sz w:val="24"/>
          <w:szCs w:val="24"/>
          <w:lang w:val="en-US"/>
        </w:rPr>
        <w:br w:type="page"/>
      </w:r>
    </w:p>
    <w:p w:rsidR="0059746A" w:rsidRDefault="0059746A" w:rsidP="00493797">
      <w:pPr>
        <w:spacing w:after="0" w:line="240" w:lineRule="auto"/>
        <w:jc w:val="center"/>
        <w:rPr>
          <w:rFonts w:ascii="Times New Roman" w:eastAsia="Times New Roman" w:hAnsi="Times New Roman" w:cs="Times New Roman"/>
          <w:b/>
          <w:bCs/>
          <w:color w:val="000000"/>
          <w:sz w:val="24"/>
          <w:szCs w:val="24"/>
          <w:lang w:val="en-US"/>
        </w:rPr>
      </w:pPr>
    </w:p>
    <w:p w:rsidR="0059746A" w:rsidRDefault="0059746A" w:rsidP="00493797">
      <w:pPr>
        <w:spacing w:after="0" w:line="240" w:lineRule="auto"/>
        <w:jc w:val="center"/>
        <w:rPr>
          <w:rFonts w:ascii="Times New Roman" w:eastAsia="Times New Roman" w:hAnsi="Times New Roman" w:cs="Times New Roman"/>
          <w:b/>
          <w:bCs/>
          <w:color w:val="000000"/>
          <w:sz w:val="24"/>
          <w:szCs w:val="24"/>
          <w:lang w:val="en-US"/>
        </w:rPr>
      </w:pPr>
    </w:p>
    <w:p w:rsidR="00FD2951" w:rsidRDefault="00FD2951" w:rsidP="00FD2951">
      <w:pPr>
        <w:jc w:val="center"/>
        <w:rPr>
          <w:rFonts w:ascii="Arial" w:hAnsi="Arial" w:cs="Arial"/>
          <w:bCs/>
          <w:color w:val="000000"/>
        </w:rPr>
      </w:pPr>
      <w:r w:rsidRPr="006F6BC5">
        <w:rPr>
          <w:rFonts w:ascii="Arial" w:hAnsi="Arial" w:cs="Arial"/>
          <w:bCs/>
          <w:color w:val="000000"/>
          <w:shd w:val="clear" w:color="auto" w:fill="FFFFFF"/>
        </w:rPr>
        <w:t>SADRŽAJ TENDERSKE DOKUMENTACIJE</w:t>
      </w:r>
    </w:p>
    <w:p w:rsidR="00FD2951" w:rsidRDefault="00FD2951" w:rsidP="00FD2951">
      <w:pPr>
        <w:jc w:val="center"/>
        <w:rPr>
          <w:rFonts w:ascii="Arial" w:hAnsi="Arial" w:cs="Arial"/>
          <w:bCs/>
          <w:color w:val="000000"/>
        </w:rPr>
      </w:pPr>
    </w:p>
    <w:p w:rsidR="00FD2951" w:rsidRDefault="00FD2951" w:rsidP="00FD2951">
      <w:pPr>
        <w:pStyle w:val="TOC1"/>
        <w:tabs>
          <w:tab w:val="right" w:leader="dot" w:pos="9062"/>
        </w:tabs>
        <w:rPr>
          <w:rFonts w:ascii="Arial" w:eastAsia="Times New Roman" w:hAnsi="Arial" w:cs="Arial"/>
          <w:noProof/>
        </w:rPr>
      </w:pPr>
      <w:r>
        <w:rPr>
          <w:rFonts w:ascii="Arial" w:hAnsi="Arial" w:cs="Arial"/>
          <w:color w:val="000000"/>
          <w:lang w:val="sr-Latn-ME"/>
        </w:rPr>
        <w:fldChar w:fldCharType="begin"/>
      </w:r>
      <w:r>
        <w:rPr>
          <w:rFonts w:ascii="Arial" w:hAnsi="Arial" w:cs="Arial"/>
          <w:color w:val="000000"/>
          <w:lang w:val="sr-Latn-ME"/>
        </w:rPr>
        <w:instrText xml:space="preserve"> TOC \o "1-3" \h \z \u </w:instrText>
      </w:r>
      <w:r>
        <w:rPr>
          <w:rFonts w:ascii="Arial" w:hAnsi="Arial" w:cs="Arial"/>
          <w:color w:val="000000"/>
          <w:lang w:val="sr-Latn-ME"/>
        </w:rPr>
        <w:fldChar w:fldCharType="separate"/>
      </w:r>
      <w:hyperlink r:id="rId9" w:anchor="_Toc44578270" w:history="1">
        <w:r>
          <w:rPr>
            <w:rStyle w:val="Hyperlink"/>
            <w:rFonts w:ascii="Arial" w:eastAsia="Times New Roman" w:hAnsi="Arial" w:cs="Arial"/>
            <w:bCs/>
            <w:iCs/>
            <w:noProof/>
          </w:rPr>
          <w:t>1.</w:t>
        </w:r>
        <w:r>
          <w:rPr>
            <w:rStyle w:val="Hyperlink"/>
            <w:rFonts w:ascii="Arial" w:eastAsia="Times New Roman" w:hAnsi="Arial" w:cs="Arial"/>
            <w:noProof/>
          </w:rPr>
          <w:tab/>
        </w:r>
        <w:r>
          <w:rPr>
            <w:rStyle w:val="Hyperlink"/>
            <w:rFonts w:ascii="Arial" w:eastAsia="Times New Roman" w:hAnsi="Arial" w:cs="Arial"/>
            <w:bCs/>
            <w:noProof/>
          </w:rPr>
          <w:t>POZIV ZA NADMETANJE</w:t>
        </w:r>
        <w:r>
          <w:rPr>
            <w:rStyle w:val="Hyperlink"/>
            <w:rFonts w:ascii="Arial" w:hAnsi="Arial" w:cs="Arial"/>
            <w:noProof/>
            <w:webHidden/>
          </w:rPr>
          <w:tab/>
        </w:r>
      </w:hyperlink>
      <w:r>
        <w:t>3</w:t>
      </w:r>
    </w:p>
    <w:p w:rsidR="00FD2951" w:rsidRDefault="00FD2951" w:rsidP="00FD2951">
      <w:pPr>
        <w:pStyle w:val="TOC1"/>
        <w:tabs>
          <w:tab w:val="right" w:leader="dot" w:pos="9062"/>
        </w:tabs>
        <w:rPr>
          <w:rFonts w:ascii="Arial" w:hAnsi="Arial" w:cs="Arial"/>
          <w:noProof/>
        </w:rPr>
      </w:pPr>
      <w:hyperlink r:id="rId10" w:anchor="_Toc44578271" w:history="1">
        <w:r>
          <w:rPr>
            <w:rStyle w:val="Hyperlink"/>
            <w:rFonts w:ascii="Arial" w:eastAsia="Times New Roman" w:hAnsi="Arial" w:cs="Arial"/>
            <w:bCs/>
            <w:noProof/>
          </w:rPr>
          <w:t>2.</w:t>
        </w:r>
        <w:r>
          <w:rPr>
            <w:rStyle w:val="Hyperlink"/>
            <w:rFonts w:ascii="Arial" w:eastAsia="Times New Roman" w:hAnsi="Arial" w:cs="Arial"/>
            <w:noProof/>
          </w:rPr>
          <w:tab/>
        </w:r>
        <w:r>
          <w:rPr>
            <w:rStyle w:val="Hyperlink"/>
            <w:rFonts w:ascii="Arial" w:eastAsia="Times New Roman" w:hAnsi="Arial" w:cs="Arial"/>
            <w:bCs/>
            <w:noProof/>
          </w:rPr>
          <w:t>TEHNIČKA SPECIFIKACIJA PREDMETA JAVNE NABAVKE</w:t>
        </w:r>
        <w:r>
          <w:rPr>
            <w:rStyle w:val="Hyperlink"/>
            <w:rFonts w:ascii="Arial" w:hAnsi="Arial" w:cs="Arial"/>
            <w:noProof/>
            <w:webHidden/>
          </w:rPr>
          <w:tab/>
        </w:r>
      </w:hyperlink>
      <w:r>
        <w:t>8</w:t>
      </w:r>
    </w:p>
    <w:p w:rsidR="00FD2951" w:rsidRDefault="00FD2951" w:rsidP="00FD2951">
      <w:pPr>
        <w:rPr>
          <w:rFonts w:ascii="Arial" w:hAnsi="Arial" w:cs="Arial"/>
          <w:lang w:eastAsia="zh-TW"/>
        </w:rPr>
      </w:pPr>
      <w:r>
        <w:rPr>
          <w:rFonts w:ascii="Arial" w:hAnsi="Arial" w:cs="Arial"/>
          <w:lang w:eastAsia="zh-TW"/>
        </w:rPr>
        <w:t>3.     SREDSTVA FINANSIJSKOG OBEZBJEĐENJA UGOVORA O JAVNOJ NABAVCI</w:t>
      </w:r>
      <w:proofErr w:type="gramStart"/>
      <w:r>
        <w:rPr>
          <w:rFonts w:ascii="Arial" w:hAnsi="Arial" w:cs="Arial"/>
          <w:lang w:eastAsia="zh-TW"/>
        </w:rPr>
        <w:t>..</w:t>
      </w:r>
      <w:proofErr w:type="gramEnd"/>
      <w:r>
        <w:rPr>
          <w:rFonts w:ascii="Arial" w:hAnsi="Arial" w:cs="Arial"/>
          <w:lang w:eastAsia="zh-TW"/>
        </w:rPr>
        <w:t>…</w:t>
      </w:r>
      <w:r>
        <w:rPr>
          <w:rFonts w:eastAsia="PMingLiU"/>
          <w:lang w:eastAsia="zh-TW"/>
        </w:rPr>
        <w:t>13</w:t>
      </w:r>
    </w:p>
    <w:p w:rsidR="00FD2951" w:rsidRDefault="00FD2951" w:rsidP="00FD2951">
      <w:pPr>
        <w:pStyle w:val="TOC1"/>
        <w:tabs>
          <w:tab w:val="right" w:leader="dot" w:pos="9062"/>
        </w:tabs>
        <w:rPr>
          <w:rFonts w:ascii="Arial" w:eastAsia="Times New Roman" w:hAnsi="Arial" w:cs="Arial"/>
          <w:noProof/>
        </w:rPr>
      </w:pPr>
      <w:hyperlink r:id="rId11" w:anchor="_Toc44578272" w:history="1">
        <w:r>
          <w:rPr>
            <w:rStyle w:val="Hyperlink"/>
            <w:rFonts w:ascii="Arial" w:eastAsia="Times New Roman" w:hAnsi="Arial" w:cs="Arial"/>
            <w:bCs/>
            <w:noProof/>
          </w:rPr>
          <w:t>4.</w:t>
        </w:r>
        <w:r>
          <w:rPr>
            <w:rStyle w:val="Hyperlink"/>
            <w:rFonts w:ascii="Arial" w:eastAsia="Times New Roman" w:hAnsi="Arial" w:cs="Arial"/>
            <w:noProof/>
          </w:rPr>
          <w:tab/>
        </w:r>
        <w:r>
          <w:rPr>
            <w:rStyle w:val="Hyperlink"/>
            <w:rFonts w:ascii="Arial" w:eastAsia="Times New Roman" w:hAnsi="Arial" w:cs="Arial"/>
            <w:bCs/>
            <w:noProof/>
          </w:rPr>
          <w:t>METODOLOGIJA VREDNOVANJA PONUDA</w:t>
        </w:r>
        <w:r>
          <w:rPr>
            <w:rStyle w:val="Hyperlink"/>
            <w:rFonts w:ascii="Arial" w:hAnsi="Arial" w:cs="Arial"/>
            <w:noProof/>
            <w:webHidden/>
          </w:rPr>
          <w:tab/>
        </w:r>
      </w:hyperlink>
      <w:r>
        <w:t>14</w:t>
      </w:r>
    </w:p>
    <w:p w:rsidR="00FD2951" w:rsidRDefault="00FD2951" w:rsidP="00FD2951">
      <w:pPr>
        <w:pStyle w:val="TOC1"/>
        <w:tabs>
          <w:tab w:val="right" w:leader="dot" w:pos="9062"/>
        </w:tabs>
        <w:rPr>
          <w:rFonts w:ascii="Arial" w:eastAsia="Times New Roman" w:hAnsi="Arial" w:cs="Arial"/>
          <w:noProof/>
        </w:rPr>
      </w:pPr>
      <w:hyperlink r:id="rId12" w:anchor="_Toc44578273" w:history="1">
        <w:r>
          <w:rPr>
            <w:rStyle w:val="Hyperlink"/>
            <w:rFonts w:ascii="Arial" w:eastAsia="Times New Roman" w:hAnsi="Arial" w:cs="Arial"/>
            <w:bCs/>
            <w:noProof/>
          </w:rPr>
          <w:t>5.</w:t>
        </w:r>
        <w:r>
          <w:rPr>
            <w:rStyle w:val="Hyperlink"/>
            <w:rFonts w:ascii="Arial" w:eastAsia="Times New Roman" w:hAnsi="Arial" w:cs="Arial"/>
            <w:noProof/>
          </w:rPr>
          <w:tab/>
        </w:r>
        <w:r>
          <w:rPr>
            <w:rStyle w:val="Hyperlink"/>
            <w:rFonts w:ascii="Arial" w:eastAsia="Times New Roman" w:hAnsi="Arial" w:cs="Arial"/>
            <w:bCs/>
            <w:noProof/>
          </w:rPr>
          <w:t>UPUTSTVO ZA SAČINJAVANJE PONUDE</w:t>
        </w:r>
        <w:r>
          <w:rPr>
            <w:rStyle w:val="Hyperlink"/>
            <w:rFonts w:ascii="Arial" w:hAnsi="Arial" w:cs="Arial"/>
            <w:noProof/>
            <w:webHidden/>
          </w:rPr>
          <w:tab/>
        </w:r>
      </w:hyperlink>
      <w:r>
        <w:t>14</w:t>
      </w:r>
    </w:p>
    <w:p w:rsidR="00FD2951" w:rsidRDefault="00FD2951" w:rsidP="00FD2951">
      <w:pPr>
        <w:pStyle w:val="TOC1"/>
        <w:tabs>
          <w:tab w:val="right" w:leader="dot" w:pos="9062"/>
        </w:tabs>
        <w:rPr>
          <w:rFonts w:ascii="Arial" w:eastAsia="Times New Roman" w:hAnsi="Arial" w:cs="Arial"/>
          <w:noProof/>
        </w:rPr>
      </w:pPr>
      <w:hyperlink r:id="rId13" w:anchor="_Toc44578274" w:history="1">
        <w:r>
          <w:rPr>
            <w:rStyle w:val="Hyperlink"/>
            <w:rFonts w:ascii="Arial" w:eastAsia="Times New Roman" w:hAnsi="Arial" w:cs="Arial"/>
            <w:bCs/>
            <w:noProof/>
          </w:rPr>
          <w:t>6.</w:t>
        </w:r>
        <w:r>
          <w:rPr>
            <w:rStyle w:val="Hyperlink"/>
            <w:rFonts w:ascii="Arial" w:eastAsia="Times New Roman" w:hAnsi="Arial" w:cs="Arial"/>
            <w:noProof/>
          </w:rPr>
          <w:tab/>
        </w:r>
        <w:r>
          <w:rPr>
            <w:rStyle w:val="Hyperlink"/>
            <w:rFonts w:ascii="Arial" w:eastAsia="Times New Roman" w:hAnsi="Arial" w:cs="Arial"/>
            <w:bCs/>
            <w:noProof/>
          </w:rPr>
          <w:t>NAČIN ZAKLJUČIVANJA I IZMJENE UGOVORA O JAVNOJ NABACI</w:t>
        </w:r>
        <w:r>
          <w:rPr>
            <w:rStyle w:val="Hyperlink"/>
            <w:rFonts w:ascii="Arial" w:hAnsi="Arial" w:cs="Arial"/>
            <w:noProof/>
            <w:webHidden/>
          </w:rPr>
          <w:tab/>
        </w:r>
      </w:hyperlink>
      <w:r>
        <w:t>14</w:t>
      </w:r>
    </w:p>
    <w:p w:rsidR="00FD2951" w:rsidRDefault="00FD2951" w:rsidP="00FD2951">
      <w:pPr>
        <w:pStyle w:val="TOC1"/>
        <w:tabs>
          <w:tab w:val="right" w:leader="dot" w:pos="9062"/>
        </w:tabs>
        <w:rPr>
          <w:rFonts w:ascii="Arial" w:eastAsia="Times New Roman" w:hAnsi="Arial" w:cs="Arial"/>
          <w:noProof/>
        </w:rPr>
      </w:pPr>
      <w:hyperlink r:id="rId14" w:anchor="_Toc44578275" w:history="1">
        <w:r>
          <w:rPr>
            <w:rStyle w:val="Hyperlink"/>
            <w:rFonts w:ascii="Arial" w:eastAsia="Times New Roman" w:hAnsi="Arial" w:cs="Arial"/>
            <w:bCs/>
            <w:noProof/>
          </w:rPr>
          <w:t>7.</w:t>
        </w:r>
        <w:r>
          <w:rPr>
            <w:rStyle w:val="Hyperlink"/>
            <w:rFonts w:ascii="Arial" w:eastAsia="Times New Roman" w:hAnsi="Arial" w:cs="Arial"/>
            <w:noProof/>
          </w:rPr>
          <w:tab/>
        </w:r>
        <w:r>
          <w:rPr>
            <w:rStyle w:val="Hyperlink"/>
            <w:rFonts w:ascii="Arial" w:eastAsia="Times New Roman" w:hAnsi="Arial" w:cs="Arial"/>
            <w:bCs/>
            <w:noProof/>
          </w:rPr>
          <w:t>ZAHTJEV ZA POJAŠNJENJE ILI IZMJENU I DOPUNU TENDERSKE DOKUMENTACIJE</w:t>
        </w:r>
        <w:r>
          <w:rPr>
            <w:rStyle w:val="Hyperlink"/>
            <w:rFonts w:ascii="Arial" w:hAnsi="Arial" w:cs="Arial"/>
            <w:noProof/>
            <w:webHidden/>
          </w:rPr>
          <w:tab/>
        </w:r>
      </w:hyperlink>
      <w:r>
        <w:t>17</w:t>
      </w:r>
    </w:p>
    <w:p w:rsidR="00FD2951" w:rsidRDefault="00FD2951" w:rsidP="00FD2951">
      <w:pPr>
        <w:pStyle w:val="TOC1"/>
        <w:tabs>
          <w:tab w:val="right" w:leader="dot" w:pos="9062"/>
        </w:tabs>
        <w:rPr>
          <w:rFonts w:ascii="Arial" w:eastAsia="Times New Roman" w:hAnsi="Arial" w:cs="Arial"/>
          <w:noProof/>
        </w:rPr>
      </w:pPr>
      <w:hyperlink r:id="rId15" w:anchor="_Toc44578276" w:history="1">
        <w:r>
          <w:rPr>
            <w:rStyle w:val="Hyperlink"/>
            <w:rFonts w:ascii="Arial" w:eastAsia="Times New Roman" w:hAnsi="Arial" w:cs="Arial"/>
            <w:bCs/>
            <w:noProof/>
          </w:rPr>
          <w:t>8.</w:t>
        </w:r>
        <w:r>
          <w:rPr>
            <w:rStyle w:val="Hyperlink"/>
            <w:rFonts w:ascii="Arial" w:eastAsia="Times New Roman" w:hAnsi="Arial" w:cs="Arial"/>
            <w:noProof/>
          </w:rPr>
          <w:tab/>
        </w:r>
        <w:r>
          <w:rPr>
            <w:rStyle w:val="Hyperlink"/>
            <w:rFonts w:ascii="Arial" w:eastAsia="Times New Roman" w:hAnsi="Arial" w:cs="Arial"/>
            <w:bCs/>
            <w:noProof/>
          </w:rPr>
          <w:t>IZJAVA NARUČIOCA O NEPOSTOJANJU SUKOBA INTERESA</w:t>
        </w:r>
        <w:r>
          <w:rPr>
            <w:rStyle w:val="Hyperlink"/>
            <w:rFonts w:ascii="Arial" w:hAnsi="Arial" w:cs="Arial"/>
            <w:noProof/>
            <w:webHidden/>
          </w:rPr>
          <w:tab/>
        </w:r>
      </w:hyperlink>
      <w:r>
        <w:t>18</w:t>
      </w:r>
    </w:p>
    <w:p w:rsidR="00FD2951" w:rsidRDefault="00FD2951" w:rsidP="00FD2951">
      <w:pPr>
        <w:pStyle w:val="TOC1"/>
        <w:tabs>
          <w:tab w:val="right" w:leader="dot" w:pos="9062"/>
        </w:tabs>
        <w:rPr>
          <w:rFonts w:ascii="Arial" w:eastAsia="Times New Roman" w:hAnsi="Arial" w:cs="Arial"/>
          <w:noProof/>
        </w:rPr>
      </w:pPr>
      <w:hyperlink r:id="rId16" w:anchor="_Toc44578277" w:history="1">
        <w:r>
          <w:rPr>
            <w:rStyle w:val="Hyperlink"/>
            <w:rFonts w:ascii="Arial" w:eastAsia="Times New Roman" w:hAnsi="Arial" w:cs="Arial"/>
            <w:bCs/>
            <w:iCs/>
            <w:noProof/>
          </w:rPr>
          <w:t>9.</w:t>
        </w:r>
        <w:r>
          <w:rPr>
            <w:rStyle w:val="Hyperlink"/>
            <w:rFonts w:ascii="Arial" w:eastAsia="Times New Roman" w:hAnsi="Arial" w:cs="Arial"/>
            <w:noProof/>
          </w:rPr>
          <w:tab/>
        </w:r>
        <w:r>
          <w:rPr>
            <w:rStyle w:val="Hyperlink"/>
            <w:rFonts w:ascii="Arial" w:eastAsia="Times New Roman" w:hAnsi="Arial" w:cs="Arial"/>
            <w:bCs/>
            <w:noProof/>
          </w:rPr>
          <w:t>UPUTSTVO O PRAVNOM SREDSTVU</w:t>
        </w:r>
        <w:r>
          <w:rPr>
            <w:rStyle w:val="Hyperlink"/>
            <w:rFonts w:ascii="Arial" w:hAnsi="Arial" w:cs="Arial"/>
            <w:noProof/>
            <w:webHidden/>
          </w:rPr>
          <w:tab/>
        </w:r>
      </w:hyperlink>
      <w:r>
        <w:t>19</w:t>
      </w:r>
      <w:bookmarkStart w:id="0" w:name="_GoBack"/>
      <w:bookmarkEnd w:id="0"/>
    </w:p>
    <w:p w:rsidR="00493797" w:rsidRPr="00074557" w:rsidRDefault="00FD2951" w:rsidP="00FD2951">
      <w:pPr>
        <w:spacing w:after="0" w:line="240" w:lineRule="auto"/>
        <w:rPr>
          <w:rFonts w:ascii="Times New Roman" w:eastAsia="Times New Roman" w:hAnsi="Times New Roman" w:cs="Times New Roman"/>
          <w:color w:val="000000" w:themeColor="text1"/>
          <w:sz w:val="24"/>
          <w:szCs w:val="24"/>
          <w:lang w:val="en-US"/>
        </w:rPr>
      </w:pPr>
      <w:r>
        <w:rPr>
          <w:rFonts w:ascii="Arial" w:hAnsi="Arial" w:cs="Arial"/>
          <w:color w:val="000000"/>
        </w:rPr>
        <w:fldChar w:fldCharType="end"/>
      </w:r>
    </w:p>
    <w:p w:rsidR="00493797" w:rsidRPr="00074557" w:rsidRDefault="00493797" w:rsidP="00493797">
      <w:pPr>
        <w:spacing w:after="0" w:line="240" w:lineRule="auto"/>
        <w:rPr>
          <w:rFonts w:ascii="Arial" w:eastAsia="Times New Roman" w:hAnsi="Arial" w:cs="Arial"/>
          <w:color w:val="000000"/>
          <w:sz w:val="24"/>
          <w:szCs w:val="24"/>
          <w:lang w:val="en-US"/>
        </w:rPr>
      </w:pPr>
    </w:p>
    <w:p w:rsidR="00493797" w:rsidRPr="00074557" w:rsidRDefault="00493797" w:rsidP="00493797">
      <w:pPr>
        <w:spacing w:after="0" w:line="240" w:lineRule="auto"/>
        <w:rPr>
          <w:rFonts w:ascii="Arial" w:eastAsia="Times New Roman" w:hAnsi="Arial" w:cs="Arial"/>
          <w:color w:val="000000"/>
          <w:sz w:val="24"/>
          <w:szCs w:val="24"/>
          <w:lang w:val="en-US"/>
        </w:rPr>
      </w:pPr>
    </w:p>
    <w:p w:rsidR="00493797" w:rsidRPr="00074557" w:rsidRDefault="00493797" w:rsidP="00493797">
      <w:pPr>
        <w:spacing w:after="0" w:line="240" w:lineRule="auto"/>
        <w:rPr>
          <w:rFonts w:ascii="Arial" w:eastAsia="Times New Roman" w:hAnsi="Arial" w:cs="Arial"/>
          <w:color w:val="000000"/>
          <w:sz w:val="24"/>
          <w:szCs w:val="24"/>
          <w:lang w:val="en-US"/>
        </w:rPr>
      </w:pPr>
      <w:r w:rsidRPr="00074557">
        <w:rPr>
          <w:rFonts w:ascii="Arial" w:eastAsia="Times New Roman" w:hAnsi="Arial" w:cs="Arial"/>
          <w:color w:val="000000"/>
          <w:sz w:val="24"/>
          <w:szCs w:val="24"/>
          <w:lang w:val="en-US"/>
        </w:rPr>
        <w:t xml:space="preserve">  </w:t>
      </w:r>
    </w:p>
    <w:p w:rsidR="00493797" w:rsidRPr="0007455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Pr="00493797" w:rsidRDefault="00493797" w:rsidP="00493797">
      <w:pPr>
        <w:spacing w:after="0" w:line="240" w:lineRule="auto"/>
        <w:rPr>
          <w:rFonts w:ascii="Arial" w:eastAsia="Times New Roman" w:hAnsi="Arial" w:cs="Arial"/>
          <w:color w:val="000000"/>
          <w:sz w:val="24"/>
          <w:szCs w:val="24"/>
          <w:lang w:val="en-US"/>
        </w:rPr>
      </w:pPr>
    </w:p>
    <w:p w:rsidR="00493797" w:rsidRDefault="00493797" w:rsidP="00493797">
      <w:pPr>
        <w:spacing w:after="0" w:line="240" w:lineRule="auto"/>
        <w:rPr>
          <w:rFonts w:ascii="Times New Roman" w:eastAsia="Times New Roman" w:hAnsi="Times New Roman" w:cs="Times New Roman"/>
          <w:color w:val="000000"/>
          <w:sz w:val="24"/>
          <w:szCs w:val="24"/>
          <w:lang w:val="en-US"/>
        </w:rPr>
      </w:pPr>
      <w:r w:rsidRPr="008E47C9">
        <w:rPr>
          <w:rFonts w:ascii="Times New Roman" w:eastAsia="Times New Roman" w:hAnsi="Times New Roman" w:cs="Times New Roman"/>
          <w:color w:val="000000"/>
          <w:sz w:val="24"/>
          <w:szCs w:val="24"/>
          <w:lang w:val="en-US"/>
        </w:rPr>
        <w:br/>
      </w:r>
    </w:p>
    <w:p w:rsidR="00DF5029" w:rsidRDefault="00DF5029" w:rsidP="00493797">
      <w:pPr>
        <w:spacing w:after="0" w:line="240" w:lineRule="auto"/>
        <w:rPr>
          <w:rFonts w:ascii="Times New Roman" w:eastAsia="Times New Roman" w:hAnsi="Times New Roman" w:cs="Times New Roman"/>
          <w:color w:val="000000"/>
          <w:sz w:val="24"/>
          <w:szCs w:val="24"/>
          <w:lang w:val="en-US"/>
        </w:rPr>
      </w:pPr>
    </w:p>
    <w:p w:rsidR="00DF5029" w:rsidRDefault="00DF5029" w:rsidP="00493797">
      <w:pPr>
        <w:spacing w:after="0" w:line="240" w:lineRule="auto"/>
        <w:rPr>
          <w:rFonts w:ascii="Times New Roman" w:eastAsia="Times New Roman" w:hAnsi="Times New Roman" w:cs="Times New Roman"/>
          <w:color w:val="000000"/>
          <w:sz w:val="24"/>
          <w:szCs w:val="24"/>
          <w:lang w:val="en-US"/>
        </w:rPr>
      </w:pPr>
    </w:p>
    <w:p w:rsidR="00DF5029" w:rsidRDefault="00DF5029" w:rsidP="00493797">
      <w:pPr>
        <w:spacing w:after="0" w:line="240" w:lineRule="auto"/>
        <w:rPr>
          <w:rFonts w:ascii="Times New Roman" w:eastAsia="Times New Roman" w:hAnsi="Times New Roman" w:cs="Times New Roman"/>
          <w:color w:val="000000"/>
          <w:sz w:val="24"/>
          <w:szCs w:val="24"/>
          <w:lang w:val="en-US"/>
        </w:rPr>
      </w:pPr>
    </w:p>
    <w:p w:rsidR="00DF5029" w:rsidRPr="008E47C9" w:rsidRDefault="00DF5029" w:rsidP="00493797">
      <w:pPr>
        <w:spacing w:after="0" w:line="240" w:lineRule="auto"/>
        <w:rPr>
          <w:rFonts w:ascii="Times New Roman" w:eastAsia="Times New Roman" w:hAnsi="Times New Roman" w:cs="Times New Roman"/>
          <w:color w:val="000000"/>
          <w:sz w:val="24"/>
          <w:szCs w:val="24"/>
          <w:lang w:val="en-US"/>
        </w:rPr>
      </w:pPr>
    </w:p>
    <w:p w:rsidR="00493797" w:rsidRPr="008E47C9" w:rsidRDefault="00493797" w:rsidP="008E47C9">
      <w:pPr>
        <w:keepNext/>
        <w:numPr>
          <w:ilvl w:val="0"/>
          <w:numId w:val="3"/>
        </w:numPr>
        <w:pBdr>
          <w:top w:val="single" w:sz="4" w:space="0" w:color="auto"/>
          <w:left w:val="single" w:sz="4" w:space="4" w:color="auto"/>
          <w:bottom w:val="single" w:sz="4" w:space="1" w:color="auto"/>
          <w:right w:val="single" w:sz="4" w:space="4" w:color="auto"/>
        </w:pBdr>
        <w:shd w:val="clear" w:color="auto" w:fill="A6A6A6"/>
        <w:tabs>
          <w:tab w:val="left" w:pos="284"/>
        </w:tabs>
        <w:spacing w:after="0" w:line="240" w:lineRule="auto"/>
        <w:outlineLvl w:val="0"/>
        <w:rPr>
          <w:rFonts w:ascii="Times New Roman" w:eastAsia="Times New Roman" w:hAnsi="Times New Roman" w:cs="Times New Roman"/>
          <w:b/>
          <w:bCs/>
          <w:iCs/>
          <w:color w:val="000000"/>
          <w:sz w:val="24"/>
          <w:szCs w:val="24"/>
          <w:lang w:val="en-US"/>
        </w:rPr>
      </w:pPr>
      <w:bookmarkStart w:id="1" w:name="_Toc52445047"/>
      <w:r w:rsidRPr="008E47C9">
        <w:rPr>
          <w:rFonts w:ascii="Times New Roman" w:eastAsia="Times New Roman" w:hAnsi="Times New Roman" w:cs="Times New Roman"/>
          <w:b/>
          <w:bCs/>
          <w:color w:val="000000"/>
          <w:sz w:val="24"/>
          <w:szCs w:val="24"/>
          <w:lang w:val="en-US"/>
        </w:rPr>
        <w:t>POZIV ZA NADMETANJE</w:t>
      </w:r>
      <w:bookmarkEnd w:id="1"/>
      <w:r w:rsidRPr="008E47C9">
        <w:rPr>
          <w:rFonts w:ascii="Times New Roman" w:eastAsia="Times New Roman" w:hAnsi="Times New Roman" w:cs="Times New Roman"/>
          <w:b/>
          <w:bCs/>
          <w:color w:val="000000"/>
          <w:sz w:val="24"/>
          <w:szCs w:val="24"/>
          <w:lang w:val="en-US"/>
        </w:rPr>
        <w:t xml:space="preserve"> </w:t>
      </w:r>
    </w:p>
    <w:p w:rsidR="00493797" w:rsidRPr="008E47C9" w:rsidRDefault="00493797" w:rsidP="00493797">
      <w:pPr>
        <w:spacing w:after="0" w:line="240" w:lineRule="auto"/>
        <w:ind w:left="360"/>
        <w:jc w:val="center"/>
        <w:rPr>
          <w:rFonts w:ascii="Times New Roman" w:eastAsia="Times New Roman" w:hAnsi="Times New Roman" w:cs="Times New Roman"/>
          <w:b/>
          <w:bCs/>
          <w:color w:val="000000"/>
          <w:sz w:val="24"/>
          <w:szCs w:val="24"/>
          <w:lang w:val="en-US"/>
        </w:rPr>
      </w:pPr>
      <w:r w:rsidRPr="008E47C9">
        <w:rPr>
          <w:rFonts w:ascii="Times New Roman" w:eastAsia="Times New Roman" w:hAnsi="Times New Roman" w:cs="Times New Roman"/>
          <w:b/>
          <w:bCs/>
          <w:color w:val="000000"/>
          <w:sz w:val="24"/>
          <w:szCs w:val="24"/>
          <w:lang w:val="en-US"/>
        </w:rPr>
        <w:tab/>
      </w:r>
    </w:p>
    <w:p w:rsidR="00493797" w:rsidRPr="008E47C9" w:rsidRDefault="00493797" w:rsidP="00493797">
      <w:pPr>
        <w:spacing w:after="0" w:line="240" w:lineRule="auto"/>
        <w:ind w:left="360"/>
        <w:jc w:val="center"/>
        <w:rPr>
          <w:rFonts w:ascii="Times New Roman" w:eastAsia="Times New Roman" w:hAnsi="Times New Roman" w:cs="Times New Roman"/>
          <w:b/>
          <w:bCs/>
          <w:color w:val="000000"/>
          <w:sz w:val="24"/>
          <w:szCs w:val="24"/>
          <w:lang w:val="en-US"/>
        </w:rPr>
      </w:pPr>
    </w:p>
    <w:p w:rsidR="00F06099" w:rsidRPr="004D4D59" w:rsidRDefault="00F06099" w:rsidP="00F06099">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rPr>
      </w:pPr>
      <w:r w:rsidRPr="004D4D59">
        <w:rPr>
          <w:rFonts w:ascii="Times New Roman" w:hAnsi="Times New Roman" w:cs="Times New Roman"/>
          <w:b/>
          <w:bCs/>
          <w:color w:val="000000"/>
          <w:sz w:val="24"/>
          <w:szCs w:val="24"/>
        </w:rPr>
        <w:t>I   Podaci o naručiocu</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0"/>
        <w:gridCol w:w="5550"/>
      </w:tblGrid>
      <w:tr w:rsidR="00F06099" w:rsidRPr="003E17A8" w:rsidTr="00F06099">
        <w:trPr>
          <w:trHeight w:val="600"/>
        </w:trPr>
        <w:tc>
          <w:tcPr>
            <w:tcW w:w="4090" w:type="dxa"/>
            <w:tcBorders>
              <w:top w:val="single" w:sz="4" w:space="0" w:color="000000"/>
            </w:tcBorders>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550" w:type="dxa"/>
            <w:tcBorders>
              <w:top w:val="single" w:sz="4" w:space="0" w:color="000000"/>
            </w:tcBorders>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F06099" w:rsidRPr="003E17A8" w:rsidRDefault="00F06099" w:rsidP="00BC18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F06099" w:rsidRPr="003E17A8" w:rsidTr="00F06099">
        <w:trPr>
          <w:trHeight w:val="600"/>
        </w:trPr>
        <w:tc>
          <w:tcPr>
            <w:tcW w:w="409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55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F06099" w:rsidRPr="003E17A8" w:rsidTr="00F06099">
        <w:trPr>
          <w:trHeight w:val="600"/>
        </w:trPr>
        <w:tc>
          <w:tcPr>
            <w:tcW w:w="409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55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F06099" w:rsidRPr="003E17A8" w:rsidTr="00F06099">
        <w:trPr>
          <w:trHeight w:val="600"/>
        </w:trPr>
        <w:tc>
          <w:tcPr>
            <w:tcW w:w="409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Pr>
                <w:rFonts w:ascii="Times New Roman" w:eastAsia="Times New Roman" w:hAnsi="Times New Roman" w:cs="Times New Roman"/>
                <w:b/>
                <w:sz w:val="24"/>
                <w:szCs w:val="24"/>
              </w:rPr>
              <w:t>; 067/240-209</w:t>
            </w:r>
          </w:p>
        </w:tc>
        <w:tc>
          <w:tcPr>
            <w:tcW w:w="5550" w:type="dxa"/>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F06099" w:rsidRPr="003E17A8" w:rsidTr="00F06099">
        <w:trPr>
          <w:trHeight w:val="600"/>
        </w:trPr>
        <w:tc>
          <w:tcPr>
            <w:tcW w:w="4090" w:type="dxa"/>
            <w:tcBorders>
              <w:bottom w:val="single" w:sz="4" w:space="0" w:color="000000"/>
            </w:tcBorders>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550" w:type="dxa"/>
            <w:tcBorders>
              <w:bottom w:val="single" w:sz="4" w:space="0" w:color="000000"/>
            </w:tcBorders>
          </w:tcPr>
          <w:p w:rsidR="00F06099" w:rsidRPr="003E17A8" w:rsidRDefault="00F06099" w:rsidP="00BC18E5">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F06099" w:rsidRPr="003E17A8" w:rsidRDefault="00F06099" w:rsidP="00BC18E5">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7303F7" w:rsidRPr="00493797" w:rsidRDefault="007303F7" w:rsidP="00493797">
      <w:pPr>
        <w:spacing w:after="0" w:line="240" w:lineRule="auto"/>
        <w:jc w:val="both"/>
        <w:rPr>
          <w:rFonts w:ascii="Arial" w:eastAsia="Times New Roman" w:hAnsi="Arial" w:cs="Arial"/>
          <w:color w:val="000000"/>
          <w:sz w:val="24"/>
          <w:szCs w:val="24"/>
          <w:lang w:val="en-US"/>
        </w:rPr>
      </w:pPr>
    </w:p>
    <w:p w:rsidR="00493797" w:rsidRPr="00493797" w:rsidRDefault="00493797" w:rsidP="00493797">
      <w:pPr>
        <w:spacing w:after="0" w:line="240" w:lineRule="auto"/>
        <w:jc w:val="both"/>
        <w:rPr>
          <w:rFonts w:ascii="Arial" w:eastAsia="Times New Roman" w:hAnsi="Arial" w:cs="Arial"/>
          <w:color w:val="000000"/>
          <w:sz w:val="24"/>
          <w:szCs w:val="24"/>
          <w:lang w:val="en-US"/>
        </w:rPr>
      </w:pPr>
    </w:p>
    <w:p w:rsidR="00493797" w:rsidRPr="007303F7" w:rsidRDefault="00493797" w:rsidP="00272ED9">
      <w:pPr>
        <w:pBdr>
          <w:top w:val="single" w:sz="4" w:space="1" w:color="auto"/>
          <w:left w:val="single" w:sz="4" w:space="4" w:color="auto"/>
          <w:bottom w:val="single" w:sz="4" w:space="1" w:color="auto"/>
          <w:right w:val="single" w:sz="4" w:space="0"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493797">
        <w:rPr>
          <w:rFonts w:ascii="Arial" w:eastAsia="Times New Roman" w:hAnsi="Arial" w:cs="Arial"/>
          <w:b/>
          <w:bCs/>
          <w:color w:val="000000"/>
          <w:sz w:val="24"/>
          <w:szCs w:val="24"/>
          <w:lang w:val="en-US"/>
        </w:rPr>
        <w:t xml:space="preserve">II </w:t>
      </w:r>
      <w:r w:rsidRPr="007303F7">
        <w:rPr>
          <w:rFonts w:ascii="Times New Roman" w:eastAsia="Times New Roman" w:hAnsi="Times New Roman" w:cs="Times New Roman"/>
          <w:b/>
          <w:bCs/>
          <w:color w:val="000000"/>
          <w:sz w:val="24"/>
          <w:szCs w:val="24"/>
          <w:lang w:val="en-US"/>
        </w:rPr>
        <w:t>Vrsta postupka</w:t>
      </w:r>
    </w:p>
    <w:p w:rsidR="00493797" w:rsidRPr="007303F7"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r w:rsidRPr="007303F7">
        <w:rPr>
          <w:rFonts w:ascii="Times New Roman" w:eastAsia="Times New Roman" w:hAnsi="Times New Roman" w:cs="Times New Roman"/>
          <w:color w:val="000000"/>
          <w:sz w:val="24"/>
          <w:szCs w:val="24"/>
          <w:lang w:val="en-US"/>
        </w:rPr>
        <w:t xml:space="preserve">- </w:t>
      </w:r>
      <w:proofErr w:type="gramStart"/>
      <w:r w:rsidRPr="007303F7">
        <w:rPr>
          <w:rFonts w:ascii="Times New Roman" w:eastAsia="Times New Roman" w:hAnsi="Times New Roman" w:cs="Times New Roman"/>
          <w:color w:val="000000"/>
          <w:sz w:val="24"/>
          <w:szCs w:val="24"/>
          <w:lang w:val="en-US"/>
        </w:rPr>
        <w:t>otvoreni</w:t>
      </w:r>
      <w:proofErr w:type="gramEnd"/>
      <w:r w:rsidRPr="007303F7">
        <w:rPr>
          <w:rFonts w:ascii="Times New Roman" w:eastAsia="Times New Roman" w:hAnsi="Times New Roman" w:cs="Times New Roman"/>
          <w:color w:val="000000"/>
          <w:sz w:val="24"/>
          <w:szCs w:val="24"/>
          <w:lang w:val="en-US"/>
        </w:rPr>
        <w:t xml:space="preserve"> postupak</w:t>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493797" w:rsidP="00DF4822">
      <w:pPr>
        <w:pBdr>
          <w:top w:val="single" w:sz="4" w:space="1" w:color="auto"/>
          <w:left w:val="single" w:sz="4" w:space="4" w:color="auto"/>
          <w:bottom w:val="single" w:sz="4" w:space="1" w:color="auto"/>
          <w:right w:val="single" w:sz="4" w:space="0"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7303F7">
        <w:rPr>
          <w:rFonts w:ascii="Times New Roman" w:eastAsia="Times New Roman" w:hAnsi="Times New Roman" w:cs="Times New Roman"/>
          <w:b/>
          <w:bCs/>
          <w:color w:val="000000"/>
          <w:sz w:val="24"/>
          <w:szCs w:val="24"/>
          <w:lang w:val="en-US"/>
        </w:rPr>
        <w:t>III Predmet javne nabavke</w:t>
      </w:r>
    </w:p>
    <w:p w:rsidR="00493797" w:rsidRPr="007303F7"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7303F7" w:rsidRDefault="00493797" w:rsidP="00493797">
      <w:pPr>
        <w:numPr>
          <w:ilvl w:val="0"/>
          <w:numId w:val="1"/>
        </w:numPr>
        <w:spacing w:after="0" w:line="240" w:lineRule="auto"/>
        <w:jc w:val="both"/>
        <w:rPr>
          <w:rFonts w:ascii="Times New Roman" w:eastAsia="Calibri" w:hAnsi="Times New Roman" w:cs="Times New Roman"/>
          <w:b/>
          <w:bCs/>
          <w:color w:val="000000"/>
          <w:sz w:val="24"/>
          <w:szCs w:val="24"/>
          <w:lang w:val="en-US"/>
        </w:rPr>
      </w:pPr>
      <w:r w:rsidRPr="007303F7">
        <w:rPr>
          <w:rFonts w:ascii="Times New Roman" w:eastAsia="Calibri" w:hAnsi="Times New Roman" w:cs="Times New Roman"/>
          <w:b/>
          <w:bCs/>
          <w:color w:val="000000"/>
          <w:sz w:val="24"/>
          <w:szCs w:val="24"/>
          <w:lang w:val="en-US"/>
        </w:rPr>
        <w:t>Vrsta predmeta javne nabavke</w:t>
      </w:r>
    </w:p>
    <w:p w:rsidR="00493797" w:rsidRPr="007303F7" w:rsidRDefault="00493797" w:rsidP="00493797">
      <w:pPr>
        <w:spacing w:after="0" w:line="240" w:lineRule="auto"/>
        <w:ind w:left="720"/>
        <w:jc w:val="both"/>
        <w:rPr>
          <w:rFonts w:ascii="Times New Roman" w:eastAsia="Calibri" w:hAnsi="Times New Roman" w:cs="Times New Roman"/>
          <w:b/>
          <w:bCs/>
          <w:color w:val="000000"/>
          <w:sz w:val="24"/>
          <w:szCs w:val="24"/>
          <w:lang w:val="en-US"/>
        </w:rPr>
      </w:pPr>
    </w:p>
    <w:p w:rsidR="00493797" w:rsidRPr="007303F7" w:rsidRDefault="007303F7" w:rsidP="00493797">
      <w:pPr>
        <w:spacing w:after="0" w:line="240" w:lineRule="auto"/>
        <w:ind w:left="709"/>
        <w:jc w:val="both"/>
        <w:rPr>
          <w:rFonts w:ascii="Times New Roman" w:eastAsia="Times New Roman" w:hAnsi="Times New Roman" w:cs="Times New Roman"/>
          <w:color w:val="000000"/>
          <w:sz w:val="24"/>
          <w:szCs w:val="24"/>
          <w:lang w:val="en-US"/>
        </w:rPr>
      </w:pPr>
      <w:r w:rsidRPr="007303F7">
        <w:rPr>
          <w:rFonts w:ascii="Times New Roman" w:eastAsia="Times New Roman" w:hAnsi="Times New Roman" w:cs="Times New Roman"/>
          <w:color w:val="000000"/>
          <w:sz w:val="24"/>
          <w:szCs w:val="24"/>
          <w:lang w:val="en-US"/>
        </w:rPr>
        <w:sym w:font="Wingdings" w:char="F078"/>
      </w:r>
      <w:r w:rsidR="00AA6385">
        <w:rPr>
          <w:rFonts w:ascii="Times New Roman" w:eastAsia="Times New Roman" w:hAnsi="Times New Roman" w:cs="Times New Roman"/>
          <w:color w:val="000000"/>
          <w:sz w:val="24"/>
          <w:szCs w:val="24"/>
          <w:lang w:val="en-US"/>
        </w:rPr>
        <w:t xml:space="preserve"> </w:t>
      </w:r>
      <w:r w:rsidR="00D86158">
        <w:rPr>
          <w:rFonts w:ascii="Times New Roman" w:eastAsia="Times New Roman" w:hAnsi="Times New Roman" w:cs="Times New Roman"/>
          <w:color w:val="000000"/>
          <w:sz w:val="24"/>
          <w:szCs w:val="24"/>
          <w:lang w:val="en-US"/>
        </w:rPr>
        <w:t>Radovi</w:t>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493797" w:rsidP="00493797">
      <w:pPr>
        <w:numPr>
          <w:ilvl w:val="0"/>
          <w:numId w:val="1"/>
        </w:numPr>
        <w:spacing w:after="0" w:line="240" w:lineRule="auto"/>
        <w:jc w:val="both"/>
        <w:rPr>
          <w:rFonts w:ascii="Times New Roman" w:eastAsia="Calibri" w:hAnsi="Times New Roman" w:cs="Times New Roman"/>
          <w:b/>
          <w:bCs/>
          <w:color w:val="000000"/>
          <w:sz w:val="24"/>
          <w:szCs w:val="24"/>
          <w:lang w:val="en-US"/>
        </w:rPr>
      </w:pPr>
      <w:r w:rsidRPr="007303F7">
        <w:rPr>
          <w:rFonts w:ascii="Times New Roman" w:eastAsia="Calibri" w:hAnsi="Times New Roman" w:cs="Times New Roman"/>
          <w:b/>
          <w:bCs/>
          <w:color w:val="000000"/>
          <w:sz w:val="24"/>
          <w:szCs w:val="24"/>
          <w:lang w:val="en-US"/>
        </w:rPr>
        <w:t>Naziv i opis predmeta javne nabavke</w:t>
      </w:r>
    </w:p>
    <w:p w:rsidR="00493797" w:rsidRPr="007303F7" w:rsidRDefault="00493797" w:rsidP="00493797">
      <w:pPr>
        <w:spacing w:after="0" w:line="240" w:lineRule="auto"/>
        <w:ind w:left="720"/>
        <w:jc w:val="both"/>
        <w:rPr>
          <w:rFonts w:ascii="Times New Roman" w:eastAsia="Calibri" w:hAnsi="Times New Roman" w:cs="Times New Roman"/>
          <w:b/>
          <w:bCs/>
          <w:color w:val="000000"/>
          <w:sz w:val="24"/>
          <w:szCs w:val="24"/>
          <w:lang w:val="en-US"/>
        </w:rPr>
      </w:pPr>
    </w:p>
    <w:tbl>
      <w:tblPr>
        <w:tblW w:w="9712"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12"/>
      </w:tblGrid>
      <w:tr w:rsidR="00493797" w:rsidRPr="007303F7" w:rsidTr="00237522">
        <w:tc>
          <w:tcPr>
            <w:tcW w:w="9712" w:type="dxa"/>
            <w:tcBorders>
              <w:top w:val="single" w:sz="4" w:space="0" w:color="auto"/>
              <w:bottom w:val="single" w:sz="4" w:space="0" w:color="auto"/>
            </w:tcBorders>
          </w:tcPr>
          <w:p w:rsidR="00493797" w:rsidRPr="007303F7" w:rsidRDefault="00D86158" w:rsidP="00F06099">
            <w:pPr>
              <w:spacing w:after="0" w:line="240" w:lineRule="auto"/>
              <w:jc w:val="both"/>
              <w:rPr>
                <w:rFonts w:ascii="Times New Roman" w:eastAsia="Times New Roman" w:hAnsi="Times New Roman" w:cs="Times New Roman"/>
                <w:color w:val="000000"/>
                <w:sz w:val="24"/>
                <w:szCs w:val="24"/>
                <w:lang w:val="en-US"/>
              </w:rPr>
            </w:pPr>
            <w:r w:rsidRPr="00D86158">
              <w:rPr>
                <w:rFonts w:ascii="Times New Roman" w:eastAsia="Times New Roman" w:hAnsi="Times New Roman" w:cs="Times New Roman"/>
                <w:bCs/>
                <w:sz w:val="24"/>
                <w:szCs w:val="24"/>
                <w:lang w:eastAsia="sr-Latn-ME"/>
              </w:rPr>
              <w:t xml:space="preserve">Adaptacija </w:t>
            </w:r>
            <w:r w:rsidR="00F06099">
              <w:rPr>
                <w:rFonts w:ascii="Times New Roman" w:eastAsia="Times New Roman" w:hAnsi="Times New Roman" w:cs="Times New Roman"/>
                <w:bCs/>
                <w:sz w:val="24"/>
                <w:szCs w:val="24"/>
                <w:lang w:eastAsia="sr-Latn-ME"/>
              </w:rPr>
              <w:t xml:space="preserve">OŠ “S.M.LJubiša” </w:t>
            </w:r>
            <w:r w:rsidR="002E61B8">
              <w:rPr>
                <w:rFonts w:ascii="Times New Roman" w:eastAsia="Times New Roman" w:hAnsi="Times New Roman" w:cs="Times New Roman"/>
                <w:bCs/>
                <w:sz w:val="24"/>
                <w:szCs w:val="24"/>
                <w:lang w:eastAsia="sr-Latn-ME"/>
              </w:rPr>
              <w:t xml:space="preserve">i OŠ “Druga osnovna škola” </w:t>
            </w:r>
            <w:r w:rsidR="007303F7" w:rsidRPr="007303F7">
              <w:rPr>
                <w:rFonts w:ascii="Times New Roman" w:eastAsia="Calibri" w:hAnsi="Times New Roman" w:cs="Times New Roman"/>
                <w:color w:val="000000"/>
                <w:sz w:val="24"/>
                <w:szCs w:val="24"/>
                <w:lang w:val="en-US"/>
              </w:rPr>
              <w:t xml:space="preserve">prema tehničkoj specifikaciji koja je sastavni dio Tenderske dokumentacije, </w:t>
            </w:r>
            <w:r w:rsidR="00074557">
              <w:rPr>
                <w:rFonts w:ascii="Times New Roman" w:hAnsi="Times New Roman" w:cs="Times New Roman"/>
                <w:color w:val="000000"/>
                <w:sz w:val="24"/>
                <w:szCs w:val="24"/>
                <w:lang w:val="en-US"/>
              </w:rPr>
              <w:t xml:space="preserve">planirana Usklađenim </w:t>
            </w:r>
            <w:r w:rsidR="007303F7" w:rsidRPr="0000250C">
              <w:rPr>
                <w:rFonts w:ascii="Times New Roman" w:hAnsi="Times New Roman" w:cs="Times New Roman"/>
                <w:color w:val="000000"/>
                <w:sz w:val="24"/>
                <w:szCs w:val="24"/>
                <w:lang w:val="pl-PL"/>
              </w:rPr>
              <w:t>Plan</w:t>
            </w:r>
            <w:r w:rsidR="00074557" w:rsidRPr="0000250C">
              <w:rPr>
                <w:rFonts w:ascii="Times New Roman" w:hAnsi="Times New Roman" w:cs="Times New Roman"/>
                <w:color w:val="000000"/>
                <w:sz w:val="24"/>
                <w:szCs w:val="24"/>
                <w:lang w:val="pl-PL"/>
              </w:rPr>
              <w:t>om</w:t>
            </w:r>
            <w:r w:rsidR="007303F7" w:rsidRPr="0000250C">
              <w:rPr>
                <w:rFonts w:ascii="Times New Roman" w:hAnsi="Times New Roman" w:cs="Times New Roman"/>
                <w:color w:val="000000"/>
                <w:sz w:val="24"/>
                <w:szCs w:val="24"/>
                <w:lang w:val="pl-PL"/>
              </w:rPr>
              <w:t xml:space="preserve"> javnih nabavki</w:t>
            </w:r>
            <w:r w:rsidR="00237522">
              <w:rPr>
                <w:rFonts w:ascii="Times New Roman" w:hAnsi="Times New Roman" w:cs="Times New Roman"/>
                <w:color w:val="000000"/>
                <w:sz w:val="24"/>
                <w:szCs w:val="24"/>
                <w:lang w:val="pl-PL"/>
              </w:rPr>
              <w:t xml:space="preserve"> </w:t>
            </w:r>
            <w:r w:rsidR="00A26B4F">
              <w:rPr>
                <w:rFonts w:ascii="Times New Roman" w:hAnsi="Times New Roman" w:cs="Times New Roman"/>
                <w:color w:val="000000"/>
                <w:sz w:val="24"/>
                <w:szCs w:val="24"/>
                <w:lang w:val="pl-PL"/>
              </w:rPr>
              <w:t>broj</w:t>
            </w:r>
            <w:r w:rsidR="00F06099">
              <w:rPr>
                <w:rFonts w:ascii="Times New Roman" w:hAnsi="Times New Roman" w:cs="Times New Roman"/>
                <w:color w:val="000000"/>
                <w:sz w:val="24"/>
                <w:szCs w:val="24"/>
                <w:lang w:val="pl-PL"/>
              </w:rPr>
              <w:t xml:space="preserve"> 01-426/20-246/</w:t>
            </w:r>
            <w:proofErr w:type="gramStart"/>
            <w:r w:rsidR="00F06099">
              <w:rPr>
                <w:rFonts w:ascii="Times New Roman" w:hAnsi="Times New Roman" w:cs="Times New Roman"/>
                <w:color w:val="000000"/>
                <w:sz w:val="24"/>
                <w:szCs w:val="24"/>
                <w:lang w:val="pl-PL"/>
              </w:rPr>
              <w:t>3  od</w:t>
            </w:r>
            <w:proofErr w:type="gramEnd"/>
            <w:r w:rsidR="00F06099">
              <w:rPr>
                <w:rFonts w:ascii="Times New Roman" w:hAnsi="Times New Roman" w:cs="Times New Roman"/>
                <w:color w:val="000000"/>
                <w:sz w:val="24"/>
                <w:szCs w:val="24"/>
                <w:lang w:val="pl-PL"/>
              </w:rPr>
              <w:t xml:space="preserve"> 23</w:t>
            </w:r>
            <w:r w:rsidR="0000250C" w:rsidRPr="0000250C">
              <w:rPr>
                <w:rFonts w:ascii="Times New Roman" w:hAnsi="Times New Roman" w:cs="Times New Roman"/>
                <w:color w:val="000000"/>
                <w:sz w:val="24"/>
                <w:szCs w:val="24"/>
                <w:lang w:val="pl-PL"/>
              </w:rPr>
              <w:t>.07</w:t>
            </w:r>
            <w:r w:rsidR="007303F7" w:rsidRPr="0000250C">
              <w:rPr>
                <w:rFonts w:ascii="Times New Roman" w:hAnsi="Times New Roman" w:cs="Times New Roman"/>
                <w:color w:val="000000"/>
                <w:sz w:val="24"/>
                <w:szCs w:val="24"/>
                <w:lang w:val="pl-PL"/>
              </w:rPr>
              <w:t>.2020. godine</w:t>
            </w:r>
            <w:r w:rsidR="007303F7" w:rsidRPr="0000250C">
              <w:rPr>
                <w:rFonts w:ascii="Times New Roman" w:eastAsia="Times New Roman" w:hAnsi="Times New Roman" w:cs="Times New Roman"/>
                <w:sz w:val="24"/>
              </w:rPr>
              <w:t>,</w:t>
            </w:r>
            <w:r w:rsidR="007303F7" w:rsidRPr="0000250C">
              <w:rPr>
                <w:rFonts w:ascii="Times New Roman" w:eastAsia="Calibri" w:hAnsi="Times New Roman" w:cs="Times New Roman"/>
                <w:color w:val="000000"/>
                <w:sz w:val="24"/>
                <w:szCs w:val="24"/>
                <w:lang w:val="en-US"/>
              </w:rPr>
              <w:t xml:space="preserve"> pod rednim brojem </w:t>
            </w:r>
            <w:r w:rsidR="00AA6385">
              <w:rPr>
                <w:rFonts w:ascii="Times New Roman" w:eastAsia="Calibri" w:hAnsi="Times New Roman" w:cs="Times New Roman"/>
                <w:color w:val="000000"/>
                <w:sz w:val="24"/>
                <w:szCs w:val="24"/>
                <w:lang w:val="en-US"/>
              </w:rPr>
              <w:t>1</w:t>
            </w:r>
            <w:r w:rsidR="00F06099">
              <w:rPr>
                <w:rFonts w:ascii="Times New Roman" w:eastAsia="Calibri" w:hAnsi="Times New Roman" w:cs="Times New Roman"/>
                <w:color w:val="000000"/>
                <w:sz w:val="24"/>
                <w:szCs w:val="24"/>
                <w:lang w:val="en-US"/>
              </w:rPr>
              <w:t>69</w:t>
            </w:r>
            <w:r w:rsidR="00D719F5">
              <w:rPr>
                <w:rFonts w:ascii="Times New Roman" w:eastAsia="Calibri" w:hAnsi="Times New Roman" w:cs="Times New Roman"/>
                <w:color w:val="000000"/>
                <w:sz w:val="24"/>
                <w:szCs w:val="24"/>
                <w:lang w:val="en-US"/>
              </w:rPr>
              <w:t xml:space="preserve"> i 171</w:t>
            </w:r>
            <w:r w:rsidR="0000250C">
              <w:rPr>
                <w:rFonts w:ascii="Times New Roman" w:eastAsia="Calibri" w:hAnsi="Times New Roman" w:cs="Times New Roman"/>
                <w:color w:val="000000"/>
                <w:sz w:val="24"/>
                <w:szCs w:val="24"/>
                <w:lang w:val="en-US"/>
              </w:rPr>
              <w:t>.</w:t>
            </w:r>
          </w:p>
        </w:tc>
      </w:tr>
    </w:tbl>
    <w:p w:rsidR="0000250C" w:rsidRPr="007303F7" w:rsidRDefault="0000250C" w:rsidP="003B6CDA">
      <w:pPr>
        <w:spacing w:after="0" w:line="240" w:lineRule="auto"/>
        <w:rPr>
          <w:rFonts w:ascii="Times New Roman" w:eastAsia="Times New Roman" w:hAnsi="Times New Roman" w:cs="Times New Roman"/>
          <w:color w:val="000000"/>
          <w:sz w:val="24"/>
          <w:szCs w:val="24"/>
          <w:lang w:val="en-US"/>
        </w:rPr>
      </w:pPr>
    </w:p>
    <w:p w:rsidR="00493797" w:rsidRPr="007303F7" w:rsidRDefault="00493797" w:rsidP="00493797">
      <w:pPr>
        <w:numPr>
          <w:ilvl w:val="0"/>
          <w:numId w:val="1"/>
        </w:numPr>
        <w:spacing w:after="0" w:line="240" w:lineRule="auto"/>
        <w:jc w:val="both"/>
        <w:rPr>
          <w:rFonts w:ascii="Times New Roman" w:eastAsia="Calibri" w:hAnsi="Times New Roman" w:cs="Times New Roman"/>
          <w:b/>
          <w:bCs/>
          <w:color w:val="000000"/>
          <w:sz w:val="24"/>
          <w:szCs w:val="24"/>
          <w:lang w:val="en-US"/>
        </w:rPr>
      </w:pPr>
      <w:r w:rsidRPr="007303F7">
        <w:rPr>
          <w:rFonts w:ascii="Times New Roman" w:eastAsia="Calibri" w:hAnsi="Times New Roman" w:cs="Times New Roman"/>
          <w:b/>
          <w:bCs/>
          <w:color w:val="000000"/>
          <w:sz w:val="24"/>
          <w:szCs w:val="24"/>
          <w:lang w:val="en-US"/>
        </w:rPr>
        <w:t>CPV – Jedinstveni rječnik javnih nabavki</w:t>
      </w:r>
    </w:p>
    <w:p w:rsidR="00493797" w:rsidRPr="00D86158" w:rsidRDefault="00493797" w:rsidP="00493797">
      <w:pPr>
        <w:spacing w:after="0" w:line="240" w:lineRule="auto"/>
        <w:ind w:left="360"/>
        <w:jc w:val="both"/>
        <w:rPr>
          <w:rFonts w:ascii="Times New Roman" w:eastAsia="Calibri" w:hAnsi="Times New Roman" w:cs="Times New Roman"/>
          <w:b/>
          <w:bCs/>
          <w:color w:val="000000"/>
          <w:sz w:val="24"/>
          <w:szCs w:val="24"/>
          <w:lang w:val="en-US"/>
        </w:rPr>
      </w:pPr>
    </w:p>
    <w:tbl>
      <w:tblPr>
        <w:tblW w:w="9853" w:type="dxa"/>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3"/>
      </w:tblGrid>
      <w:tr w:rsidR="00493797" w:rsidRPr="00D86158" w:rsidTr="00AE351E">
        <w:tc>
          <w:tcPr>
            <w:tcW w:w="9853" w:type="dxa"/>
            <w:tcBorders>
              <w:top w:val="single" w:sz="4" w:space="0" w:color="auto"/>
              <w:bottom w:val="single" w:sz="4" w:space="0" w:color="auto"/>
            </w:tcBorders>
          </w:tcPr>
          <w:p w:rsidR="00493797" w:rsidRPr="00D86158" w:rsidRDefault="00D86158" w:rsidP="00493797">
            <w:pPr>
              <w:spacing w:after="0" w:line="240" w:lineRule="auto"/>
              <w:rPr>
                <w:rFonts w:ascii="Times New Roman" w:eastAsia="Times New Roman" w:hAnsi="Times New Roman" w:cs="Times New Roman"/>
                <w:color w:val="000000"/>
                <w:sz w:val="24"/>
                <w:szCs w:val="24"/>
                <w:lang w:val="en-US"/>
              </w:rPr>
            </w:pPr>
            <w:r w:rsidRPr="00BC18E5">
              <w:rPr>
                <w:rFonts w:ascii="Times New Roman" w:eastAsia="Times New Roman" w:hAnsi="Times New Roman" w:cs="Times New Roman"/>
                <w:sz w:val="24"/>
                <w:szCs w:val="24"/>
                <w:lang w:eastAsia="sr-Latn-ME"/>
              </w:rPr>
              <w:t>45000000-7 Gradevinski radovi</w:t>
            </w:r>
          </w:p>
        </w:tc>
      </w:tr>
    </w:tbl>
    <w:p w:rsidR="00493797" w:rsidRPr="0007455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493797" w:rsidP="00173424">
      <w:pPr>
        <w:pBdr>
          <w:top w:val="single" w:sz="4" w:space="1" w:color="auto"/>
          <w:left w:val="single" w:sz="4" w:space="4" w:color="auto"/>
          <w:bottom w:val="single" w:sz="4" w:space="1" w:color="auto"/>
          <w:right w:val="single" w:sz="4" w:space="0"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7303F7">
        <w:rPr>
          <w:rFonts w:ascii="Times New Roman" w:eastAsia="Times New Roman" w:hAnsi="Times New Roman" w:cs="Times New Roman"/>
          <w:b/>
          <w:bCs/>
          <w:color w:val="000000"/>
          <w:sz w:val="24"/>
          <w:szCs w:val="24"/>
          <w:lang w:val="en-US"/>
        </w:rPr>
        <w:t>IV Način nabavke:</w:t>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Default="00237522" w:rsidP="00493797">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Nabavka se vrši:</w:t>
      </w:r>
    </w:p>
    <w:p w:rsidR="00237522" w:rsidRPr="007303F7" w:rsidRDefault="00237522"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00250C" w:rsidP="00493797">
      <w:pPr>
        <w:spacing w:after="0" w:line="240" w:lineRule="auto"/>
        <w:jc w:val="both"/>
        <w:rPr>
          <w:rFonts w:ascii="Times New Roman" w:eastAsia="Times New Roman" w:hAnsi="Times New Roman" w:cs="Times New Roman"/>
          <w:color w:val="000000"/>
          <w:sz w:val="24"/>
          <w:szCs w:val="24"/>
          <w:lang w:val="en-US"/>
        </w:rPr>
      </w:pPr>
      <w:r w:rsidRPr="007303F7">
        <w:rPr>
          <w:rFonts w:ascii="Times New Roman" w:eastAsia="Times New Roman" w:hAnsi="Times New Roman" w:cs="Times New Roman"/>
          <w:color w:val="000000"/>
          <w:sz w:val="24"/>
          <w:szCs w:val="24"/>
          <w:lang w:val="en-US"/>
        </w:rPr>
        <w:sym w:font="Wingdings" w:char="F078"/>
      </w:r>
      <w:r w:rsidR="00493797" w:rsidRPr="007303F7">
        <w:rPr>
          <w:rFonts w:ascii="Times New Roman" w:eastAsia="Times New Roman" w:hAnsi="Times New Roman" w:cs="Times New Roman"/>
          <w:color w:val="000000"/>
          <w:sz w:val="24"/>
          <w:szCs w:val="24"/>
          <w:lang w:val="en-US"/>
        </w:rPr>
        <w:t xml:space="preserve"> </w:t>
      </w:r>
      <w:proofErr w:type="gramStart"/>
      <w:r w:rsidR="00493797" w:rsidRPr="007303F7">
        <w:rPr>
          <w:rFonts w:ascii="Times New Roman" w:eastAsia="Times New Roman" w:hAnsi="Times New Roman" w:cs="Times New Roman"/>
          <w:color w:val="000000"/>
          <w:sz w:val="24"/>
          <w:szCs w:val="24"/>
          <w:lang w:val="en-US"/>
        </w:rPr>
        <w:t>kao</w:t>
      </w:r>
      <w:proofErr w:type="gramEnd"/>
      <w:r w:rsidR="00493797" w:rsidRPr="007303F7">
        <w:rPr>
          <w:rFonts w:ascii="Times New Roman" w:eastAsia="Times New Roman" w:hAnsi="Times New Roman" w:cs="Times New Roman"/>
          <w:color w:val="000000"/>
          <w:sz w:val="24"/>
          <w:szCs w:val="24"/>
          <w:lang w:val="en-US"/>
        </w:rPr>
        <w:t xml:space="preserve"> cjelina</w:t>
      </w:r>
      <w:r w:rsidR="00224A07">
        <w:rPr>
          <w:rFonts w:ascii="Times New Roman" w:eastAsia="Times New Roman" w:hAnsi="Times New Roman" w:cs="Times New Roman"/>
          <w:color w:val="000000"/>
          <w:sz w:val="24"/>
          <w:szCs w:val="24"/>
          <w:lang w:val="en-US"/>
        </w:rPr>
        <w:t>.</w:t>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5A241E" w:rsidRDefault="0000250C" w:rsidP="005A241E">
      <w:pPr>
        <w:spacing w:after="0" w:line="240" w:lineRule="auto"/>
        <w:jc w:val="both"/>
        <w:rPr>
          <w:rFonts w:ascii="Arial" w:eastAsia="Times New Roman" w:hAnsi="Arial" w:cs="Arial"/>
          <w:sz w:val="24"/>
          <w:szCs w:val="24"/>
          <w:lang w:val="en-US"/>
        </w:rPr>
      </w:pPr>
      <w:r>
        <w:rPr>
          <w:rFonts w:ascii="Times New Roman" w:eastAsia="Times New Roman" w:hAnsi="Times New Roman" w:cs="Times New Roman"/>
          <w:color w:val="000000"/>
          <w:sz w:val="24"/>
          <w:szCs w:val="24"/>
          <w:lang w:val="en-US"/>
        </w:rPr>
        <w:sym w:font="Wingdings" w:char="F078"/>
      </w:r>
      <w:r w:rsidR="00493797" w:rsidRPr="007303F7">
        <w:rPr>
          <w:rFonts w:ascii="Times New Roman" w:eastAsia="Times New Roman" w:hAnsi="Times New Roman" w:cs="Times New Roman"/>
          <w:sz w:val="24"/>
          <w:szCs w:val="24"/>
          <w:lang w:val="en-US"/>
        </w:rPr>
        <w:t>Obrazloženje razloga zašto predmet naba</w:t>
      </w:r>
      <w:r w:rsidR="00BE7DF2">
        <w:rPr>
          <w:rFonts w:ascii="Times New Roman" w:eastAsia="Times New Roman" w:hAnsi="Times New Roman" w:cs="Times New Roman"/>
          <w:sz w:val="24"/>
          <w:szCs w:val="24"/>
          <w:lang w:val="en-US"/>
        </w:rPr>
        <w:t xml:space="preserve">vke nije podijeljen </w:t>
      </w:r>
      <w:proofErr w:type="gramStart"/>
      <w:r w:rsidR="00BE7DF2">
        <w:rPr>
          <w:rFonts w:ascii="Times New Roman" w:eastAsia="Times New Roman" w:hAnsi="Times New Roman" w:cs="Times New Roman"/>
          <w:sz w:val="24"/>
          <w:szCs w:val="24"/>
          <w:lang w:val="en-US"/>
        </w:rPr>
        <w:t>na</w:t>
      </w:r>
      <w:proofErr w:type="gramEnd"/>
      <w:r w:rsidR="00BE7DF2">
        <w:rPr>
          <w:rFonts w:ascii="Times New Roman" w:eastAsia="Times New Roman" w:hAnsi="Times New Roman" w:cs="Times New Roman"/>
          <w:sz w:val="24"/>
          <w:szCs w:val="24"/>
          <w:lang w:val="en-US"/>
        </w:rPr>
        <w:t xml:space="preserve"> partije:</w:t>
      </w:r>
      <w:r w:rsidR="00493797" w:rsidRPr="007303F7">
        <w:rPr>
          <w:rFonts w:ascii="Times New Roman" w:eastAsia="Times New Roman" w:hAnsi="Times New Roman" w:cs="Times New Roman"/>
          <w:sz w:val="24"/>
          <w:szCs w:val="24"/>
          <w:lang w:val="en-US"/>
        </w:rPr>
        <w:t xml:space="preserve"> </w:t>
      </w:r>
      <w:r w:rsidR="00F9018A">
        <w:rPr>
          <w:rFonts w:ascii="Times New Roman" w:eastAsia="Times New Roman" w:hAnsi="Times New Roman" w:cs="Times New Roman"/>
          <w:sz w:val="24"/>
          <w:szCs w:val="24"/>
          <w:lang w:val="en-US"/>
        </w:rPr>
        <w:t xml:space="preserve">Predmet nabavke predstavlja </w:t>
      </w:r>
      <w:r>
        <w:rPr>
          <w:rFonts w:ascii="Times New Roman" w:eastAsia="Times New Roman" w:hAnsi="Times New Roman" w:cs="Times New Roman"/>
          <w:sz w:val="24"/>
          <w:szCs w:val="24"/>
          <w:lang w:val="en-US"/>
        </w:rPr>
        <w:t>jedinstvenu cjelinu</w:t>
      </w:r>
      <w:r w:rsidR="005A241E">
        <w:rPr>
          <w:rFonts w:ascii="Times New Roman" w:eastAsia="Times New Roman" w:hAnsi="Times New Roman" w:cs="Times New Roman"/>
          <w:sz w:val="24"/>
          <w:szCs w:val="24"/>
          <w:lang w:val="en-US"/>
        </w:rPr>
        <w:t>, te stoga nije podijeljen po partijama</w:t>
      </w:r>
      <w:r w:rsidR="005A241E" w:rsidRPr="005A241E">
        <w:rPr>
          <w:rFonts w:ascii="Arial" w:eastAsia="Times New Roman" w:hAnsi="Arial" w:cs="Arial"/>
          <w:sz w:val="24"/>
          <w:szCs w:val="24"/>
          <w:lang w:val="en-US"/>
        </w:rPr>
        <w:t xml:space="preserve">. </w:t>
      </w:r>
    </w:p>
    <w:p w:rsidR="00237522" w:rsidRDefault="00237522" w:rsidP="005A241E">
      <w:pPr>
        <w:spacing w:after="0" w:line="240" w:lineRule="auto"/>
        <w:jc w:val="both"/>
        <w:rPr>
          <w:rFonts w:ascii="Arial" w:eastAsia="Times New Roman" w:hAnsi="Arial" w:cs="Arial"/>
          <w:sz w:val="24"/>
          <w:szCs w:val="24"/>
          <w:lang w:val="en-US"/>
        </w:rPr>
      </w:pPr>
    </w:p>
    <w:p w:rsidR="00237522" w:rsidRPr="005A241E" w:rsidRDefault="00237522" w:rsidP="005A241E">
      <w:pPr>
        <w:spacing w:after="0" w:line="240" w:lineRule="auto"/>
        <w:jc w:val="both"/>
        <w:rPr>
          <w:rFonts w:ascii="Arial" w:eastAsia="Times New Roman" w:hAnsi="Arial" w:cs="Arial"/>
          <w:color w:val="000000"/>
          <w:sz w:val="24"/>
          <w:szCs w:val="24"/>
          <w:lang w:val="en-US"/>
        </w:rPr>
      </w:pPr>
    </w:p>
    <w:p w:rsidR="00493797" w:rsidRPr="00493797" w:rsidRDefault="00493797" w:rsidP="00493797">
      <w:pPr>
        <w:spacing w:after="0" w:line="240" w:lineRule="auto"/>
        <w:jc w:val="both"/>
        <w:rPr>
          <w:rFonts w:ascii="Arial" w:eastAsia="Times New Roman" w:hAnsi="Arial" w:cs="Arial"/>
          <w:color w:val="000000"/>
          <w:sz w:val="24"/>
          <w:szCs w:val="24"/>
          <w:lang w:val="en-US"/>
        </w:rPr>
      </w:pPr>
    </w:p>
    <w:p w:rsidR="00493797" w:rsidRPr="007303F7"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en-US"/>
        </w:rPr>
      </w:pPr>
      <w:r w:rsidRPr="007303F7">
        <w:rPr>
          <w:rFonts w:ascii="Times New Roman" w:eastAsia="Times New Roman" w:hAnsi="Times New Roman" w:cs="Times New Roman"/>
          <w:b/>
          <w:sz w:val="24"/>
          <w:szCs w:val="24"/>
          <w:lang w:val="en-US"/>
        </w:rPr>
        <w:lastRenderedPageBreak/>
        <w:t>V Zaključivanje okvirnog sporazuma</w:t>
      </w:r>
      <w:r w:rsidRPr="007303F7">
        <w:rPr>
          <w:rFonts w:ascii="Times New Roman" w:eastAsia="Times New Roman" w:hAnsi="Times New Roman" w:cs="Times New Roman"/>
          <w:b/>
          <w:sz w:val="24"/>
          <w:szCs w:val="24"/>
          <w:vertAlign w:val="superscript"/>
          <w:lang w:val="en-US"/>
        </w:rPr>
        <w:footnoteReference w:id="1"/>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493797" w:rsidP="0049379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en-US"/>
        </w:rPr>
      </w:pPr>
      <w:r w:rsidRPr="007303F7">
        <w:rPr>
          <w:rFonts w:ascii="Times New Roman" w:eastAsia="Times New Roman" w:hAnsi="Times New Roman" w:cs="Times New Roman"/>
          <w:color w:val="000000"/>
          <w:sz w:val="24"/>
          <w:szCs w:val="24"/>
          <w:lang w:val="en-US"/>
        </w:rPr>
        <w:t>Zaključiće se okvirni sporazum:</w:t>
      </w:r>
    </w:p>
    <w:p w:rsidR="00493797" w:rsidRPr="007303F7"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7303F7" w:rsidRDefault="0000250C" w:rsidP="00493797">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7303F7">
        <w:rPr>
          <w:rFonts w:ascii="Times New Roman" w:eastAsia="Times New Roman" w:hAnsi="Times New Roman" w:cs="Times New Roman"/>
          <w:color w:val="000000"/>
          <w:sz w:val="24"/>
          <w:szCs w:val="24"/>
          <w:lang w:val="en-US"/>
        </w:rPr>
        <w:t xml:space="preserve"> </w:t>
      </w:r>
      <w:proofErr w:type="gramStart"/>
      <w:r w:rsidR="00493797" w:rsidRPr="007303F7">
        <w:rPr>
          <w:rFonts w:ascii="Times New Roman" w:eastAsia="Times New Roman" w:hAnsi="Times New Roman" w:cs="Times New Roman"/>
          <w:color w:val="000000"/>
          <w:sz w:val="24"/>
          <w:szCs w:val="24"/>
          <w:lang w:val="en-US"/>
        </w:rPr>
        <w:t>ne</w:t>
      </w:r>
      <w:proofErr w:type="gramEnd"/>
    </w:p>
    <w:p w:rsidR="00493797" w:rsidRPr="009C7D9E"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9C7D9E"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bCs/>
          <w:color w:val="000000"/>
          <w:sz w:val="24"/>
          <w:szCs w:val="24"/>
          <w:lang w:val="en-US"/>
        </w:rPr>
      </w:pPr>
      <w:r w:rsidRPr="009C7D9E">
        <w:rPr>
          <w:rFonts w:ascii="Times New Roman" w:eastAsia="Times New Roman" w:hAnsi="Times New Roman" w:cs="Times New Roman"/>
          <w:b/>
          <w:bCs/>
          <w:color w:val="000000"/>
          <w:sz w:val="24"/>
          <w:szCs w:val="24"/>
          <w:lang w:val="en-US"/>
        </w:rPr>
        <w:t>VI</w:t>
      </w:r>
      <w:r w:rsidR="005A282D">
        <w:rPr>
          <w:rFonts w:ascii="Times New Roman" w:eastAsia="Times New Roman" w:hAnsi="Times New Roman" w:cs="Times New Roman"/>
          <w:b/>
          <w:bCs/>
          <w:color w:val="000000"/>
          <w:sz w:val="24"/>
          <w:szCs w:val="24"/>
          <w:lang w:val="en-US"/>
        </w:rPr>
        <w:t xml:space="preserve"> Procijenjena vrijednost predme</w:t>
      </w:r>
      <w:r w:rsidRPr="009C7D9E">
        <w:rPr>
          <w:rFonts w:ascii="Times New Roman" w:eastAsia="Times New Roman" w:hAnsi="Times New Roman" w:cs="Times New Roman"/>
          <w:b/>
          <w:bCs/>
          <w:color w:val="000000"/>
          <w:sz w:val="24"/>
          <w:szCs w:val="24"/>
          <w:lang w:val="en-US"/>
        </w:rPr>
        <w:t>ta nabavke:</w:t>
      </w:r>
      <w:r w:rsidRPr="009C7D9E">
        <w:rPr>
          <w:rFonts w:ascii="Times New Roman" w:eastAsia="Times New Roman" w:hAnsi="Times New Roman" w:cs="Times New Roman"/>
          <w:b/>
          <w:bCs/>
          <w:color w:val="000000"/>
          <w:sz w:val="24"/>
          <w:szCs w:val="24"/>
          <w:vertAlign w:val="superscript"/>
          <w:lang w:val="en-US"/>
        </w:rPr>
        <w:footnoteReference w:id="2"/>
      </w:r>
    </w:p>
    <w:p w:rsidR="00493797" w:rsidRPr="009C7D9E"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Default="00493797" w:rsidP="00493797">
      <w:pPr>
        <w:spacing w:after="0" w:line="240" w:lineRule="auto"/>
        <w:jc w:val="both"/>
        <w:rPr>
          <w:rFonts w:ascii="Times New Roman" w:eastAsia="Times New Roman" w:hAnsi="Times New Roman" w:cs="Times New Roman"/>
          <w:color w:val="000000"/>
          <w:sz w:val="24"/>
          <w:szCs w:val="24"/>
          <w:lang w:val="en-US"/>
        </w:rPr>
      </w:pPr>
      <w:r w:rsidRPr="009C7D9E">
        <w:rPr>
          <w:rFonts w:ascii="Times New Roman" w:eastAsia="Times New Roman" w:hAnsi="Times New Roman" w:cs="Times New Roman"/>
          <w:b/>
          <w:bCs/>
          <w:color w:val="000000"/>
          <w:sz w:val="24"/>
          <w:szCs w:val="24"/>
          <w:lang w:val="en-US"/>
        </w:rPr>
        <w:t>Procijenjena vrijednost predmeta nabavke</w:t>
      </w:r>
      <w:r w:rsidRPr="009C7D9E">
        <w:rPr>
          <w:rFonts w:ascii="Times New Roman" w:eastAsia="Times New Roman" w:hAnsi="Times New Roman" w:cs="Times New Roman"/>
          <w:color w:val="000000"/>
          <w:sz w:val="24"/>
          <w:szCs w:val="24"/>
          <w:lang w:val="en-US"/>
        </w:rPr>
        <w:t>:</w:t>
      </w:r>
    </w:p>
    <w:p w:rsidR="00A47DA6" w:rsidRPr="009C7D9E" w:rsidRDefault="00A47DA6"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9C7D9E" w:rsidRDefault="009C7D9E" w:rsidP="00493797">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BC18E5">
        <w:rPr>
          <w:rFonts w:ascii="Times New Roman" w:eastAsia="Times New Roman" w:hAnsi="Times New Roman" w:cs="Times New Roman"/>
          <w:color w:val="000000"/>
          <w:sz w:val="24"/>
          <w:szCs w:val="24"/>
          <w:lang w:val="en-US"/>
        </w:rPr>
        <w:t xml:space="preserve"> </w:t>
      </w:r>
      <w:proofErr w:type="gramStart"/>
      <w:r w:rsidR="00BC18E5">
        <w:rPr>
          <w:rFonts w:ascii="Times New Roman" w:eastAsia="Times New Roman" w:hAnsi="Times New Roman" w:cs="Times New Roman"/>
          <w:color w:val="000000"/>
          <w:sz w:val="24"/>
          <w:szCs w:val="24"/>
          <w:lang w:val="en-US"/>
        </w:rPr>
        <w:t>kao</w:t>
      </w:r>
      <w:proofErr w:type="gramEnd"/>
      <w:r w:rsidR="00BC18E5">
        <w:rPr>
          <w:rFonts w:ascii="Times New Roman" w:eastAsia="Times New Roman" w:hAnsi="Times New Roman" w:cs="Times New Roman"/>
          <w:color w:val="000000"/>
          <w:sz w:val="24"/>
          <w:szCs w:val="24"/>
          <w:lang w:val="en-US"/>
        </w:rPr>
        <w:t xml:space="preserve"> cjeline je </w:t>
      </w:r>
      <w:r w:rsidR="00625610">
        <w:rPr>
          <w:rFonts w:ascii="Times New Roman" w:eastAsia="ArialMT" w:hAnsi="Times New Roman" w:cs="Times New Roman"/>
          <w:sz w:val="24"/>
          <w:szCs w:val="24"/>
        </w:rPr>
        <w:t>74371</w:t>
      </w:r>
      <w:r w:rsidR="0096427F">
        <w:rPr>
          <w:rFonts w:ascii="Times New Roman" w:eastAsia="ArialMT" w:hAnsi="Times New Roman" w:cs="Times New Roman"/>
          <w:sz w:val="24"/>
          <w:szCs w:val="24"/>
        </w:rPr>
        <w:t xml:space="preserve"> </w:t>
      </w:r>
      <w:r w:rsidR="00D76EB8" w:rsidRPr="00BC18E5">
        <w:rPr>
          <w:rFonts w:ascii="Times New Roman" w:eastAsia="Times New Roman" w:hAnsi="Times New Roman" w:cs="Times New Roman"/>
          <w:b/>
          <w:color w:val="000000"/>
          <w:sz w:val="24"/>
          <w:szCs w:val="24"/>
          <w:lang w:val="en-US"/>
        </w:rPr>
        <w:t>€.</w:t>
      </w:r>
    </w:p>
    <w:p w:rsidR="00493797" w:rsidRPr="009C7D9E"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9C7D9E" w:rsidRDefault="00493797" w:rsidP="0049379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sz w:val="24"/>
          <w:szCs w:val="24"/>
          <w:lang w:val="en-US"/>
        </w:rPr>
      </w:pPr>
      <w:r w:rsidRPr="009C7D9E">
        <w:rPr>
          <w:rFonts w:ascii="Times New Roman" w:eastAsia="Times New Roman" w:hAnsi="Times New Roman" w:cs="Times New Roman"/>
          <w:b/>
          <w:color w:val="000000"/>
          <w:sz w:val="24"/>
          <w:szCs w:val="24"/>
          <w:lang w:val="en-US"/>
        </w:rPr>
        <w:t>VII Zajednička nabavka</w:t>
      </w:r>
    </w:p>
    <w:p w:rsidR="00493797" w:rsidRPr="009C7D9E" w:rsidRDefault="00493797" w:rsidP="00493797">
      <w:pPr>
        <w:spacing w:after="0" w:line="240" w:lineRule="auto"/>
        <w:jc w:val="both"/>
        <w:rPr>
          <w:rFonts w:ascii="Times New Roman" w:eastAsia="Times New Roman" w:hAnsi="Times New Roman" w:cs="Times New Roman"/>
          <w:sz w:val="24"/>
          <w:szCs w:val="24"/>
          <w:lang w:val="en-US"/>
        </w:rPr>
      </w:pPr>
    </w:p>
    <w:p w:rsidR="009C7D9E" w:rsidRDefault="00493797" w:rsidP="00493797">
      <w:pPr>
        <w:spacing w:after="0" w:line="240" w:lineRule="auto"/>
        <w:jc w:val="both"/>
        <w:rPr>
          <w:rFonts w:ascii="Times New Roman" w:eastAsia="Times New Roman" w:hAnsi="Times New Roman" w:cs="Times New Roman"/>
          <w:sz w:val="24"/>
          <w:szCs w:val="24"/>
          <w:lang w:val="en-US"/>
        </w:rPr>
      </w:pPr>
      <w:r w:rsidRPr="009C7D9E">
        <w:rPr>
          <w:rFonts w:ascii="Times New Roman" w:eastAsia="Times New Roman" w:hAnsi="Times New Roman" w:cs="Times New Roman"/>
          <w:sz w:val="24"/>
          <w:szCs w:val="24"/>
          <w:lang w:val="en-US"/>
        </w:rPr>
        <w:t>Nabavka se sprovodi kao zajednička nabavka:</w:t>
      </w:r>
    </w:p>
    <w:p w:rsidR="00A47DA6" w:rsidRPr="009C7D9E" w:rsidRDefault="00A47DA6" w:rsidP="00493797">
      <w:pPr>
        <w:spacing w:after="0" w:line="240" w:lineRule="auto"/>
        <w:jc w:val="both"/>
        <w:rPr>
          <w:rFonts w:ascii="Times New Roman" w:eastAsia="Times New Roman" w:hAnsi="Times New Roman" w:cs="Times New Roman"/>
          <w:sz w:val="24"/>
          <w:szCs w:val="24"/>
          <w:lang w:val="en-US"/>
        </w:rPr>
      </w:pPr>
    </w:p>
    <w:p w:rsidR="00493797" w:rsidRPr="009C7D9E" w:rsidRDefault="009C7D9E" w:rsidP="00493797">
      <w:pPr>
        <w:spacing w:after="0" w:line="240" w:lineRule="auto"/>
        <w:jc w:val="both"/>
        <w:rPr>
          <w:rFonts w:ascii="Times New Roman" w:eastAsia="Times New Roman" w:hAnsi="Times New Roman" w:cs="Times New Roman"/>
          <w:color w:val="000000"/>
          <w:sz w:val="24"/>
          <w:szCs w:val="24"/>
          <w:lang w:val="en-US"/>
        </w:rPr>
      </w:pPr>
      <w:r w:rsidRPr="009C7D9E">
        <w:rPr>
          <w:rFonts w:ascii="Times New Roman" w:eastAsia="Times New Roman" w:hAnsi="Times New Roman" w:cs="Times New Roman"/>
          <w:color w:val="000000"/>
          <w:sz w:val="24"/>
          <w:szCs w:val="24"/>
          <w:lang w:val="en-US"/>
        </w:rPr>
        <w:sym w:font="Wingdings" w:char="F078"/>
      </w:r>
      <w:r w:rsidR="00493797" w:rsidRPr="009C7D9E">
        <w:rPr>
          <w:rFonts w:ascii="Times New Roman" w:eastAsia="Times New Roman" w:hAnsi="Times New Roman" w:cs="Times New Roman"/>
          <w:color w:val="000000"/>
          <w:sz w:val="24"/>
          <w:szCs w:val="24"/>
          <w:lang w:val="en-US"/>
        </w:rPr>
        <w:t xml:space="preserve"> Ne</w:t>
      </w:r>
    </w:p>
    <w:p w:rsidR="00493797" w:rsidRPr="009C7D9E" w:rsidRDefault="00493797" w:rsidP="00493797">
      <w:pPr>
        <w:spacing w:after="0" w:line="240" w:lineRule="auto"/>
        <w:jc w:val="both"/>
        <w:rPr>
          <w:rFonts w:ascii="Times New Roman" w:eastAsia="Times New Roman" w:hAnsi="Times New Roman" w:cs="Times New Roman"/>
          <w:sz w:val="24"/>
          <w:szCs w:val="24"/>
          <w:lang w:val="en-US"/>
        </w:rPr>
      </w:pPr>
    </w:p>
    <w:p w:rsidR="00493797" w:rsidRPr="009C7D9E" w:rsidRDefault="00493797" w:rsidP="0049379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sz w:val="24"/>
          <w:szCs w:val="24"/>
          <w:lang w:val="en-US"/>
        </w:rPr>
      </w:pPr>
      <w:r w:rsidRPr="009C7D9E">
        <w:rPr>
          <w:rFonts w:ascii="Times New Roman" w:eastAsia="Times New Roman" w:hAnsi="Times New Roman" w:cs="Times New Roman"/>
          <w:b/>
          <w:sz w:val="24"/>
          <w:szCs w:val="24"/>
          <w:lang w:val="en-US"/>
        </w:rPr>
        <w:t>VIII Centralizovana nabavka</w:t>
      </w:r>
    </w:p>
    <w:p w:rsidR="00493797" w:rsidRPr="009C7D9E" w:rsidRDefault="00493797" w:rsidP="00493797">
      <w:pPr>
        <w:spacing w:after="0" w:line="240" w:lineRule="auto"/>
        <w:jc w:val="both"/>
        <w:rPr>
          <w:rFonts w:ascii="Times New Roman" w:eastAsia="Times New Roman" w:hAnsi="Times New Roman" w:cs="Times New Roman"/>
          <w:sz w:val="24"/>
          <w:szCs w:val="24"/>
          <w:lang w:val="en-US"/>
        </w:rPr>
      </w:pPr>
    </w:p>
    <w:p w:rsidR="009C7D9E" w:rsidRDefault="00493797" w:rsidP="00493797">
      <w:pPr>
        <w:spacing w:after="0" w:line="240" w:lineRule="auto"/>
        <w:jc w:val="both"/>
        <w:rPr>
          <w:rFonts w:ascii="Times New Roman" w:eastAsia="Times New Roman" w:hAnsi="Times New Roman" w:cs="Times New Roman"/>
          <w:sz w:val="24"/>
          <w:szCs w:val="24"/>
          <w:lang w:val="en-US"/>
        </w:rPr>
      </w:pPr>
      <w:r w:rsidRPr="009C7D9E">
        <w:rPr>
          <w:rFonts w:ascii="Times New Roman" w:eastAsia="Times New Roman" w:hAnsi="Times New Roman" w:cs="Times New Roman"/>
          <w:sz w:val="24"/>
          <w:szCs w:val="24"/>
          <w:lang w:val="en-US"/>
        </w:rPr>
        <w:t>Nabavka je centralizovana:</w:t>
      </w:r>
    </w:p>
    <w:p w:rsidR="00A47DA6" w:rsidRPr="009C7D9E" w:rsidRDefault="00A47DA6" w:rsidP="00493797">
      <w:pPr>
        <w:spacing w:after="0" w:line="240" w:lineRule="auto"/>
        <w:jc w:val="both"/>
        <w:rPr>
          <w:rFonts w:ascii="Times New Roman" w:eastAsia="Times New Roman" w:hAnsi="Times New Roman" w:cs="Times New Roman"/>
          <w:sz w:val="24"/>
          <w:szCs w:val="24"/>
          <w:lang w:val="en-US"/>
        </w:rPr>
      </w:pPr>
    </w:p>
    <w:p w:rsidR="00493797" w:rsidRPr="009C7D9E" w:rsidRDefault="009C7D9E" w:rsidP="0049379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493797" w:rsidRPr="009C7D9E">
        <w:rPr>
          <w:rFonts w:ascii="Times New Roman" w:eastAsia="Times New Roman" w:hAnsi="Times New Roman" w:cs="Times New Roman"/>
          <w:color w:val="000000"/>
          <w:sz w:val="24"/>
          <w:szCs w:val="24"/>
          <w:lang w:val="en-US"/>
        </w:rPr>
        <w:t xml:space="preserve"> Ne</w:t>
      </w:r>
    </w:p>
    <w:p w:rsidR="00493797" w:rsidRPr="009C7D9E"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9C7D9E"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en-US"/>
        </w:rPr>
      </w:pPr>
      <w:r w:rsidRPr="009C7D9E">
        <w:rPr>
          <w:rFonts w:ascii="Times New Roman" w:eastAsia="Times New Roman" w:hAnsi="Times New Roman" w:cs="Times New Roman"/>
          <w:b/>
          <w:sz w:val="24"/>
          <w:szCs w:val="24"/>
          <w:lang w:val="en-US"/>
        </w:rPr>
        <w:t>IX Jezik ponude</w:t>
      </w:r>
    </w:p>
    <w:p w:rsidR="00493797" w:rsidRPr="009C7D9E"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493797" w:rsidRDefault="00493797" w:rsidP="00493797">
      <w:pPr>
        <w:spacing w:after="0" w:line="240" w:lineRule="auto"/>
        <w:jc w:val="both"/>
        <w:rPr>
          <w:rFonts w:ascii="Times New Roman" w:eastAsia="Times New Roman" w:hAnsi="Times New Roman" w:cs="Times New Roman"/>
          <w:color w:val="000000"/>
          <w:sz w:val="24"/>
          <w:szCs w:val="24"/>
          <w:lang w:val="en-US"/>
        </w:rPr>
      </w:pPr>
      <w:r w:rsidRPr="009C7D9E">
        <w:rPr>
          <w:rFonts w:ascii="Times New Roman" w:eastAsia="Times New Roman" w:hAnsi="Times New Roman" w:cs="Times New Roman"/>
          <w:color w:val="000000"/>
          <w:sz w:val="24"/>
          <w:szCs w:val="24"/>
          <w:lang w:val="en-US"/>
        </w:rPr>
        <w:t>P</w:t>
      </w:r>
      <w:r w:rsidR="009C7D9E">
        <w:rPr>
          <w:rFonts w:ascii="Times New Roman" w:eastAsia="Times New Roman" w:hAnsi="Times New Roman" w:cs="Times New Roman"/>
          <w:color w:val="000000"/>
          <w:sz w:val="24"/>
          <w:szCs w:val="24"/>
          <w:lang w:val="en-US"/>
        </w:rPr>
        <w:t xml:space="preserve">onuda se sačinjava </w:t>
      </w:r>
      <w:proofErr w:type="gramStart"/>
      <w:r w:rsidR="009C7D9E">
        <w:rPr>
          <w:rFonts w:ascii="Times New Roman" w:eastAsia="Times New Roman" w:hAnsi="Times New Roman" w:cs="Times New Roman"/>
          <w:color w:val="000000"/>
          <w:sz w:val="24"/>
          <w:szCs w:val="24"/>
          <w:lang w:val="en-US"/>
        </w:rPr>
        <w:t>na</w:t>
      </w:r>
      <w:proofErr w:type="gramEnd"/>
      <w:r w:rsidR="009C7D9E">
        <w:rPr>
          <w:rFonts w:ascii="Times New Roman" w:eastAsia="Times New Roman" w:hAnsi="Times New Roman" w:cs="Times New Roman"/>
          <w:color w:val="000000"/>
          <w:sz w:val="24"/>
          <w:szCs w:val="24"/>
          <w:lang w:val="en-US"/>
        </w:rPr>
        <w:t>:</w:t>
      </w:r>
    </w:p>
    <w:p w:rsidR="00A47DA6" w:rsidRPr="009C7D9E" w:rsidRDefault="00A47DA6" w:rsidP="00493797">
      <w:pPr>
        <w:spacing w:after="0" w:line="240" w:lineRule="auto"/>
        <w:jc w:val="both"/>
        <w:rPr>
          <w:rFonts w:ascii="Times New Roman" w:eastAsia="Times New Roman" w:hAnsi="Times New Roman" w:cs="Times New Roman"/>
          <w:color w:val="000000"/>
          <w:sz w:val="24"/>
          <w:szCs w:val="24"/>
          <w:lang w:val="en-US"/>
        </w:rPr>
      </w:pPr>
    </w:p>
    <w:p w:rsidR="009C7D9E" w:rsidRDefault="009C7D9E" w:rsidP="00493797">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9C7D9E">
        <w:rPr>
          <w:rFonts w:ascii="Times New Roman" w:eastAsia="Times New Roman" w:hAnsi="Times New Roman" w:cs="Times New Roman"/>
          <w:color w:val="000000"/>
          <w:sz w:val="24"/>
          <w:szCs w:val="24"/>
          <w:lang w:val="en-US"/>
        </w:rPr>
        <w:t xml:space="preserve"> </w:t>
      </w:r>
      <w:proofErr w:type="gramStart"/>
      <w:r w:rsidR="00493797" w:rsidRPr="009C7D9E">
        <w:rPr>
          <w:rFonts w:ascii="Times New Roman" w:eastAsia="Times New Roman" w:hAnsi="Times New Roman" w:cs="Times New Roman"/>
          <w:color w:val="000000"/>
          <w:sz w:val="24"/>
          <w:szCs w:val="24"/>
          <w:lang w:val="en-US"/>
        </w:rPr>
        <w:t>crnogorski</w:t>
      </w:r>
      <w:proofErr w:type="gramEnd"/>
      <w:r w:rsidR="00493797" w:rsidRPr="009C7D9E">
        <w:rPr>
          <w:rFonts w:ascii="Times New Roman" w:eastAsia="Times New Roman" w:hAnsi="Times New Roman" w:cs="Times New Roman"/>
          <w:color w:val="000000"/>
          <w:sz w:val="24"/>
          <w:szCs w:val="24"/>
          <w:lang w:val="en-US"/>
        </w:rPr>
        <w:t xml:space="preserve"> jezik i drugi jezik koji je u službenoj upotrebi u Crnoj Gori</w:t>
      </w:r>
      <w:r>
        <w:rPr>
          <w:rFonts w:ascii="Times New Roman" w:eastAsia="Times New Roman" w:hAnsi="Times New Roman" w:cs="Times New Roman"/>
          <w:color w:val="000000"/>
          <w:sz w:val="24"/>
          <w:szCs w:val="24"/>
          <w:lang w:val="en-US"/>
        </w:rPr>
        <w:t>, u skladu sa Ustavom i zakonom</w:t>
      </w:r>
      <w:r w:rsidR="00787176">
        <w:rPr>
          <w:rFonts w:ascii="Times New Roman" w:eastAsia="Times New Roman" w:hAnsi="Times New Roman" w:cs="Times New Roman"/>
          <w:color w:val="000000"/>
          <w:sz w:val="24"/>
          <w:szCs w:val="24"/>
          <w:lang w:val="en-US"/>
        </w:rPr>
        <w:t>.</w:t>
      </w:r>
    </w:p>
    <w:p w:rsidR="009C7D9E" w:rsidRPr="009C7D9E" w:rsidRDefault="009C7D9E" w:rsidP="00493797">
      <w:pPr>
        <w:spacing w:after="0" w:line="240" w:lineRule="auto"/>
        <w:jc w:val="both"/>
        <w:rPr>
          <w:rFonts w:ascii="Times New Roman" w:eastAsia="Times New Roman" w:hAnsi="Times New Roman" w:cs="Times New Roman"/>
          <w:color w:val="000000"/>
          <w:sz w:val="24"/>
          <w:szCs w:val="24"/>
          <w:lang w:val="en-US"/>
        </w:rPr>
      </w:pPr>
    </w:p>
    <w:p w:rsidR="00493797" w:rsidRPr="009C7D9E"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en-US"/>
        </w:rPr>
      </w:pPr>
      <w:r w:rsidRPr="009C7D9E">
        <w:rPr>
          <w:rFonts w:ascii="Times New Roman" w:eastAsia="Times New Roman" w:hAnsi="Times New Roman" w:cs="Times New Roman"/>
          <w:b/>
          <w:sz w:val="24"/>
          <w:szCs w:val="24"/>
          <w:lang w:val="en-US"/>
        </w:rPr>
        <w:t>X Rok za donošenje odluke o izboru najpovoljnije ponude, odnosno odluke o poništenju postupka javne nabavke</w:t>
      </w:r>
    </w:p>
    <w:p w:rsidR="00493797" w:rsidRPr="009C7D9E"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402C67" w:rsidRDefault="00493797" w:rsidP="00493797">
      <w:pPr>
        <w:spacing w:after="0" w:line="240" w:lineRule="auto"/>
        <w:jc w:val="both"/>
        <w:rPr>
          <w:rFonts w:ascii="Times New Roman" w:eastAsia="Times New Roman" w:hAnsi="Times New Roman" w:cs="Times New Roman"/>
          <w:sz w:val="24"/>
          <w:szCs w:val="24"/>
          <w:lang w:val="en-US"/>
        </w:rPr>
      </w:pPr>
      <w:r w:rsidRPr="009C7D9E">
        <w:rPr>
          <w:rFonts w:ascii="Times New Roman" w:eastAsia="Times New Roman" w:hAnsi="Times New Roman" w:cs="Times New Roman"/>
          <w:color w:val="000000"/>
          <w:sz w:val="24"/>
          <w:szCs w:val="24"/>
          <w:lang w:val="en-US"/>
        </w:rPr>
        <w:t xml:space="preserve">Odluka o izboru najpovoljnije ponude, </w:t>
      </w:r>
      <w:r w:rsidRPr="009C7D9E">
        <w:rPr>
          <w:rFonts w:ascii="Times New Roman" w:eastAsia="Times New Roman" w:hAnsi="Times New Roman" w:cs="Times New Roman"/>
          <w:sz w:val="24"/>
          <w:szCs w:val="24"/>
          <w:lang w:val="en-US"/>
        </w:rPr>
        <w:t>odnosno odluka o poništenju postupka javne nabavke</w:t>
      </w:r>
      <w:r w:rsidR="009C7D9E">
        <w:rPr>
          <w:rFonts w:ascii="Times New Roman" w:eastAsia="Times New Roman" w:hAnsi="Times New Roman" w:cs="Times New Roman"/>
          <w:color w:val="000000"/>
          <w:sz w:val="24"/>
          <w:szCs w:val="24"/>
          <w:lang w:val="en-US"/>
        </w:rPr>
        <w:t xml:space="preserve"> donijeće se u roku </w:t>
      </w:r>
      <w:proofErr w:type="gramStart"/>
      <w:r w:rsidR="009C7D9E">
        <w:rPr>
          <w:rFonts w:ascii="Times New Roman" w:eastAsia="Times New Roman" w:hAnsi="Times New Roman" w:cs="Times New Roman"/>
          <w:color w:val="000000"/>
          <w:sz w:val="24"/>
          <w:szCs w:val="24"/>
          <w:lang w:val="en-US"/>
        </w:rPr>
        <w:t>od</w:t>
      </w:r>
      <w:proofErr w:type="gramEnd"/>
      <w:r w:rsidR="009C7D9E">
        <w:rPr>
          <w:rFonts w:ascii="Times New Roman" w:eastAsia="Times New Roman" w:hAnsi="Times New Roman" w:cs="Times New Roman"/>
          <w:color w:val="000000"/>
          <w:sz w:val="24"/>
          <w:szCs w:val="24"/>
          <w:lang w:val="en-US"/>
        </w:rPr>
        <w:t xml:space="preserve"> 60</w:t>
      </w:r>
      <w:r w:rsidRPr="009C7D9E">
        <w:rPr>
          <w:rFonts w:ascii="Times New Roman" w:eastAsia="Times New Roman" w:hAnsi="Times New Roman" w:cs="Times New Roman"/>
          <w:color w:val="000000"/>
          <w:sz w:val="24"/>
          <w:szCs w:val="24"/>
          <w:lang w:val="en-US"/>
        </w:rPr>
        <w:t xml:space="preserve"> dana od dana otvaranja ponuda.</w:t>
      </w:r>
      <w:r w:rsidRPr="009C7D9E">
        <w:rPr>
          <w:rFonts w:ascii="Times New Roman" w:eastAsia="Times New Roman" w:hAnsi="Times New Roman" w:cs="Times New Roman"/>
          <w:color w:val="000000"/>
          <w:sz w:val="24"/>
          <w:szCs w:val="24"/>
          <w:vertAlign w:val="superscript"/>
          <w:lang w:val="en-US"/>
        </w:rPr>
        <w:footnoteReference w:id="3"/>
      </w:r>
    </w:p>
    <w:p w:rsidR="00402C67" w:rsidRPr="00FD5F6C" w:rsidRDefault="00402C67" w:rsidP="00493797">
      <w:pPr>
        <w:spacing w:after="0" w:line="240" w:lineRule="auto"/>
        <w:jc w:val="both"/>
        <w:rPr>
          <w:rFonts w:ascii="Times New Roman" w:eastAsia="Times New Roman" w:hAnsi="Times New Roman" w:cs="Times New Roman"/>
          <w:sz w:val="24"/>
          <w:szCs w:val="24"/>
          <w:lang w:val="en-US"/>
        </w:rPr>
      </w:pPr>
    </w:p>
    <w:p w:rsidR="00E96F3E" w:rsidRPr="00D86158" w:rsidRDefault="00493797" w:rsidP="00D86158">
      <w:pPr>
        <w:pBdr>
          <w:top w:val="single" w:sz="4" w:space="1" w:color="auto"/>
          <w:left w:val="single" w:sz="4" w:space="4" w:color="auto"/>
          <w:bottom w:val="single" w:sz="4" w:space="1" w:color="auto"/>
          <w:right w:val="single" w:sz="4" w:space="4" w:color="auto"/>
        </w:pBdr>
        <w:shd w:val="clear" w:color="auto" w:fill="D9D9D9"/>
        <w:spacing w:before="96" w:after="0" w:line="240" w:lineRule="auto"/>
        <w:jc w:val="both"/>
        <w:rPr>
          <w:rFonts w:ascii="Times New Roman" w:eastAsia="Times New Roman" w:hAnsi="Times New Roman" w:cs="Times New Roman"/>
          <w:b/>
          <w:sz w:val="24"/>
          <w:szCs w:val="24"/>
          <w:lang w:val="en-US"/>
        </w:rPr>
      </w:pPr>
      <w:r w:rsidRPr="00FD5F6C">
        <w:rPr>
          <w:rFonts w:ascii="Times New Roman" w:eastAsia="Times New Roman" w:hAnsi="Times New Roman" w:cs="Times New Roman"/>
          <w:b/>
          <w:sz w:val="24"/>
          <w:szCs w:val="24"/>
          <w:lang w:val="en-US"/>
        </w:rPr>
        <w:t>XI Posebni oblik nabavke</w:t>
      </w:r>
    </w:p>
    <w:p w:rsidR="00E96F3E" w:rsidRDefault="00E96F3E" w:rsidP="00493797">
      <w:pPr>
        <w:spacing w:after="0" w:line="240" w:lineRule="auto"/>
        <w:jc w:val="both"/>
        <w:rPr>
          <w:rFonts w:ascii="Times New Roman" w:eastAsia="Times New Roman" w:hAnsi="Times New Roman" w:cs="Times New Roman"/>
          <w:color w:val="FF0000"/>
          <w:sz w:val="24"/>
          <w:szCs w:val="24"/>
          <w:lang w:val="en-US"/>
        </w:rPr>
      </w:pPr>
    </w:p>
    <w:p w:rsidR="003B6CDA" w:rsidRPr="00FD5F6C" w:rsidRDefault="003B6CDA" w:rsidP="00493797">
      <w:pPr>
        <w:spacing w:after="0" w:line="240" w:lineRule="auto"/>
        <w:jc w:val="both"/>
        <w:rPr>
          <w:rFonts w:ascii="Times New Roman" w:eastAsia="Times New Roman" w:hAnsi="Times New Roman" w:cs="Times New Roman"/>
          <w:color w:val="FF0000"/>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sz w:val="24"/>
          <w:szCs w:val="24"/>
          <w:lang w:val="en-US"/>
        </w:rPr>
      </w:pPr>
      <w:r w:rsidRPr="00FD5F6C">
        <w:rPr>
          <w:rFonts w:ascii="Times New Roman" w:eastAsia="Times New Roman" w:hAnsi="Times New Roman" w:cs="Times New Roman"/>
          <w:b/>
          <w:sz w:val="24"/>
          <w:szCs w:val="24"/>
          <w:lang w:val="en-US"/>
        </w:rPr>
        <w:t>PONUDA SA VARIJANTAMA</w:t>
      </w:r>
    </w:p>
    <w:p w:rsidR="00EB7BFE" w:rsidRDefault="00EB7BFE" w:rsidP="00493797">
      <w:pPr>
        <w:spacing w:after="0" w:line="240" w:lineRule="auto"/>
        <w:jc w:val="both"/>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Mogućnost p</w:t>
      </w:r>
      <w:r w:rsidR="009C7D9E" w:rsidRPr="00FD5F6C">
        <w:rPr>
          <w:rFonts w:ascii="Times New Roman" w:eastAsia="Times New Roman" w:hAnsi="Times New Roman" w:cs="Times New Roman"/>
          <w:sz w:val="24"/>
          <w:szCs w:val="24"/>
          <w:lang w:val="en-US"/>
        </w:rPr>
        <w:t xml:space="preserve">odnošenja ponude </w:t>
      </w:r>
      <w:proofErr w:type="gramStart"/>
      <w:r w:rsidR="009C7D9E" w:rsidRPr="00FD5F6C">
        <w:rPr>
          <w:rFonts w:ascii="Times New Roman" w:eastAsia="Times New Roman" w:hAnsi="Times New Roman" w:cs="Times New Roman"/>
          <w:sz w:val="24"/>
          <w:szCs w:val="24"/>
          <w:lang w:val="en-US"/>
        </w:rPr>
        <w:t>sa</w:t>
      </w:r>
      <w:proofErr w:type="gramEnd"/>
      <w:r w:rsidR="009C7D9E" w:rsidRPr="00FD5F6C">
        <w:rPr>
          <w:rFonts w:ascii="Times New Roman" w:eastAsia="Times New Roman" w:hAnsi="Times New Roman" w:cs="Times New Roman"/>
          <w:sz w:val="24"/>
          <w:szCs w:val="24"/>
          <w:lang w:val="en-US"/>
        </w:rPr>
        <w:t xml:space="preserve"> varijantama</w:t>
      </w:r>
    </w:p>
    <w:p w:rsidR="00A47DA6" w:rsidRPr="00FD5F6C" w:rsidRDefault="00A47DA6" w:rsidP="00493797">
      <w:pPr>
        <w:spacing w:after="0" w:line="240" w:lineRule="auto"/>
        <w:jc w:val="both"/>
        <w:rPr>
          <w:rFonts w:ascii="Times New Roman" w:eastAsia="Times New Roman" w:hAnsi="Times New Roman" w:cs="Times New Roman"/>
          <w:sz w:val="24"/>
          <w:szCs w:val="24"/>
          <w:lang w:val="en-US"/>
        </w:rPr>
      </w:pPr>
    </w:p>
    <w:p w:rsidR="00493797" w:rsidRPr="00FD5F6C" w:rsidRDefault="009C7D9E"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sym w:font="Wingdings" w:char="F078"/>
      </w:r>
      <w:r w:rsidR="00402C67">
        <w:rPr>
          <w:rFonts w:ascii="Times New Roman" w:eastAsia="Times New Roman" w:hAnsi="Times New Roman" w:cs="Times New Roman"/>
          <w:color w:val="000000"/>
          <w:sz w:val="24"/>
          <w:szCs w:val="24"/>
          <w:lang w:val="en-US"/>
        </w:rPr>
        <w:t xml:space="preserve"> </w:t>
      </w:r>
      <w:r w:rsidR="00493797" w:rsidRPr="00FD5F6C">
        <w:rPr>
          <w:rFonts w:ascii="Times New Roman" w:eastAsia="Times New Roman" w:hAnsi="Times New Roman" w:cs="Times New Roman"/>
          <w:sz w:val="24"/>
          <w:szCs w:val="24"/>
          <w:lang w:val="en-US"/>
        </w:rPr>
        <w:t>Varijante ponude nijesu dozvoljene i neće biti razmatrane.</w:t>
      </w:r>
    </w:p>
    <w:p w:rsidR="00493797" w:rsidRPr="00FD5F6C" w:rsidRDefault="00493797" w:rsidP="00493797">
      <w:pPr>
        <w:spacing w:after="0" w:line="240" w:lineRule="auto"/>
        <w:jc w:val="both"/>
        <w:rPr>
          <w:rFonts w:ascii="Times New Roman" w:eastAsia="Times New Roman" w:hAnsi="Times New Roman" w:cs="Times New Roman"/>
          <w:b/>
          <w:bCs/>
          <w:color w:val="FF0000"/>
          <w:sz w:val="24"/>
          <w:szCs w:val="24"/>
          <w:lang w:val="en-US"/>
        </w:rPr>
      </w:pPr>
    </w:p>
    <w:p w:rsidR="009C7D9E" w:rsidRPr="00FD5F6C" w:rsidRDefault="009C7D9E" w:rsidP="00493797">
      <w:pPr>
        <w:spacing w:after="0" w:line="240" w:lineRule="auto"/>
        <w:jc w:val="both"/>
        <w:rPr>
          <w:rFonts w:ascii="Times New Roman" w:eastAsia="Times New Roman" w:hAnsi="Times New Roman" w:cs="Times New Roman"/>
          <w:b/>
          <w:bCs/>
          <w:color w:val="FF0000"/>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sz w:val="24"/>
          <w:szCs w:val="24"/>
          <w:lang w:val="en-US"/>
        </w:rPr>
      </w:pPr>
      <w:r w:rsidRPr="00FD5F6C">
        <w:rPr>
          <w:rFonts w:ascii="Times New Roman" w:eastAsia="Times New Roman" w:hAnsi="Times New Roman" w:cs="Times New Roman"/>
          <w:b/>
          <w:sz w:val="24"/>
          <w:szCs w:val="24"/>
          <w:lang w:val="en-US"/>
        </w:rPr>
        <w:t>REZERVISANA NABAVKA</w:t>
      </w:r>
    </w:p>
    <w:p w:rsidR="00493797" w:rsidRPr="00FD5F6C" w:rsidRDefault="00493797" w:rsidP="00493797">
      <w:pPr>
        <w:spacing w:after="0" w:line="240" w:lineRule="auto"/>
        <w:jc w:val="both"/>
        <w:rPr>
          <w:rFonts w:ascii="Times New Roman" w:eastAsia="Times New Roman" w:hAnsi="Times New Roman" w:cs="Times New Roman"/>
          <w:b/>
          <w:bCs/>
          <w:color w:val="FF0000"/>
          <w:sz w:val="24"/>
          <w:szCs w:val="24"/>
          <w:lang w:val="en-US"/>
        </w:rPr>
      </w:pPr>
    </w:p>
    <w:p w:rsidR="00493797" w:rsidRPr="00FD5F6C" w:rsidRDefault="009C7D9E"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sym w:font="Wingdings" w:char="F078"/>
      </w:r>
      <w:r w:rsidRPr="00FD5F6C">
        <w:rPr>
          <w:rFonts w:ascii="Times New Roman" w:eastAsia="Times New Roman" w:hAnsi="Times New Roman" w:cs="Times New Roman"/>
          <w:color w:val="000000"/>
          <w:sz w:val="24"/>
          <w:szCs w:val="24"/>
          <w:lang w:val="en-US"/>
        </w:rPr>
        <w:t xml:space="preserve"> Ne</w:t>
      </w:r>
    </w:p>
    <w:p w:rsidR="00204ADD" w:rsidRPr="00FD5F6C" w:rsidRDefault="00204ADD" w:rsidP="00493797">
      <w:pPr>
        <w:spacing w:after="0" w:line="240" w:lineRule="auto"/>
        <w:jc w:val="both"/>
        <w:rPr>
          <w:rFonts w:ascii="Times New Roman" w:eastAsia="Times New Roman" w:hAnsi="Times New Roman" w:cs="Times New Roman"/>
          <w:color w:val="000000"/>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bCs/>
          <w:color w:val="000000"/>
          <w:sz w:val="24"/>
          <w:szCs w:val="24"/>
          <w:lang w:val="en-US"/>
        </w:rPr>
      </w:pPr>
      <w:r w:rsidRPr="00FD5F6C">
        <w:rPr>
          <w:rFonts w:ascii="Times New Roman" w:eastAsia="Times New Roman" w:hAnsi="Times New Roman" w:cs="Times New Roman"/>
          <w:b/>
          <w:sz w:val="24"/>
          <w:szCs w:val="24"/>
          <w:lang w:val="en-US"/>
        </w:rPr>
        <w:t>XII Uslovi za učešće u postupku javne nabavke i osnovi za isključenje</w:t>
      </w:r>
    </w:p>
    <w:p w:rsidR="003B6CDA" w:rsidRPr="00FD5F6C" w:rsidRDefault="003B6CDA"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FD5F6C" w:rsidRDefault="00FD5F6C" w:rsidP="001A743D">
      <w:pPr>
        <w:numPr>
          <w:ilvl w:val="0"/>
          <w:numId w:val="4"/>
        </w:numPr>
        <w:pBdr>
          <w:top w:val="single" w:sz="4" w:space="1" w:color="auto"/>
          <w:left w:val="single" w:sz="4" w:space="28"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u w:val="single"/>
          <w:lang w:val="en-US"/>
        </w:rPr>
      </w:pPr>
      <w:r w:rsidRPr="00FD5F6C">
        <w:rPr>
          <w:rFonts w:ascii="Times New Roman" w:eastAsia="Times New Roman" w:hAnsi="Times New Roman" w:cs="Times New Roman"/>
          <w:b/>
          <w:bCs/>
          <w:color w:val="000000"/>
          <w:sz w:val="24"/>
          <w:szCs w:val="24"/>
          <w:lang w:val="en-US"/>
        </w:rPr>
        <w:t xml:space="preserve"> </w:t>
      </w:r>
      <w:r w:rsidR="00493797" w:rsidRPr="00FD5F6C">
        <w:rPr>
          <w:rFonts w:ascii="Times New Roman" w:eastAsia="Times New Roman" w:hAnsi="Times New Roman" w:cs="Times New Roman"/>
          <w:b/>
          <w:bCs/>
          <w:color w:val="000000"/>
          <w:sz w:val="24"/>
          <w:szCs w:val="24"/>
          <w:lang w:val="en-US"/>
        </w:rPr>
        <w:t>Obavezni uslovi</w:t>
      </w:r>
    </w:p>
    <w:p w:rsidR="00493797" w:rsidRPr="00FD5F6C" w:rsidRDefault="00493797" w:rsidP="00493797">
      <w:pPr>
        <w:spacing w:after="0" w:line="240" w:lineRule="auto"/>
        <w:jc w:val="both"/>
        <w:rPr>
          <w:rFonts w:ascii="Times New Roman" w:eastAsia="Times New Roman" w:hAnsi="Times New Roman" w:cs="Times New Roman"/>
          <w:b/>
          <w:bCs/>
          <w:i/>
          <w:iCs/>
          <w:color w:val="000000"/>
          <w:sz w:val="24"/>
          <w:szCs w:val="24"/>
          <w:u w:val="single"/>
          <w:lang w:val="en-US"/>
        </w:rPr>
      </w:pPr>
    </w:p>
    <w:p w:rsidR="001D3EE7" w:rsidRDefault="00493797"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U postupku javne nabavke može da učestvuje samo privredni subjekat koji: </w:t>
      </w:r>
    </w:p>
    <w:p w:rsidR="009C19EC" w:rsidRPr="00FD5F6C" w:rsidRDefault="009C19EC"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93797" w:rsidRDefault="00493797"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w:t>
      </w:r>
    </w:p>
    <w:p w:rsidR="009C19EC" w:rsidRPr="00FD5F6C" w:rsidRDefault="009C19EC"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93797" w:rsidRPr="00FD5F6C" w:rsidRDefault="00493797"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2) </w:t>
      </w:r>
      <w:proofErr w:type="gramStart"/>
      <w:r w:rsidRPr="00FD5F6C">
        <w:rPr>
          <w:rFonts w:ascii="Times New Roman" w:eastAsia="Times New Roman" w:hAnsi="Times New Roman" w:cs="Times New Roman"/>
          <w:sz w:val="24"/>
          <w:szCs w:val="24"/>
          <w:lang w:val="en-US"/>
        </w:rPr>
        <w:t>je</w:t>
      </w:r>
      <w:proofErr w:type="gramEnd"/>
      <w:r w:rsidRPr="00FD5F6C">
        <w:rPr>
          <w:rFonts w:ascii="Times New Roman" w:eastAsia="Times New Roman" w:hAnsi="Times New Roman" w:cs="Times New Roman"/>
          <w:sz w:val="24"/>
          <w:szCs w:val="24"/>
          <w:lang w:val="en-US"/>
        </w:rPr>
        <w:t xml:space="preserve"> izmirio sve dospjele obaveze po osnovu poreza i doprinosa za penzijsko i zdravstveno osiguranje.</w:t>
      </w:r>
    </w:p>
    <w:p w:rsidR="00493797" w:rsidRPr="00FD5F6C" w:rsidRDefault="00493797"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493797" w:rsidRPr="00FD5F6C" w:rsidRDefault="00493797" w:rsidP="00FD5F6C">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lang w:val="en-US"/>
        </w:rPr>
      </w:pPr>
      <w:r w:rsidRPr="00FD5F6C">
        <w:rPr>
          <w:rFonts w:ascii="Times New Roman" w:eastAsia="Times New Roman" w:hAnsi="Times New Roman" w:cs="Times New Roman"/>
          <w:b/>
          <w:bCs/>
          <w:color w:val="000000"/>
          <w:sz w:val="24"/>
          <w:szCs w:val="24"/>
          <w:lang w:val="en-US"/>
        </w:rPr>
        <w:t>Dokazivanj</w:t>
      </w:r>
      <w:r w:rsidR="00FD5F6C">
        <w:rPr>
          <w:rFonts w:ascii="Times New Roman" w:eastAsia="Times New Roman" w:hAnsi="Times New Roman" w:cs="Times New Roman"/>
          <w:b/>
          <w:bCs/>
          <w:color w:val="000000"/>
          <w:sz w:val="24"/>
          <w:szCs w:val="24"/>
          <w:lang w:val="en-US"/>
        </w:rPr>
        <w:t>e ispunjenosti obaveznih uslova</w:t>
      </w:r>
    </w:p>
    <w:p w:rsidR="00044781" w:rsidRDefault="00044781" w:rsidP="00493797">
      <w:pPr>
        <w:spacing w:after="0" w:line="240" w:lineRule="auto"/>
        <w:jc w:val="both"/>
        <w:rPr>
          <w:rFonts w:ascii="Times New Roman" w:eastAsia="Times New Roman" w:hAnsi="Times New Roman" w:cs="Times New Roman"/>
          <w:sz w:val="24"/>
          <w:szCs w:val="24"/>
          <w:lang w:val="en-US"/>
        </w:rPr>
      </w:pPr>
    </w:p>
    <w:p w:rsidR="00044781"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Ispunjenost obaveznih uslova dokazuje se </w:t>
      </w:r>
      <w:proofErr w:type="gramStart"/>
      <w:r w:rsidRPr="00FD5F6C">
        <w:rPr>
          <w:rFonts w:ascii="Times New Roman" w:eastAsia="Times New Roman" w:hAnsi="Times New Roman" w:cs="Times New Roman"/>
          <w:sz w:val="24"/>
          <w:szCs w:val="24"/>
          <w:lang w:val="en-US"/>
        </w:rPr>
        <w:t>na</w:t>
      </w:r>
      <w:proofErr w:type="gramEnd"/>
      <w:r w:rsidRPr="00FD5F6C">
        <w:rPr>
          <w:rFonts w:ascii="Times New Roman" w:eastAsia="Times New Roman" w:hAnsi="Times New Roman" w:cs="Times New Roman"/>
          <w:sz w:val="24"/>
          <w:szCs w:val="24"/>
          <w:lang w:val="en-US"/>
        </w:rPr>
        <w:t xml:space="preserve"> osnovu uvjerenja ili potvrde:</w:t>
      </w:r>
    </w:p>
    <w:p w:rsidR="009C19EC" w:rsidRPr="00FD5F6C" w:rsidRDefault="009C19EC" w:rsidP="00493797">
      <w:pPr>
        <w:spacing w:after="0" w:line="240" w:lineRule="auto"/>
        <w:jc w:val="both"/>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1) </w:t>
      </w:r>
      <w:proofErr w:type="gramStart"/>
      <w:r w:rsidRPr="00FD5F6C">
        <w:rPr>
          <w:rFonts w:ascii="Times New Roman" w:eastAsia="Times New Roman" w:hAnsi="Times New Roman" w:cs="Times New Roman"/>
          <w:sz w:val="24"/>
          <w:szCs w:val="24"/>
          <w:lang w:val="en-US"/>
        </w:rPr>
        <w:t>nadležnog</w:t>
      </w:r>
      <w:proofErr w:type="gramEnd"/>
      <w:r w:rsidRPr="00FD5F6C">
        <w:rPr>
          <w:rFonts w:ascii="Times New Roman" w:eastAsia="Times New Roman" w:hAnsi="Times New Roman" w:cs="Times New Roman"/>
          <w:sz w:val="24"/>
          <w:szCs w:val="24"/>
          <w:lang w:val="en-US"/>
        </w:rPr>
        <w:t xml:space="preserve"> organa izdatog na osnovu kaznene evidencije, u skladu sa propisima države u kojoj privredni subjekat ima sjedište, odnosno u kojoj </w:t>
      </w:r>
      <w:r w:rsidRPr="00FD5F6C">
        <w:rPr>
          <w:rFonts w:ascii="Times New Roman" w:eastAsia="Times New Roman" w:hAnsi="Times New Roman" w:cs="Times New Roman"/>
          <w:color w:val="000000"/>
          <w:sz w:val="24"/>
          <w:szCs w:val="24"/>
          <w:lang w:val="en-US"/>
        </w:rPr>
        <w:t xml:space="preserve">izvršni direktor </w:t>
      </w:r>
      <w:r w:rsidRPr="00FD5F6C">
        <w:rPr>
          <w:rFonts w:ascii="Times New Roman" w:eastAsia="Times New Roman" w:hAnsi="Times New Roman" w:cs="Times New Roman"/>
          <w:sz w:val="24"/>
          <w:szCs w:val="24"/>
          <w:lang w:val="en-US"/>
        </w:rPr>
        <w:t>tog privrednog subjekta ima prebivalište,</w:t>
      </w:r>
    </w:p>
    <w:p w:rsidR="009C19EC" w:rsidRPr="00FD5F6C" w:rsidRDefault="009C19EC" w:rsidP="00493797">
      <w:pPr>
        <w:spacing w:after="0" w:line="240" w:lineRule="auto"/>
        <w:jc w:val="both"/>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 2) </w:t>
      </w:r>
      <w:proofErr w:type="gramStart"/>
      <w:r w:rsidRPr="00FD5F6C">
        <w:rPr>
          <w:rFonts w:ascii="Times New Roman" w:eastAsia="Times New Roman" w:hAnsi="Times New Roman" w:cs="Times New Roman"/>
          <w:sz w:val="24"/>
          <w:szCs w:val="24"/>
          <w:lang w:val="en-US"/>
        </w:rPr>
        <w:t>organa</w:t>
      </w:r>
      <w:proofErr w:type="gramEnd"/>
      <w:r w:rsidRPr="00FD5F6C">
        <w:rPr>
          <w:rFonts w:ascii="Times New Roman" w:eastAsia="Times New Roman" w:hAnsi="Times New Roman" w:cs="Times New Roman"/>
          <w:sz w:val="24"/>
          <w:szCs w:val="24"/>
          <w:lang w:val="en-US"/>
        </w:rPr>
        <w:t xml:space="preserve"> uprave nadležnog za poslove naplate poreza, odnosno nadležnog organa države u kojoj privredni subjekat ima sjedište. </w:t>
      </w:r>
    </w:p>
    <w:p w:rsidR="00204ADD" w:rsidRPr="00FD5F6C" w:rsidRDefault="00204ADD" w:rsidP="00493797">
      <w:pPr>
        <w:spacing w:after="0" w:line="240" w:lineRule="auto"/>
        <w:jc w:val="both"/>
        <w:rPr>
          <w:rFonts w:ascii="Times New Roman" w:eastAsia="Times New Roman" w:hAnsi="Times New Roman" w:cs="Times New Roman"/>
          <w:color w:val="000000"/>
          <w:sz w:val="24"/>
          <w:szCs w:val="24"/>
          <w:lang w:val="en-US"/>
        </w:rPr>
      </w:pPr>
    </w:p>
    <w:p w:rsidR="00493797" w:rsidRPr="005A241E" w:rsidRDefault="00493797" w:rsidP="00F478EC">
      <w:pPr>
        <w:numPr>
          <w:ilvl w:val="0"/>
          <w:numId w:val="4"/>
        </w:numPr>
        <w:pBdr>
          <w:top w:val="single" w:sz="4" w:space="1" w:color="auto"/>
          <w:left w:val="single" w:sz="4" w:space="19"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5A241E">
        <w:rPr>
          <w:rFonts w:ascii="Times New Roman" w:eastAsia="Times New Roman" w:hAnsi="Times New Roman" w:cs="Times New Roman"/>
          <w:b/>
          <w:sz w:val="24"/>
          <w:szCs w:val="24"/>
          <w:lang w:val="en-US"/>
        </w:rPr>
        <w:t>Uslovi sposobnosti privrednog subjekta</w:t>
      </w:r>
      <w:r w:rsidRPr="005A241E">
        <w:rPr>
          <w:rFonts w:ascii="Times New Roman" w:eastAsia="Times New Roman" w:hAnsi="Times New Roman" w:cs="Times New Roman"/>
          <w:b/>
          <w:sz w:val="24"/>
          <w:szCs w:val="24"/>
          <w:vertAlign w:val="superscript"/>
          <w:lang w:val="en-US"/>
        </w:rPr>
        <w:footnoteReference w:id="4"/>
      </w:r>
    </w:p>
    <w:p w:rsidR="00493797" w:rsidRPr="00A47DA6" w:rsidRDefault="00493797" w:rsidP="00493797">
      <w:pPr>
        <w:spacing w:after="0" w:line="240" w:lineRule="auto"/>
        <w:jc w:val="both"/>
        <w:rPr>
          <w:rFonts w:ascii="Times New Roman" w:eastAsia="Times New Roman" w:hAnsi="Times New Roman" w:cs="Times New Roman"/>
          <w:b/>
          <w:bCs/>
          <w:color w:val="000000"/>
          <w:sz w:val="24"/>
          <w:szCs w:val="24"/>
          <w:highlight w:val="yellow"/>
          <w:u w:val="single"/>
          <w:lang w:val="en-US"/>
        </w:rPr>
      </w:pPr>
    </w:p>
    <w:p w:rsidR="00B1752E" w:rsidRDefault="00493797" w:rsidP="00493797">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sz w:val="24"/>
          <w:szCs w:val="24"/>
          <w:lang w:val="en-US"/>
        </w:rPr>
        <w:t xml:space="preserve">Privredni subjekat mora da ispunjava uslove sposobnosti: </w:t>
      </w:r>
      <w:r w:rsidRPr="005A241E">
        <w:rPr>
          <w:rFonts w:ascii="Times New Roman" w:eastAsia="Times New Roman" w:hAnsi="Times New Roman" w:cs="Times New Roman"/>
          <w:sz w:val="24"/>
          <w:szCs w:val="24"/>
          <w:vertAlign w:val="superscript"/>
          <w:lang w:val="en-US"/>
        </w:rPr>
        <w:footnoteReference w:id="5"/>
      </w:r>
    </w:p>
    <w:p w:rsidR="009C19EC" w:rsidRPr="005A241E" w:rsidRDefault="009C19EC" w:rsidP="00493797">
      <w:pPr>
        <w:spacing w:after="0" w:line="240" w:lineRule="auto"/>
        <w:jc w:val="both"/>
        <w:rPr>
          <w:rFonts w:ascii="Times New Roman" w:eastAsia="Times New Roman" w:hAnsi="Times New Roman" w:cs="Times New Roman"/>
          <w:sz w:val="24"/>
          <w:szCs w:val="24"/>
          <w:lang w:val="en-US"/>
        </w:rPr>
      </w:pPr>
    </w:p>
    <w:p w:rsidR="00144FF5" w:rsidRDefault="00B1229C" w:rsidP="00493797">
      <w:pPr>
        <w:spacing w:after="0" w:line="240" w:lineRule="auto"/>
        <w:jc w:val="both"/>
        <w:rPr>
          <w:rFonts w:ascii="Times New Roman" w:hAnsi="Times New Roman" w:cs="Times New Roman"/>
          <w:sz w:val="24"/>
          <w:szCs w:val="24"/>
        </w:rPr>
      </w:pPr>
      <w:r w:rsidRPr="005A241E">
        <w:rPr>
          <w:rFonts w:ascii="Times New Roman" w:eastAsia="Times New Roman" w:hAnsi="Times New Roman" w:cs="Times New Roman"/>
          <w:color w:val="000000"/>
          <w:sz w:val="24"/>
          <w:szCs w:val="24"/>
          <w:lang w:val="en-US"/>
        </w:rPr>
        <w:sym w:font="Wingdings" w:char="F078"/>
      </w:r>
      <w:r w:rsidR="00493797" w:rsidRPr="005A241E">
        <w:rPr>
          <w:rFonts w:ascii="Times New Roman" w:eastAsia="Times New Roman" w:hAnsi="Times New Roman" w:cs="Times New Roman"/>
          <w:color w:val="000000"/>
          <w:sz w:val="24"/>
          <w:szCs w:val="24"/>
          <w:lang w:val="en-US"/>
        </w:rPr>
        <w:t xml:space="preserve"> </w:t>
      </w:r>
      <w:r w:rsidR="00540EEE">
        <w:rPr>
          <w:rFonts w:ascii="Times New Roman" w:eastAsia="Times New Roman" w:hAnsi="Times New Roman" w:cs="Times New Roman"/>
          <w:sz w:val="24"/>
          <w:szCs w:val="24"/>
          <w:lang w:val="en-US"/>
        </w:rPr>
        <w:t xml:space="preserve"> </w:t>
      </w:r>
      <w:proofErr w:type="gramStart"/>
      <w:r w:rsidR="00540EEE">
        <w:rPr>
          <w:rFonts w:ascii="Times New Roman" w:eastAsia="Times New Roman" w:hAnsi="Times New Roman" w:cs="Times New Roman"/>
          <w:sz w:val="24"/>
          <w:szCs w:val="24"/>
          <w:lang w:val="en-US"/>
        </w:rPr>
        <w:t>za</w:t>
      </w:r>
      <w:proofErr w:type="gramEnd"/>
      <w:r w:rsidR="00540EEE">
        <w:rPr>
          <w:rFonts w:ascii="Times New Roman" w:eastAsia="Times New Roman" w:hAnsi="Times New Roman" w:cs="Times New Roman"/>
          <w:sz w:val="24"/>
          <w:szCs w:val="24"/>
          <w:lang w:val="en-US"/>
        </w:rPr>
        <w:t xml:space="preserve"> obavljanje djelatnosti</w:t>
      </w:r>
      <w:r w:rsidR="001D3EE7">
        <w:rPr>
          <w:rFonts w:ascii="Times New Roman" w:hAnsi="Times New Roman" w:cs="Times New Roman"/>
          <w:sz w:val="24"/>
          <w:szCs w:val="24"/>
        </w:rPr>
        <w:t>,</w:t>
      </w:r>
    </w:p>
    <w:p w:rsidR="009C19EC" w:rsidRDefault="009C19EC" w:rsidP="00493797">
      <w:pPr>
        <w:spacing w:after="0" w:line="240" w:lineRule="auto"/>
        <w:jc w:val="both"/>
        <w:rPr>
          <w:rFonts w:ascii="Times New Roman" w:hAnsi="Times New Roman" w:cs="Times New Roman"/>
          <w:sz w:val="24"/>
          <w:szCs w:val="24"/>
        </w:rPr>
      </w:pPr>
    </w:p>
    <w:p w:rsidR="00224A07" w:rsidRDefault="00A71032" w:rsidP="00493797">
      <w:pPr>
        <w:spacing w:after="0" w:line="240" w:lineRule="auto"/>
        <w:jc w:val="both"/>
        <w:rPr>
          <w:rFonts w:ascii="Arial" w:eastAsia="Times New Roman" w:hAnsi="Arial" w:cs="Arial"/>
          <w:sz w:val="24"/>
          <w:szCs w:val="24"/>
          <w:lang w:val="en-US"/>
        </w:rPr>
      </w:pPr>
      <w:r w:rsidRPr="00173424">
        <w:rPr>
          <w:rFonts w:ascii="Times New Roman" w:eastAsia="Times New Roman" w:hAnsi="Times New Roman" w:cs="Times New Roman"/>
          <w:color w:val="000000"/>
          <w:sz w:val="24"/>
          <w:szCs w:val="24"/>
          <w:lang w:val="en-US"/>
        </w:rPr>
        <w:sym w:font="Wingdings" w:char="F078"/>
      </w:r>
      <w:r w:rsidRPr="00173424">
        <w:rPr>
          <w:rFonts w:ascii="Times New Roman" w:eastAsia="Times New Roman" w:hAnsi="Times New Roman" w:cs="Times New Roman"/>
          <w:color w:val="000000"/>
          <w:sz w:val="24"/>
          <w:szCs w:val="24"/>
          <w:lang w:val="en-US"/>
        </w:rPr>
        <w:t xml:space="preserve">  </w:t>
      </w:r>
      <w:proofErr w:type="gramStart"/>
      <w:r w:rsidRPr="00173424">
        <w:rPr>
          <w:rFonts w:ascii="Times New Roman" w:eastAsia="Times New Roman" w:hAnsi="Times New Roman" w:cs="Times New Roman"/>
          <w:sz w:val="24"/>
          <w:szCs w:val="24"/>
          <w:lang w:val="en-US"/>
        </w:rPr>
        <w:t>stručne</w:t>
      </w:r>
      <w:proofErr w:type="gramEnd"/>
      <w:r w:rsidRPr="00173424">
        <w:rPr>
          <w:rFonts w:ascii="Times New Roman" w:eastAsia="Times New Roman" w:hAnsi="Times New Roman" w:cs="Times New Roman"/>
          <w:sz w:val="24"/>
          <w:szCs w:val="24"/>
          <w:lang w:val="en-US"/>
        </w:rPr>
        <w:t xml:space="preserve"> i tehničke osposobljenosti</w:t>
      </w:r>
      <w:r w:rsidRPr="00173424">
        <w:rPr>
          <w:rFonts w:ascii="Arial" w:eastAsia="Times New Roman" w:hAnsi="Arial" w:cs="Arial"/>
          <w:sz w:val="24"/>
          <w:szCs w:val="24"/>
          <w:lang w:val="en-US"/>
        </w:rPr>
        <w:t>.</w:t>
      </w:r>
    </w:p>
    <w:p w:rsidR="0059746A" w:rsidRPr="00E96F3E" w:rsidRDefault="0059746A" w:rsidP="00493797">
      <w:pPr>
        <w:spacing w:after="0" w:line="240" w:lineRule="auto"/>
        <w:jc w:val="both"/>
        <w:rPr>
          <w:rFonts w:ascii="Arial" w:eastAsia="Times New Roman" w:hAnsi="Arial" w:cs="Arial"/>
          <w:b/>
          <w:bCs/>
          <w:i/>
          <w:iCs/>
          <w:color w:val="000000"/>
          <w:sz w:val="24"/>
          <w:szCs w:val="24"/>
          <w:lang w:val="en-US"/>
        </w:rPr>
      </w:pPr>
    </w:p>
    <w:p w:rsidR="00493797" w:rsidRPr="005A241E" w:rsidRDefault="00493797" w:rsidP="00B1229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5A241E">
        <w:rPr>
          <w:rFonts w:ascii="Times New Roman" w:eastAsia="Times New Roman" w:hAnsi="Times New Roman" w:cs="Times New Roman"/>
          <w:b/>
          <w:bCs/>
          <w:color w:val="000000"/>
          <w:sz w:val="24"/>
          <w:szCs w:val="24"/>
          <w:lang w:val="en-US"/>
        </w:rPr>
        <w:t xml:space="preserve">B1. </w:t>
      </w:r>
      <w:r w:rsidRPr="005A241E">
        <w:rPr>
          <w:rFonts w:ascii="Times New Roman" w:eastAsia="Times New Roman" w:hAnsi="Times New Roman" w:cs="Times New Roman"/>
          <w:b/>
          <w:sz w:val="24"/>
          <w:szCs w:val="24"/>
          <w:lang w:val="en-US"/>
        </w:rPr>
        <w:t>Uslovi za obavljanje djelatnosti</w:t>
      </w:r>
    </w:p>
    <w:p w:rsidR="00EB7BFE" w:rsidRDefault="00EB7BFE" w:rsidP="00493797">
      <w:pPr>
        <w:spacing w:after="0" w:line="240" w:lineRule="auto"/>
        <w:jc w:val="both"/>
        <w:rPr>
          <w:rFonts w:ascii="Times New Roman" w:eastAsia="Times New Roman" w:hAnsi="Times New Roman" w:cs="Times New Roman"/>
          <w:sz w:val="24"/>
          <w:szCs w:val="24"/>
          <w:lang w:val="en-US"/>
        </w:rPr>
      </w:pPr>
    </w:p>
    <w:p w:rsidR="00237522" w:rsidRPr="00E54C31" w:rsidRDefault="00493797" w:rsidP="00493797">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sz w:val="24"/>
          <w:szCs w:val="24"/>
          <w:lang w:val="en-US"/>
        </w:rPr>
        <w:t xml:space="preserve">Privredni </w:t>
      </w:r>
      <w:r w:rsidR="00E54C31">
        <w:rPr>
          <w:rFonts w:ascii="Times New Roman" w:eastAsia="Times New Roman" w:hAnsi="Times New Roman" w:cs="Times New Roman"/>
          <w:sz w:val="24"/>
          <w:szCs w:val="24"/>
          <w:lang w:val="en-US"/>
        </w:rPr>
        <w:t xml:space="preserve">subjekat treba da: </w:t>
      </w:r>
    </w:p>
    <w:p w:rsidR="00044781" w:rsidRDefault="00B1229C" w:rsidP="00493797">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color w:val="000000"/>
          <w:sz w:val="24"/>
          <w:szCs w:val="24"/>
          <w:lang w:val="en-US"/>
        </w:rPr>
        <w:sym w:font="Wingdings" w:char="F078"/>
      </w:r>
      <w:proofErr w:type="gramStart"/>
      <w:r w:rsidR="00493797" w:rsidRPr="005A241E">
        <w:rPr>
          <w:rFonts w:ascii="Times New Roman" w:eastAsia="Times New Roman" w:hAnsi="Times New Roman" w:cs="Times New Roman"/>
          <w:color w:val="000000"/>
          <w:sz w:val="24"/>
          <w:szCs w:val="24"/>
          <w:lang w:val="en-US"/>
        </w:rPr>
        <w:t>je</w:t>
      </w:r>
      <w:proofErr w:type="gramEnd"/>
      <w:r w:rsidR="00493797" w:rsidRPr="005A241E">
        <w:rPr>
          <w:rFonts w:ascii="Times New Roman" w:eastAsia="Times New Roman" w:hAnsi="Times New Roman" w:cs="Times New Roman"/>
          <w:color w:val="000000"/>
          <w:sz w:val="24"/>
          <w:szCs w:val="24"/>
          <w:lang w:val="en-US"/>
        </w:rPr>
        <w:t xml:space="preserve"> </w:t>
      </w:r>
      <w:r w:rsidR="00493797" w:rsidRPr="005A241E">
        <w:rPr>
          <w:rFonts w:ascii="Times New Roman" w:eastAsia="Times New Roman" w:hAnsi="Times New Roman" w:cs="Times New Roman"/>
          <w:sz w:val="24"/>
          <w:szCs w:val="24"/>
          <w:lang w:val="en-US"/>
        </w:rPr>
        <w:t>upisan u Centralni registar privrednih subjekata ili drugi odgovarajući registar u državi u kojoj privred</w:t>
      </w:r>
      <w:r w:rsidR="005A241E">
        <w:rPr>
          <w:rFonts w:ascii="Times New Roman" w:eastAsia="Times New Roman" w:hAnsi="Times New Roman" w:cs="Times New Roman"/>
          <w:sz w:val="24"/>
          <w:szCs w:val="24"/>
          <w:lang w:val="en-US"/>
        </w:rPr>
        <w:t>ni subjekat ima sjedište.</w:t>
      </w:r>
    </w:p>
    <w:p w:rsidR="006A678D" w:rsidRPr="00DB311E" w:rsidRDefault="006A678D" w:rsidP="006A678D">
      <w:pPr>
        <w:spacing w:after="0" w:line="240" w:lineRule="auto"/>
        <w:jc w:val="both"/>
        <w:rPr>
          <w:rFonts w:ascii="Times New Roman" w:hAnsi="Times New Roman" w:cs="Times New Roman"/>
          <w:sz w:val="24"/>
          <w:szCs w:val="24"/>
        </w:rPr>
      </w:pPr>
      <w:r w:rsidRPr="005A241E">
        <w:rPr>
          <w:rFonts w:ascii="Times New Roman" w:eastAsia="Times New Roman" w:hAnsi="Times New Roman" w:cs="Times New Roman"/>
          <w:color w:val="000000"/>
          <w:sz w:val="24"/>
          <w:szCs w:val="24"/>
          <w:lang w:val="en-US"/>
        </w:rPr>
        <w:lastRenderedPageBreak/>
        <w:sym w:font="Wingdings" w:char="F078"/>
      </w:r>
      <w:r>
        <w:rPr>
          <w:rFonts w:ascii="Times New Roman" w:eastAsia="Times New Roman" w:hAnsi="Times New Roman" w:cs="Times New Roman"/>
          <w:color w:val="000000"/>
          <w:sz w:val="24"/>
          <w:szCs w:val="24"/>
          <w:lang w:val="en-US"/>
        </w:rPr>
        <w:t xml:space="preserve"> </w:t>
      </w:r>
      <w:proofErr w:type="gramStart"/>
      <w:r w:rsidRPr="00DB311E">
        <w:rPr>
          <w:rFonts w:ascii="Times New Roman" w:hAnsi="Times New Roman" w:cs="Times New Roman"/>
          <w:sz w:val="24"/>
          <w:szCs w:val="24"/>
        </w:rPr>
        <w:t>posjeduje</w:t>
      </w:r>
      <w:proofErr w:type="gramEnd"/>
      <w:r w:rsidRPr="00DB311E">
        <w:rPr>
          <w:rFonts w:ascii="Times New Roman" w:hAnsi="Times New Roman" w:cs="Times New Roman"/>
          <w:sz w:val="24"/>
          <w:szCs w:val="24"/>
        </w:rPr>
        <w:t xml:space="preserve"> ovlašćenje za obavljanje djelatnosti (dozvola, licenca, odobrenje ili</w:t>
      </w:r>
      <w:r w:rsidR="009B652C">
        <w:rPr>
          <w:rFonts w:ascii="Times New Roman" w:hAnsi="Times New Roman" w:cs="Times New Roman"/>
          <w:sz w:val="24"/>
          <w:szCs w:val="24"/>
        </w:rPr>
        <w:t xml:space="preserve"> drugi akt) u skladu sa zakonom.</w:t>
      </w:r>
    </w:p>
    <w:p w:rsidR="003B6CDA" w:rsidRDefault="003B6CDA" w:rsidP="00493797">
      <w:pPr>
        <w:spacing w:after="0" w:line="240" w:lineRule="auto"/>
        <w:jc w:val="both"/>
        <w:rPr>
          <w:rFonts w:ascii="Times New Roman" w:eastAsia="Times New Roman" w:hAnsi="Times New Roman" w:cs="Times New Roman"/>
          <w:sz w:val="24"/>
          <w:szCs w:val="24"/>
          <w:lang w:val="en-US"/>
        </w:rPr>
      </w:pPr>
    </w:p>
    <w:p w:rsidR="00493797" w:rsidRPr="005A241E" w:rsidRDefault="00493797" w:rsidP="00B1229C">
      <w:pPr>
        <w:pBdr>
          <w:top w:val="single" w:sz="4" w:space="1" w:color="auto"/>
          <w:left w:val="single" w:sz="4" w:space="3"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sz w:val="24"/>
          <w:szCs w:val="24"/>
          <w:lang w:val="en-US"/>
        </w:rPr>
      </w:pPr>
      <w:r w:rsidRPr="005A241E">
        <w:rPr>
          <w:rFonts w:ascii="Times New Roman" w:eastAsia="Times New Roman" w:hAnsi="Times New Roman" w:cs="Times New Roman"/>
          <w:b/>
          <w:bCs/>
          <w:color w:val="000000"/>
          <w:sz w:val="24"/>
          <w:szCs w:val="24"/>
          <w:lang w:val="en-US"/>
        </w:rPr>
        <w:t xml:space="preserve">Dokazivanje </w:t>
      </w:r>
      <w:r w:rsidRPr="005A241E">
        <w:rPr>
          <w:rFonts w:ascii="Times New Roman" w:eastAsia="Times New Roman" w:hAnsi="Times New Roman" w:cs="Times New Roman"/>
          <w:b/>
          <w:sz w:val="24"/>
          <w:szCs w:val="24"/>
          <w:lang w:val="en-US"/>
        </w:rPr>
        <w:t>uslova za obavljanje djelatnosti</w:t>
      </w:r>
    </w:p>
    <w:p w:rsidR="009C4200" w:rsidRDefault="009C4200" w:rsidP="00540EEE">
      <w:pPr>
        <w:spacing w:after="0" w:line="240" w:lineRule="auto"/>
        <w:jc w:val="both"/>
        <w:rPr>
          <w:rFonts w:ascii="Times New Roman" w:eastAsia="Times New Roman" w:hAnsi="Times New Roman" w:cs="Times New Roman"/>
          <w:sz w:val="24"/>
          <w:szCs w:val="24"/>
          <w:lang w:val="en-US"/>
        </w:rPr>
      </w:pPr>
    </w:p>
    <w:p w:rsidR="009C4200" w:rsidRDefault="00493797" w:rsidP="00540EEE">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sz w:val="24"/>
          <w:szCs w:val="24"/>
          <w:lang w:val="en-US"/>
        </w:rPr>
        <w:t xml:space="preserve">Ispunjenost uslova za obavljanje djelatnosti dokazuje </w:t>
      </w:r>
      <w:r w:rsidR="009C4200">
        <w:rPr>
          <w:rFonts w:ascii="Times New Roman" w:eastAsia="Times New Roman" w:hAnsi="Times New Roman" w:cs="Times New Roman"/>
          <w:sz w:val="24"/>
          <w:szCs w:val="24"/>
          <w:lang w:val="en-US"/>
        </w:rPr>
        <w:t xml:space="preserve">se dostavljanjem: </w:t>
      </w:r>
    </w:p>
    <w:p w:rsidR="009C19EC" w:rsidRPr="009C4200" w:rsidRDefault="009C19EC" w:rsidP="00540EEE">
      <w:pPr>
        <w:spacing w:after="0" w:line="240" w:lineRule="auto"/>
        <w:jc w:val="both"/>
        <w:rPr>
          <w:rFonts w:ascii="Times New Roman" w:eastAsia="Times New Roman" w:hAnsi="Times New Roman" w:cs="Times New Roman"/>
          <w:sz w:val="24"/>
          <w:szCs w:val="24"/>
          <w:lang w:val="en-US"/>
        </w:rPr>
      </w:pPr>
    </w:p>
    <w:p w:rsidR="00B1752E" w:rsidRDefault="00B1229C" w:rsidP="006A678D">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color w:val="000000"/>
          <w:sz w:val="24"/>
          <w:szCs w:val="24"/>
          <w:lang w:val="en-US"/>
        </w:rPr>
        <w:sym w:font="Wingdings" w:char="F078"/>
      </w:r>
      <w:r w:rsidR="00493797" w:rsidRPr="005A241E">
        <w:rPr>
          <w:rFonts w:ascii="Times New Roman" w:eastAsia="Times New Roman" w:hAnsi="Times New Roman" w:cs="Times New Roman"/>
          <w:sz w:val="24"/>
          <w:szCs w:val="24"/>
          <w:lang w:val="en-US"/>
        </w:rPr>
        <w:t xml:space="preserve"> </w:t>
      </w:r>
      <w:proofErr w:type="gramStart"/>
      <w:r w:rsidR="00493797" w:rsidRPr="005A241E">
        <w:rPr>
          <w:rFonts w:ascii="Times New Roman" w:eastAsia="Times New Roman" w:hAnsi="Times New Roman" w:cs="Times New Roman"/>
          <w:sz w:val="24"/>
          <w:szCs w:val="24"/>
          <w:lang w:val="en-US"/>
        </w:rPr>
        <w:t>dokaza</w:t>
      </w:r>
      <w:proofErr w:type="gramEnd"/>
      <w:r w:rsidR="00493797" w:rsidRPr="005A241E">
        <w:rPr>
          <w:rFonts w:ascii="Times New Roman" w:eastAsia="Times New Roman" w:hAnsi="Times New Roman" w:cs="Times New Roman"/>
          <w:sz w:val="24"/>
          <w:szCs w:val="24"/>
          <w:lang w:val="en-US"/>
        </w:rPr>
        <w:t xml:space="preserve"> o registraciji u Centralnom registru privrednih subjekata ili drugom odgovarajućem registru, sa podacima o ovlašć</w:t>
      </w:r>
      <w:r w:rsidR="00540EEE">
        <w:rPr>
          <w:rFonts w:ascii="Times New Roman" w:eastAsia="Times New Roman" w:hAnsi="Times New Roman" w:cs="Times New Roman"/>
          <w:sz w:val="24"/>
          <w:szCs w:val="24"/>
          <w:lang w:val="en-US"/>
        </w:rPr>
        <w:t>enom licu privrednog subjekta.</w:t>
      </w:r>
    </w:p>
    <w:p w:rsidR="009C19EC" w:rsidRDefault="009C19EC" w:rsidP="006A678D">
      <w:pPr>
        <w:spacing w:after="0" w:line="240" w:lineRule="auto"/>
        <w:jc w:val="both"/>
        <w:rPr>
          <w:rFonts w:ascii="Times New Roman" w:eastAsia="Times New Roman" w:hAnsi="Times New Roman" w:cs="Times New Roman"/>
          <w:sz w:val="24"/>
          <w:szCs w:val="24"/>
          <w:lang w:val="en-US"/>
        </w:rPr>
      </w:pPr>
    </w:p>
    <w:p w:rsidR="008713CA" w:rsidRDefault="00E54C31" w:rsidP="002F1F93">
      <w:pPr>
        <w:spacing w:after="0" w:line="240" w:lineRule="auto"/>
        <w:jc w:val="both"/>
        <w:rPr>
          <w:rFonts w:ascii="Times New Roman" w:eastAsia="Times New Roman" w:hAnsi="Times New Roman" w:cs="Times New Roman"/>
          <w:sz w:val="24"/>
          <w:szCs w:val="24"/>
          <w:lang w:val="en-US"/>
        </w:rPr>
      </w:pPr>
      <w:r w:rsidRPr="005A241E">
        <w:rPr>
          <w:rFonts w:ascii="Times New Roman" w:eastAsia="Times New Roman" w:hAnsi="Times New Roman" w:cs="Times New Roman"/>
          <w:color w:val="000000"/>
          <w:sz w:val="24"/>
          <w:szCs w:val="24"/>
          <w:lang w:val="en-US"/>
        </w:rPr>
        <w:sym w:font="Wingdings" w:char="F078"/>
      </w:r>
      <w:r w:rsidR="00A77B0D">
        <w:rPr>
          <w:rFonts w:ascii="Times New Roman" w:eastAsia="Times New Roman" w:hAnsi="Times New Roman" w:cs="Times New Roman"/>
          <w:color w:val="000000"/>
          <w:sz w:val="24"/>
          <w:szCs w:val="24"/>
          <w:lang w:val="en-US"/>
        </w:rPr>
        <w:t xml:space="preserve"> </w:t>
      </w:r>
      <w:proofErr w:type="gramStart"/>
      <w:r w:rsidR="006A678D" w:rsidRPr="006A678D">
        <w:rPr>
          <w:rFonts w:ascii="Times New Roman" w:eastAsia="Times New Roman" w:hAnsi="Times New Roman" w:cs="Times New Roman"/>
          <w:sz w:val="24"/>
          <w:szCs w:val="24"/>
          <w:lang w:val="en-US"/>
        </w:rPr>
        <w:t>ovlašćenja</w:t>
      </w:r>
      <w:proofErr w:type="gramEnd"/>
      <w:r w:rsidR="006A678D" w:rsidRPr="006A678D">
        <w:rPr>
          <w:rFonts w:ascii="Times New Roman" w:eastAsia="Times New Roman" w:hAnsi="Times New Roman" w:cs="Times New Roman"/>
          <w:sz w:val="24"/>
          <w:szCs w:val="24"/>
          <w:lang w:val="en-US"/>
        </w:rPr>
        <w:t xml:space="preserve"> za obavljanje djelatnosti koja je predmet nabavke (dozvola, licenca, odobrenje ili drugi akt nadležnog organa za obavljanje djela</w:t>
      </w:r>
      <w:r w:rsidR="00472ECB">
        <w:rPr>
          <w:rFonts w:ascii="Times New Roman" w:eastAsia="Times New Roman" w:hAnsi="Times New Roman" w:cs="Times New Roman"/>
          <w:sz w:val="24"/>
          <w:szCs w:val="24"/>
          <w:lang w:val="en-US"/>
        </w:rPr>
        <w:t>tnosti koja je predmet nabavke):</w:t>
      </w:r>
    </w:p>
    <w:p w:rsidR="00472ECB" w:rsidRDefault="00472ECB" w:rsidP="002F1F93">
      <w:pPr>
        <w:spacing w:after="0" w:line="240" w:lineRule="auto"/>
        <w:jc w:val="both"/>
        <w:rPr>
          <w:rFonts w:ascii="Times New Roman" w:eastAsia="Times New Roman" w:hAnsi="Times New Roman" w:cs="Times New Roman"/>
          <w:sz w:val="24"/>
          <w:szCs w:val="24"/>
          <w:lang w:val="en-US"/>
        </w:rPr>
      </w:pPr>
    </w:p>
    <w:p w:rsidR="009B652C" w:rsidRPr="00472ECB" w:rsidRDefault="00472ECB" w:rsidP="00472ECB">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B652C" w:rsidRPr="00472ECB">
        <w:rPr>
          <w:rFonts w:ascii="Times New Roman" w:hAnsi="Times New Roman" w:cs="Times New Roman"/>
          <w:sz w:val="24"/>
          <w:szCs w:val="24"/>
        </w:rPr>
        <w:t>Licenca kojom se utvrđuje ispunjenost uslova za obavljanje djelatnosti građenje objekata iz člana 121,122 i123 Zakona o planiranju prostora i izgradnji objekata („Sl. list CG, broj: 64/2017, 44/2018, 63/</w:t>
      </w:r>
      <w:proofErr w:type="gramStart"/>
      <w:r w:rsidR="009B652C" w:rsidRPr="00472ECB">
        <w:rPr>
          <w:rFonts w:ascii="Times New Roman" w:hAnsi="Times New Roman" w:cs="Times New Roman"/>
          <w:sz w:val="24"/>
          <w:szCs w:val="24"/>
        </w:rPr>
        <w:t>2018 ,</w:t>
      </w:r>
      <w:proofErr w:type="gramEnd"/>
      <w:r w:rsidR="009B652C" w:rsidRPr="00472ECB">
        <w:rPr>
          <w:rFonts w:ascii="Times New Roman" w:hAnsi="Times New Roman" w:cs="Times New Roman"/>
          <w:sz w:val="24"/>
          <w:szCs w:val="24"/>
        </w:rPr>
        <w:t xml:space="preserve"> 11/2019 i 82/2020).</w:t>
      </w:r>
    </w:p>
    <w:p w:rsidR="009B652C" w:rsidRDefault="009B652C" w:rsidP="002F1F93">
      <w:pPr>
        <w:spacing w:after="0" w:line="240" w:lineRule="auto"/>
        <w:jc w:val="both"/>
        <w:rPr>
          <w:rFonts w:ascii="Times New Roman" w:eastAsia="Times New Roman" w:hAnsi="Times New Roman" w:cs="Times New Roman"/>
          <w:sz w:val="24"/>
          <w:szCs w:val="24"/>
          <w:lang w:val="en-US"/>
        </w:rPr>
      </w:pPr>
    </w:p>
    <w:p w:rsidR="00A71032" w:rsidRPr="00A71032" w:rsidRDefault="00A71032" w:rsidP="00A71032">
      <w:pPr>
        <w:spacing w:after="0" w:line="240" w:lineRule="auto"/>
        <w:jc w:val="both"/>
        <w:rPr>
          <w:rFonts w:ascii="Arial" w:eastAsia="Times New Roman" w:hAnsi="Arial" w:cs="Arial"/>
          <w:b/>
          <w:bCs/>
          <w:i/>
          <w:iCs/>
          <w:color w:val="000000"/>
          <w:sz w:val="24"/>
          <w:szCs w:val="24"/>
          <w:lang w:val="en-US"/>
        </w:rPr>
      </w:pPr>
    </w:p>
    <w:p w:rsidR="00A71032" w:rsidRPr="00A71032" w:rsidRDefault="00A71032" w:rsidP="00A7103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bCs/>
          <w:i/>
          <w:iCs/>
          <w:color w:val="000000"/>
          <w:sz w:val="24"/>
          <w:szCs w:val="24"/>
          <w:lang w:val="en-US"/>
        </w:rPr>
      </w:pPr>
      <w:r w:rsidRPr="00A71032">
        <w:rPr>
          <w:rFonts w:ascii="Times New Roman" w:eastAsia="Times New Roman" w:hAnsi="Times New Roman" w:cs="Times New Roman"/>
          <w:b/>
          <w:sz w:val="24"/>
          <w:szCs w:val="24"/>
          <w:lang w:val="en-US"/>
        </w:rPr>
        <w:t>B2. Stručna i tehnička sposobnost</w:t>
      </w:r>
    </w:p>
    <w:p w:rsidR="00A71032" w:rsidRPr="00A71032" w:rsidRDefault="00A71032" w:rsidP="00A71032">
      <w:pPr>
        <w:spacing w:after="0" w:line="240" w:lineRule="auto"/>
        <w:jc w:val="both"/>
        <w:rPr>
          <w:rFonts w:ascii="Arial" w:eastAsia="Times New Roman" w:hAnsi="Arial" w:cs="Arial"/>
          <w:sz w:val="24"/>
          <w:szCs w:val="24"/>
          <w:lang w:val="en-US"/>
        </w:rPr>
      </w:pPr>
    </w:p>
    <w:p w:rsidR="004D60B4" w:rsidRPr="004D4D59" w:rsidRDefault="004D60B4" w:rsidP="004D60B4">
      <w:pPr>
        <w:jc w:val="both"/>
        <w:rPr>
          <w:rFonts w:ascii="Times New Roman" w:hAnsi="Times New Roman" w:cs="Times New Roman"/>
          <w:sz w:val="24"/>
          <w:szCs w:val="24"/>
        </w:rPr>
      </w:pPr>
      <w:r w:rsidRPr="004D4D59">
        <w:rPr>
          <w:rFonts w:ascii="Times New Roman" w:hAnsi="Times New Roman" w:cs="Times New Roman"/>
          <w:sz w:val="24"/>
          <w:szCs w:val="24"/>
        </w:rPr>
        <w:t xml:space="preserve">Privredni subjekat je dužan da posjeduje: </w:t>
      </w:r>
    </w:p>
    <w:p w:rsidR="004D60B4" w:rsidRPr="00CB140C" w:rsidRDefault="004D60B4" w:rsidP="004D60B4">
      <w:pPr>
        <w:jc w:val="both"/>
        <w:rPr>
          <w:rFonts w:ascii="Times New Roman" w:hAnsi="Times New Roman" w:cs="Times New Roman"/>
          <w:b/>
          <w:sz w:val="24"/>
          <w:szCs w:val="24"/>
        </w:rPr>
      </w:pPr>
      <w:r w:rsidRPr="00CB140C">
        <w:rPr>
          <w:rFonts w:ascii="Times New Roman" w:hAnsi="Times New Roman" w:cs="Times New Roman"/>
          <w:b/>
          <w:color w:val="000000"/>
          <w:sz w:val="24"/>
          <w:szCs w:val="24"/>
        </w:rPr>
        <w:sym w:font="Wingdings" w:char="F078"/>
      </w:r>
      <w:r w:rsidRPr="00CB140C">
        <w:rPr>
          <w:rFonts w:ascii="Times New Roman" w:hAnsi="Times New Roman" w:cs="Times New Roman"/>
          <w:b/>
          <w:sz w:val="24"/>
          <w:szCs w:val="24"/>
        </w:rPr>
        <w:t xml:space="preserve"> </w:t>
      </w:r>
      <w:proofErr w:type="gramStart"/>
      <w:r w:rsidRPr="00CB140C">
        <w:rPr>
          <w:rFonts w:ascii="Times New Roman" w:hAnsi="Times New Roman" w:cs="Times New Roman"/>
          <w:b/>
          <w:sz w:val="24"/>
          <w:szCs w:val="24"/>
        </w:rPr>
        <w:t>minimum</w:t>
      </w:r>
      <w:proofErr w:type="gramEnd"/>
      <w:r w:rsidRPr="00CB140C">
        <w:rPr>
          <w:rFonts w:ascii="Times New Roman" w:hAnsi="Times New Roman" w:cs="Times New Roman"/>
          <w:b/>
          <w:sz w:val="24"/>
          <w:szCs w:val="24"/>
        </w:rPr>
        <w:t xml:space="preserve"> iskustva na kvalitetnom i uspješnom izvršavanju istih ili sličnih poslova iz oblasti predmeta nabavke; </w:t>
      </w:r>
    </w:p>
    <w:p w:rsidR="004D60B4" w:rsidRDefault="004D60B4" w:rsidP="004D60B4">
      <w:pPr>
        <w:jc w:val="both"/>
        <w:rPr>
          <w:rFonts w:ascii="Times New Roman" w:hAnsi="Times New Roman" w:cs="Times New Roman"/>
          <w:sz w:val="24"/>
          <w:szCs w:val="24"/>
        </w:rPr>
      </w:pPr>
      <w:r>
        <w:rPr>
          <w:rFonts w:ascii="Times New Roman" w:hAnsi="Times New Roman" w:cs="Times New Roman"/>
          <w:sz w:val="24"/>
          <w:szCs w:val="24"/>
        </w:rPr>
        <w:t xml:space="preserve">Minimum 3 (tri) potvrde o kvalitetnom i uspješnom izvršavanju istih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sličnih poslova iz oblasti predmeta nabavke.</w:t>
      </w:r>
    </w:p>
    <w:p w:rsidR="004D60B4" w:rsidRDefault="004D60B4" w:rsidP="004D60B4">
      <w:pPr>
        <w:jc w:val="both"/>
        <w:rPr>
          <w:rFonts w:ascii="Times New Roman" w:hAnsi="Times New Roman" w:cs="Times New Roman"/>
          <w:sz w:val="24"/>
          <w:szCs w:val="24"/>
        </w:rPr>
      </w:pPr>
      <w:r w:rsidRPr="00C744D5">
        <w:rPr>
          <w:rFonts w:ascii="Times New Roman" w:hAnsi="Times New Roman" w:cs="Times New Roman"/>
          <w:sz w:val="24"/>
          <w:szCs w:val="24"/>
        </w:rPr>
        <w:t xml:space="preserve">Pod istim poslovima iz oblasti predmeta javne nabavke, podrazumjevaju se radovi </w:t>
      </w:r>
      <w:proofErr w:type="gramStart"/>
      <w:r w:rsidRPr="00C744D5">
        <w:rPr>
          <w:rFonts w:ascii="Times New Roman" w:hAnsi="Times New Roman" w:cs="Times New Roman"/>
          <w:sz w:val="24"/>
          <w:szCs w:val="24"/>
        </w:rPr>
        <w:t>na</w:t>
      </w:r>
      <w:proofErr w:type="gramEnd"/>
      <w:r w:rsidRPr="00C744D5">
        <w:rPr>
          <w:rFonts w:ascii="Times New Roman" w:hAnsi="Times New Roman" w:cs="Times New Roman"/>
          <w:sz w:val="24"/>
          <w:szCs w:val="24"/>
        </w:rPr>
        <w:t xml:space="preserve"> </w:t>
      </w:r>
      <w:r>
        <w:rPr>
          <w:rFonts w:ascii="Times New Roman" w:hAnsi="Times New Roman" w:cs="Times New Roman"/>
          <w:sz w:val="24"/>
          <w:szCs w:val="24"/>
        </w:rPr>
        <w:t xml:space="preserve">adaptaciji </w:t>
      </w:r>
      <w:r w:rsidRPr="00C744D5">
        <w:rPr>
          <w:rFonts w:ascii="Times New Roman" w:hAnsi="Times New Roman" w:cs="Times New Roman"/>
          <w:sz w:val="24"/>
          <w:szCs w:val="24"/>
        </w:rPr>
        <w:t>objekata visokogradnje.</w:t>
      </w:r>
    </w:p>
    <w:p w:rsidR="004D60B4" w:rsidRDefault="004D60B4" w:rsidP="004D60B4">
      <w:pPr>
        <w:jc w:val="both"/>
        <w:rPr>
          <w:rFonts w:ascii="Times New Roman" w:hAnsi="Times New Roman" w:cs="Times New Roman"/>
          <w:sz w:val="24"/>
          <w:szCs w:val="24"/>
        </w:rPr>
      </w:pPr>
      <w:r w:rsidRPr="00C744D5">
        <w:rPr>
          <w:rFonts w:ascii="Times New Roman" w:hAnsi="Times New Roman" w:cs="Times New Roman"/>
          <w:sz w:val="24"/>
          <w:szCs w:val="24"/>
        </w:rPr>
        <w:t xml:space="preserve">Pod sličnim poslovima iz oblasti predmeta javne nabavke, podrazumjevaju se radovi </w:t>
      </w:r>
      <w:proofErr w:type="gramStart"/>
      <w:r w:rsidRPr="00C744D5">
        <w:rPr>
          <w:rFonts w:ascii="Times New Roman" w:hAnsi="Times New Roman" w:cs="Times New Roman"/>
          <w:sz w:val="24"/>
          <w:szCs w:val="24"/>
        </w:rPr>
        <w:t>na</w:t>
      </w:r>
      <w:proofErr w:type="gramEnd"/>
      <w:r w:rsidRPr="00C744D5">
        <w:rPr>
          <w:rFonts w:ascii="Times New Roman" w:hAnsi="Times New Roman" w:cs="Times New Roman"/>
          <w:sz w:val="24"/>
          <w:szCs w:val="24"/>
        </w:rPr>
        <w:t xml:space="preserve"> izgradnji </w:t>
      </w:r>
      <w:r>
        <w:rPr>
          <w:rFonts w:ascii="Times New Roman" w:hAnsi="Times New Roman" w:cs="Times New Roman"/>
          <w:sz w:val="24"/>
          <w:szCs w:val="24"/>
        </w:rPr>
        <w:t>i/</w:t>
      </w:r>
      <w:r w:rsidRPr="00C744D5">
        <w:rPr>
          <w:rFonts w:ascii="Times New Roman" w:hAnsi="Times New Roman" w:cs="Times New Roman"/>
          <w:sz w:val="24"/>
          <w:szCs w:val="24"/>
        </w:rPr>
        <w:t>ili rekonstrukciji objekata visokogradnje.</w:t>
      </w:r>
    </w:p>
    <w:p w:rsidR="00FC0A40" w:rsidRDefault="00FC0A40" w:rsidP="004D60B4">
      <w:pPr>
        <w:jc w:val="both"/>
        <w:rPr>
          <w:rFonts w:ascii="Times New Roman" w:hAnsi="Times New Roman" w:cs="Times New Roman"/>
          <w:sz w:val="24"/>
          <w:szCs w:val="24"/>
        </w:rPr>
      </w:pPr>
    </w:p>
    <w:p w:rsidR="004D60B4" w:rsidRDefault="004D60B4" w:rsidP="004D60B4">
      <w:pPr>
        <w:jc w:val="both"/>
        <w:rPr>
          <w:rFonts w:ascii="Times New Roman" w:hAnsi="Times New Roman" w:cs="Times New Roman"/>
          <w:b/>
          <w:sz w:val="24"/>
          <w:szCs w:val="24"/>
        </w:rPr>
      </w:pPr>
      <w:r w:rsidRPr="00D7742A">
        <w:rPr>
          <w:rFonts w:ascii="Times New Roman" w:hAnsi="Times New Roman" w:cs="Times New Roman"/>
          <w:b/>
          <w:color w:val="000000"/>
          <w:sz w:val="24"/>
          <w:szCs w:val="24"/>
        </w:rPr>
        <w:sym w:font="Wingdings" w:char="F078"/>
      </w:r>
      <w:r w:rsidRPr="00D7742A">
        <w:rPr>
          <w:rFonts w:ascii="Times New Roman" w:hAnsi="Times New Roman" w:cs="Times New Roman"/>
          <w:b/>
          <w:sz w:val="24"/>
          <w:szCs w:val="24"/>
        </w:rPr>
        <w:t xml:space="preserve"> </w:t>
      </w:r>
      <w:proofErr w:type="gramStart"/>
      <w:r w:rsidRPr="00D7742A">
        <w:rPr>
          <w:rFonts w:ascii="Times New Roman" w:hAnsi="Times New Roman" w:cs="Times New Roman"/>
          <w:b/>
          <w:sz w:val="24"/>
          <w:szCs w:val="24"/>
        </w:rPr>
        <w:t>minimum</w:t>
      </w:r>
      <w:proofErr w:type="gramEnd"/>
      <w:r w:rsidRPr="00D7742A">
        <w:rPr>
          <w:rFonts w:ascii="Times New Roman" w:hAnsi="Times New Roman" w:cs="Times New Roman"/>
          <w:b/>
          <w:sz w:val="24"/>
          <w:szCs w:val="24"/>
        </w:rPr>
        <w:t xml:space="preserve"> stručnih i kadrovskih kapaciteta koji su potrebni za izvršenje ugovora;</w:t>
      </w:r>
    </w:p>
    <w:p w:rsidR="004D60B4" w:rsidRDefault="004D60B4" w:rsidP="004D60B4">
      <w:pPr>
        <w:spacing w:after="0"/>
        <w:jc w:val="both"/>
        <w:rPr>
          <w:rFonts w:ascii="Times New Roman" w:hAnsi="Times New Roman" w:cs="Times New Roman"/>
          <w:sz w:val="24"/>
          <w:szCs w:val="24"/>
        </w:rPr>
      </w:pPr>
    </w:p>
    <w:p w:rsidR="004D60B4" w:rsidRDefault="004D60B4" w:rsidP="004D60B4">
      <w:pPr>
        <w:spacing w:after="0"/>
        <w:jc w:val="both"/>
        <w:rPr>
          <w:rFonts w:ascii="Times New Roman" w:hAnsi="Times New Roman" w:cs="Times New Roman"/>
          <w:sz w:val="24"/>
          <w:szCs w:val="24"/>
        </w:rPr>
      </w:pPr>
      <w:r>
        <w:rPr>
          <w:rFonts w:ascii="Times New Roman" w:hAnsi="Times New Roman" w:cs="Times New Roman"/>
          <w:sz w:val="24"/>
          <w:szCs w:val="24"/>
        </w:rPr>
        <w:t xml:space="preserve">1 diplomirani ovlašćeni </w:t>
      </w:r>
      <w:r w:rsidRPr="00BD044A">
        <w:rPr>
          <w:rFonts w:ascii="Times New Roman" w:hAnsi="Times New Roman" w:cs="Times New Roman"/>
          <w:sz w:val="24"/>
          <w:szCs w:val="24"/>
        </w:rPr>
        <w:t xml:space="preserve">inženjer koji </w:t>
      </w:r>
      <w:proofErr w:type="gramStart"/>
      <w:r w:rsidRPr="00BD044A">
        <w:rPr>
          <w:rFonts w:ascii="Times New Roman" w:hAnsi="Times New Roman" w:cs="Times New Roman"/>
          <w:sz w:val="24"/>
          <w:szCs w:val="24"/>
        </w:rPr>
        <w:t>će</w:t>
      </w:r>
      <w:proofErr w:type="gramEnd"/>
      <w:r w:rsidRPr="00BD044A">
        <w:rPr>
          <w:rFonts w:ascii="Times New Roman" w:hAnsi="Times New Roman" w:cs="Times New Roman"/>
          <w:sz w:val="24"/>
          <w:szCs w:val="24"/>
        </w:rPr>
        <w:t xml:space="preserve"> rukovoditi građenjem cjelokupnog objekta</w:t>
      </w:r>
      <w:r>
        <w:rPr>
          <w:rFonts w:ascii="Times New Roman" w:hAnsi="Times New Roman" w:cs="Times New Roman"/>
          <w:sz w:val="24"/>
          <w:szCs w:val="24"/>
        </w:rPr>
        <w:t>, koji ima iskustvo i to minimum 1 referencu na rukovodjenju gradjenja istog ili sličnog objekta iz oblasti predmeta nabavke;</w:t>
      </w:r>
    </w:p>
    <w:p w:rsidR="004D60B4" w:rsidRPr="00D7742A" w:rsidRDefault="004D60B4" w:rsidP="004D60B4">
      <w:pPr>
        <w:numPr>
          <w:ilvl w:val="0"/>
          <w:numId w:val="26"/>
        </w:numPr>
        <w:spacing w:after="0" w:line="276" w:lineRule="auto"/>
        <w:jc w:val="both"/>
        <w:rPr>
          <w:rFonts w:ascii="Times New Roman" w:hAnsi="Times New Roman" w:cs="Times New Roman"/>
          <w:i/>
          <w:sz w:val="24"/>
          <w:szCs w:val="24"/>
          <w:u w:val="single"/>
        </w:rPr>
      </w:pPr>
      <w:r w:rsidRPr="00D7742A">
        <w:rPr>
          <w:rFonts w:ascii="Times New Roman" w:hAnsi="Times New Roman" w:cs="Times New Roman"/>
          <w:i/>
          <w:sz w:val="24"/>
          <w:szCs w:val="24"/>
          <w:u w:val="single"/>
        </w:rPr>
        <w:t xml:space="preserve"> Napomena: za ovaj uslov stručno tehničke sposobnosti vrednovanje će se vršiti za ponudjen</w:t>
      </w:r>
      <w:r>
        <w:rPr>
          <w:rFonts w:ascii="Times New Roman" w:hAnsi="Times New Roman" w:cs="Times New Roman"/>
          <w:i/>
          <w:sz w:val="24"/>
          <w:szCs w:val="24"/>
          <w:u w:val="single"/>
        </w:rPr>
        <w:t>i</w:t>
      </w:r>
      <w:r w:rsidRPr="00D7742A">
        <w:rPr>
          <w:rFonts w:ascii="Times New Roman" w:hAnsi="Times New Roman" w:cs="Times New Roman"/>
          <w:i/>
          <w:sz w:val="24"/>
          <w:szCs w:val="24"/>
          <w:u w:val="single"/>
        </w:rPr>
        <w:t xml:space="preserve"> paramet</w:t>
      </w:r>
      <w:r>
        <w:rPr>
          <w:rFonts w:ascii="Times New Roman" w:hAnsi="Times New Roman" w:cs="Times New Roman"/>
          <w:i/>
          <w:sz w:val="24"/>
          <w:szCs w:val="24"/>
          <w:u w:val="single"/>
        </w:rPr>
        <w:t>a</w:t>
      </w:r>
      <w:r w:rsidRPr="00D7742A">
        <w:rPr>
          <w:rFonts w:ascii="Times New Roman" w:hAnsi="Times New Roman" w:cs="Times New Roman"/>
          <w:i/>
          <w:sz w:val="24"/>
          <w:szCs w:val="24"/>
          <w:u w:val="single"/>
        </w:rPr>
        <w:t>r iznad predvidjenih minimalnih zahtjeva stručne i tehničke osposobljenosti</w:t>
      </w:r>
    </w:p>
    <w:p w:rsidR="004D60B4" w:rsidRDefault="004D60B4" w:rsidP="004D60B4">
      <w:pPr>
        <w:spacing w:line="240" w:lineRule="auto"/>
        <w:ind w:left="720"/>
        <w:jc w:val="both"/>
        <w:rPr>
          <w:rFonts w:ascii="Times New Roman" w:eastAsia="Times New Roman" w:hAnsi="Times New Roman" w:cs="Times New Roman"/>
          <w:sz w:val="24"/>
          <w:szCs w:val="24"/>
          <w:lang w:eastAsia="en-GB"/>
        </w:rPr>
      </w:pPr>
    </w:p>
    <w:p w:rsidR="004D60B4" w:rsidRDefault="004D60B4" w:rsidP="004D60B4">
      <w:pPr>
        <w:numPr>
          <w:ilvl w:val="0"/>
          <w:numId w:val="26"/>
        </w:numPr>
        <w:spacing w:after="200" w:line="240" w:lineRule="auto"/>
        <w:jc w:val="both"/>
        <w:rPr>
          <w:rFonts w:ascii="Times New Roman" w:hAnsi="Times New Roman" w:cs="Times New Roman"/>
        </w:rPr>
      </w:pPr>
      <w:r>
        <w:rPr>
          <w:rFonts w:ascii="Times New Roman" w:hAnsi="Times New Roman" w:cs="Times New Roman"/>
        </w:rPr>
        <w:t>1 ovlašćeni inženjer</w:t>
      </w:r>
      <w:r w:rsidRPr="00A6354C">
        <w:rPr>
          <w:rFonts w:ascii="Times New Roman" w:hAnsi="Times New Roman" w:cs="Times New Roman"/>
        </w:rPr>
        <w:t xml:space="preserve"> </w:t>
      </w:r>
      <w:r>
        <w:rPr>
          <w:rFonts w:ascii="Times New Roman" w:hAnsi="Times New Roman" w:cs="Times New Roman"/>
        </w:rPr>
        <w:t xml:space="preserve">za </w:t>
      </w:r>
      <w:r w:rsidRPr="00535A30">
        <w:rPr>
          <w:rFonts w:ascii="Times New Roman" w:hAnsi="Times New Roman" w:cs="Times New Roman"/>
        </w:rPr>
        <w:t xml:space="preserve">izvođenje građevinskih radova–ovlašćeni inženjer </w:t>
      </w:r>
      <w:r w:rsidR="00FC0A40">
        <w:rPr>
          <w:rFonts w:ascii="Times New Roman" w:hAnsi="Times New Roman" w:cs="Times New Roman"/>
        </w:rPr>
        <w:t>struke (djelatnost) građevinske</w:t>
      </w:r>
      <w:r w:rsidRPr="00535A30">
        <w:rPr>
          <w:rFonts w:ascii="Times New Roman" w:hAnsi="Times New Roman" w:cs="Times New Roman"/>
        </w:rPr>
        <w:t xml:space="preserve"> </w:t>
      </w:r>
    </w:p>
    <w:p w:rsidR="004D60B4" w:rsidRPr="00395A63" w:rsidRDefault="004D60B4" w:rsidP="004D60B4">
      <w:pPr>
        <w:autoSpaceDE w:val="0"/>
        <w:autoSpaceDN w:val="0"/>
        <w:adjustRightInd w:val="0"/>
        <w:spacing w:after="0" w:line="240" w:lineRule="auto"/>
        <w:ind w:left="720"/>
        <w:jc w:val="both"/>
        <w:rPr>
          <w:rFonts w:ascii="Times New Roman" w:eastAsia="Times New Roman" w:hAnsi="Times New Roman" w:cs="Times New Roman"/>
          <w:sz w:val="24"/>
          <w:szCs w:val="24"/>
          <w:lang w:eastAsia="en-GB"/>
        </w:rPr>
      </w:pPr>
    </w:p>
    <w:p w:rsidR="004D60B4" w:rsidRPr="00061025" w:rsidRDefault="004D60B4" w:rsidP="004D60B4">
      <w:pPr>
        <w:jc w:val="both"/>
        <w:rPr>
          <w:rFonts w:ascii="Times New Roman" w:hAnsi="Times New Roman" w:cs="Times New Roman"/>
          <w:sz w:val="24"/>
          <w:szCs w:val="24"/>
        </w:rPr>
      </w:pPr>
      <w:r w:rsidRPr="007B05A4">
        <w:rPr>
          <w:rFonts w:ascii="Times New Roman" w:hAnsi="Times New Roman" w:cs="Times New Roman"/>
          <w:sz w:val="24"/>
          <w:szCs w:val="24"/>
        </w:rPr>
        <w:t xml:space="preserve">Napomena: Ovlašćeni inženjer koji rukovodi građenjem </w:t>
      </w:r>
      <w:proofErr w:type="gramStart"/>
      <w:r w:rsidRPr="007B05A4">
        <w:rPr>
          <w:rFonts w:ascii="Times New Roman" w:hAnsi="Times New Roman" w:cs="Times New Roman"/>
          <w:sz w:val="24"/>
          <w:szCs w:val="24"/>
        </w:rPr>
        <w:t>na</w:t>
      </w:r>
      <w:proofErr w:type="gramEnd"/>
      <w:r w:rsidRPr="007B05A4">
        <w:rPr>
          <w:rFonts w:ascii="Times New Roman" w:hAnsi="Times New Roman" w:cs="Times New Roman"/>
          <w:sz w:val="24"/>
          <w:szCs w:val="24"/>
        </w:rPr>
        <w:t xml:space="preserve"> objektu u cjelini istovremeno može biti i ovlašćeni inženjer za pojedine radove na građenju na objektu.</w:t>
      </w:r>
    </w:p>
    <w:p w:rsidR="00CA1024" w:rsidRPr="008713CA" w:rsidRDefault="00CA1024" w:rsidP="00A71032">
      <w:pPr>
        <w:spacing w:after="0" w:line="240" w:lineRule="auto"/>
        <w:jc w:val="both"/>
        <w:rPr>
          <w:rFonts w:ascii="Arial" w:eastAsia="Times New Roman" w:hAnsi="Arial" w:cs="Arial"/>
          <w:b/>
          <w:bCs/>
          <w:i/>
          <w:iCs/>
          <w:color w:val="000000"/>
          <w:sz w:val="24"/>
          <w:szCs w:val="24"/>
          <w:highlight w:val="green"/>
          <w:lang w:val="en-US"/>
        </w:rPr>
      </w:pPr>
    </w:p>
    <w:p w:rsidR="00A71032" w:rsidRPr="00376202" w:rsidRDefault="00A71032" w:rsidP="00A7103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
          <w:iCs/>
          <w:color w:val="000000"/>
          <w:sz w:val="24"/>
          <w:szCs w:val="24"/>
          <w:lang w:val="en-US"/>
        </w:rPr>
      </w:pPr>
      <w:r w:rsidRPr="00376202">
        <w:rPr>
          <w:rFonts w:ascii="Times New Roman" w:eastAsia="Times New Roman" w:hAnsi="Times New Roman" w:cs="Times New Roman"/>
          <w:b/>
          <w:sz w:val="24"/>
          <w:szCs w:val="24"/>
          <w:lang w:val="en-US"/>
        </w:rPr>
        <w:t>Dokazivanje stručne i tehničke sposobnosti</w:t>
      </w:r>
    </w:p>
    <w:p w:rsidR="00A71032" w:rsidRPr="00376202" w:rsidRDefault="00A71032" w:rsidP="00A71032">
      <w:pPr>
        <w:spacing w:after="0" w:line="240" w:lineRule="auto"/>
        <w:jc w:val="both"/>
        <w:rPr>
          <w:rFonts w:ascii="Arial" w:eastAsia="Times New Roman" w:hAnsi="Arial" w:cs="Arial"/>
          <w:b/>
          <w:bCs/>
          <w:i/>
          <w:iCs/>
          <w:color w:val="000000"/>
          <w:sz w:val="24"/>
          <w:szCs w:val="24"/>
          <w:lang w:val="en-US"/>
        </w:rPr>
      </w:pPr>
    </w:p>
    <w:p w:rsidR="00237522" w:rsidRPr="00376202" w:rsidRDefault="00237522" w:rsidP="00A71032">
      <w:pPr>
        <w:spacing w:after="0" w:line="240" w:lineRule="auto"/>
        <w:jc w:val="both"/>
        <w:rPr>
          <w:rFonts w:ascii="Times New Roman" w:eastAsia="Times New Roman" w:hAnsi="Times New Roman" w:cs="Times New Roman"/>
          <w:bCs/>
          <w:i/>
          <w:iCs/>
          <w:color w:val="000000"/>
          <w:sz w:val="24"/>
          <w:szCs w:val="24"/>
          <w:lang w:val="en-US"/>
        </w:rPr>
      </w:pPr>
    </w:p>
    <w:p w:rsidR="004D60B4" w:rsidRPr="004D4D59" w:rsidRDefault="004D60B4" w:rsidP="004D60B4">
      <w:pPr>
        <w:jc w:val="both"/>
        <w:rPr>
          <w:rFonts w:ascii="Times New Roman" w:hAnsi="Times New Roman" w:cs="Times New Roman"/>
          <w:bCs/>
          <w:i/>
          <w:iCs/>
          <w:color w:val="000000"/>
          <w:sz w:val="24"/>
          <w:szCs w:val="24"/>
        </w:rPr>
      </w:pPr>
      <w:r w:rsidRPr="004D4D59">
        <w:rPr>
          <w:rFonts w:ascii="Times New Roman" w:hAnsi="Times New Roman" w:cs="Times New Roman"/>
          <w:bCs/>
          <w:iCs/>
          <w:color w:val="000000"/>
          <w:sz w:val="24"/>
          <w:szCs w:val="24"/>
        </w:rPr>
        <w:t>S</w:t>
      </w:r>
      <w:r w:rsidRPr="004D4D59">
        <w:rPr>
          <w:rFonts w:ascii="Times New Roman" w:hAnsi="Times New Roman" w:cs="Times New Roman"/>
          <w:sz w:val="24"/>
          <w:szCs w:val="24"/>
        </w:rPr>
        <w:t>tručna i tehnička sposobnost</w:t>
      </w:r>
      <w:r w:rsidRPr="004D4D59">
        <w:rPr>
          <w:rFonts w:ascii="Times New Roman" w:hAnsi="Times New Roman" w:cs="Times New Roman"/>
          <w:bCs/>
          <w:i/>
          <w:iCs/>
          <w:color w:val="000000"/>
          <w:sz w:val="24"/>
          <w:szCs w:val="24"/>
        </w:rPr>
        <w:t xml:space="preserve"> </w:t>
      </w:r>
      <w:r w:rsidRPr="004D4D59">
        <w:rPr>
          <w:rFonts w:ascii="Times New Roman" w:hAnsi="Times New Roman" w:cs="Times New Roman"/>
          <w:sz w:val="24"/>
          <w:szCs w:val="24"/>
        </w:rPr>
        <w:t xml:space="preserve">dokazuje se: </w:t>
      </w:r>
    </w:p>
    <w:p w:rsidR="004D60B4" w:rsidRPr="004D4D59" w:rsidRDefault="004D60B4" w:rsidP="004D60B4">
      <w:pPr>
        <w:jc w:val="both"/>
        <w:rPr>
          <w:rFonts w:ascii="Times New Roman" w:hAnsi="Times New Roman" w:cs="Times New Roman"/>
          <w:sz w:val="24"/>
          <w:szCs w:val="24"/>
        </w:rPr>
      </w:pPr>
      <w:r w:rsidRPr="004D4D59">
        <w:rPr>
          <w:rFonts w:ascii="Times New Roman" w:hAnsi="Times New Roman" w:cs="Times New Roman"/>
          <w:color w:val="000000"/>
          <w:sz w:val="24"/>
          <w:szCs w:val="24"/>
        </w:rPr>
        <w:sym w:font="Wingdings" w:char="F078"/>
      </w:r>
      <w:r w:rsidRPr="004D4D59">
        <w:rPr>
          <w:rFonts w:ascii="Times New Roman" w:hAnsi="Times New Roman" w:cs="Times New Roman"/>
          <w:color w:val="000000"/>
          <w:sz w:val="24"/>
          <w:szCs w:val="24"/>
        </w:rPr>
        <w:t xml:space="preserve">  </w:t>
      </w:r>
      <w:proofErr w:type="gramStart"/>
      <w:r w:rsidRPr="004D4D59">
        <w:rPr>
          <w:rFonts w:ascii="Times New Roman" w:hAnsi="Times New Roman" w:cs="Times New Roman"/>
          <w:sz w:val="24"/>
          <w:szCs w:val="24"/>
        </w:rPr>
        <w:t>potvrdama</w:t>
      </w:r>
      <w:proofErr w:type="gramEnd"/>
      <w:r w:rsidRPr="004D4D59">
        <w:rPr>
          <w:rFonts w:ascii="Times New Roman" w:hAnsi="Times New Roman" w:cs="Times New Roman"/>
          <w:sz w:val="24"/>
          <w:szCs w:val="24"/>
        </w:rPr>
        <w:t xml:space="preserve"> izdatih od strane investitora, odnosno korisnika o izvedenim radovima, tokom prethodnih godina ali ne duže od pet godina, računajući i godinu u kojoj je započet postupak javne nabavke, koje sadrže opis i vrijednost predmeta nabavke, vrijeme realizacije ugovora i konstataciju da je ugovor blagovremeno i kvalitetno izvršen; </w:t>
      </w:r>
    </w:p>
    <w:p w:rsidR="004D60B4" w:rsidRPr="007B05A4" w:rsidRDefault="004D60B4" w:rsidP="004D60B4">
      <w:pPr>
        <w:jc w:val="both"/>
        <w:rPr>
          <w:rFonts w:ascii="Times New Roman" w:hAnsi="Times New Roman" w:cs="Times New Roman"/>
          <w:sz w:val="24"/>
          <w:szCs w:val="24"/>
        </w:rPr>
      </w:pPr>
      <w:r w:rsidRPr="004D4D59">
        <w:rPr>
          <w:rFonts w:ascii="Times New Roman" w:hAnsi="Times New Roman" w:cs="Times New Roman"/>
          <w:color w:val="000000"/>
          <w:sz w:val="24"/>
          <w:szCs w:val="24"/>
        </w:rPr>
        <w:sym w:font="Wingdings" w:char="F078"/>
      </w:r>
      <w:r w:rsidRPr="004D4D59">
        <w:rPr>
          <w:rFonts w:ascii="Times New Roman" w:hAnsi="Times New Roman" w:cs="Times New Roman"/>
          <w:color w:val="000000"/>
          <w:sz w:val="24"/>
          <w:szCs w:val="24"/>
        </w:rPr>
        <w:t xml:space="preserve"> </w:t>
      </w:r>
      <w:r w:rsidRPr="004D4D59">
        <w:rPr>
          <w:rFonts w:ascii="Times New Roman" w:hAnsi="Times New Roman" w:cs="Times New Roman"/>
          <w:sz w:val="24"/>
          <w:szCs w:val="24"/>
        </w:rPr>
        <w:t xml:space="preserve"> </w:t>
      </w:r>
      <w:proofErr w:type="gramStart"/>
      <w:r>
        <w:rPr>
          <w:rFonts w:ascii="Times New Roman" w:hAnsi="Times New Roman" w:cs="Times New Roman"/>
          <w:sz w:val="24"/>
          <w:szCs w:val="24"/>
        </w:rPr>
        <w:t>dokazom</w:t>
      </w:r>
      <w:proofErr w:type="gramEnd"/>
      <w:r>
        <w:rPr>
          <w:rFonts w:ascii="Times New Roman" w:hAnsi="Times New Roman" w:cs="Times New Roman"/>
          <w:sz w:val="24"/>
          <w:szCs w:val="24"/>
        </w:rPr>
        <w:t xml:space="preserve"> o angažovanju radne snage (kopija radne knjižice, prijava za osiguranje ili ugovor o radu), licencu za ovlašćenog inženjera koji će rukovoditi građenjem cjelokupnog objekta, koji ima iskustvo i to minimum 1 referencu na rukovodjenju gradjenja istog ili sličnog objekta iz oblasti predmeta nabavke, licence (ovlašćenja) ili diplome o završenom fakultetu-najmanja kvalifikacija VII1, za ostale tražene inženjere</w:t>
      </w:r>
    </w:p>
    <w:p w:rsidR="004D60B4" w:rsidRDefault="004D60B4" w:rsidP="004D60B4">
      <w:pPr>
        <w:tabs>
          <w:tab w:val="left" w:pos="1950"/>
        </w:tabs>
        <w:spacing w:after="0" w:line="240" w:lineRule="auto"/>
        <w:jc w:val="both"/>
        <w:rPr>
          <w:rFonts w:ascii="Times Roman" w:hAnsi="Times Roman" w:cs="Times New Roman"/>
          <w:sz w:val="24"/>
          <w:szCs w:val="24"/>
        </w:rPr>
      </w:pPr>
      <w:r w:rsidRPr="00061025">
        <w:rPr>
          <w:rFonts w:ascii="Times New Roman" w:hAnsi="Times New Roman" w:cs="Times New Roman"/>
          <w:sz w:val="24"/>
          <w:szCs w:val="24"/>
        </w:rPr>
        <w:t>Napomena: za ovaj uslov stručno tehničke sposobnosti vred</w:t>
      </w:r>
      <w:r>
        <w:rPr>
          <w:rFonts w:ascii="Times New Roman" w:hAnsi="Times New Roman" w:cs="Times New Roman"/>
          <w:sz w:val="24"/>
          <w:szCs w:val="24"/>
        </w:rPr>
        <w:t xml:space="preserve">novanje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 vršiti za ponuđeni </w:t>
      </w:r>
      <w:r w:rsidRPr="00061025">
        <w:rPr>
          <w:rFonts w:ascii="Times New Roman" w:hAnsi="Times New Roman" w:cs="Times New Roman"/>
          <w:sz w:val="24"/>
          <w:szCs w:val="24"/>
        </w:rPr>
        <w:t>parametar iznad predviđenih minimalnih zahtjeva stru</w:t>
      </w:r>
      <w:r>
        <w:rPr>
          <w:rFonts w:ascii="Times New Roman" w:hAnsi="Times New Roman" w:cs="Times New Roman"/>
          <w:sz w:val="24"/>
          <w:szCs w:val="24"/>
        </w:rPr>
        <w:t>čne i tehničke osposobljenosti</w:t>
      </w:r>
    </w:p>
    <w:p w:rsidR="00D71C50" w:rsidRPr="00002A26" w:rsidRDefault="00D71C50" w:rsidP="00493797">
      <w:pPr>
        <w:spacing w:after="0" w:line="240" w:lineRule="auto"/>
        <w:jc w:val="both"/>
        <w:rPr>
          <w:rFonts w:ascii="Times New Roman" w:eastAsia="Times New Roman" w:hAnsi="Times New Roman" w:cs="Times New Roman"/>
          <w:b/>
          <w:bCs/>
          <w:i/>
          <w:iCs/>
          <w:color w:val="FF0000"/>
          <w:sz w:val="24"/>
          <w:szCs w:val="24"/>
          <w:lang w:val="en-US"/>
        </w:rPr>
      </w:pPr>
    </w:p>
    <w:p w:rsidR="00493797" w:rsidRPr="00B1229C" w:rsidRDefault="00493797" w:rsidP="0049379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sz w:val="24"/>
          <w:szCs w:val="24"/>
          <w:lang w:val="en-US"/>
        </w:rPr>
      </w:pPr>
      <w:r w:rsidRPr="00B1229C">
        <w:rPr>
          <w:rFonts w:ascii="Times New Roman" w:eastAsia="Times New Roman" w:hAnsi="Times New Roman" w:cs="Times New Roman"/>
          <w:b/>
          <w:sz w:val="24"/>
          <w:szCs w:val="24"/>
          <w:lang w:val="en-US"/>
        </w:rPr>
        <w:t>C. Osnovi za obavezno isključenje iz postupka javne nabavke</w:t>
      </w:r>
    </w:p>
    <w:p w:rsidR="00493797" w:rsidRPr="00B1229C" w:rsidRDefault="00493797" w:rsidP="00493797">
      <w:pPr>
        <w:spacing w:after="0" w:line="240" w:lineRule="auto"/>
        <w:jc w:val="both"/>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B1229C">
        <w:rPr>
          <w:rFonts w:ascii="Times New Roman" w:eastAsia="Times New Roman" w:hAnsi="Times New Roman" w:cs="Times New Roman"/>
          <w:sz w:val="24"/>
          <w:szCs w:val="24"/>
          <w:lang w:val="en-US"/>
        </w:rPr>
        <w:t xml:space="preserve">Privredni subjekat </w:t>
      </w:r>
      <w:proofErr w:type="gramStart"/>
      <w:r w:rsidRPr="00B1229C">
        <w:rPr>
          <w:rFonts w:ascii="Times New Roman" w:eastAsia="Times New Roman" w:hAnsi="Times New Roman" w:cs="Times New Roman"/>
          <w:sz w:val="24"/>
          <w:szCs w:val="24"/>
          <w:lang w:val="en-US"/>
        </w:rPr>
        <w:t>će</w:t>
      </w:r>
      <w:proofErr w:type="gramEnd"/>
      <w:r w:rsidRPr="00B1229C">
        <w:rPr>
          <w:rFonts w:ascii="Times New Roman" w:eastAsia="Times New Roman" w:hAnsi="Times New Roman" w:cs="Times New Roman"/>
          <w:sz w:val="24"/>
          <w:szCs w:val="24"/>
          <w:lang w:val="en-US"/>
        </w:rPr>
        <w:t xml:space="preserve"> se isključiti iz postupka javne nabavke, ako: </w:t>
      </w:r>
    </w:p>
    <w:p w:rsidR="00B71856" w:rsidRPr="00B1229C" w:rsidRDefault="00B71856" w:rsidP="00493797">
      <w:pPr>
        <w:spacing w:after="0" w:line="240" w:lineRule="auto"/>
        <w:jc w:val="both"/>
        <w:rPr>
          <w:rFonts w:ascii="Times New Roman" w:eastAsia="Times New Roman" w:hAnsi="Times New Roman" w:cs="Times New Roman"/>
          <w:sz w:val="24"/>
          <w:szCs w:val="24"/>
          <w:lang w:val="en-US"/>
        </w:rPr>
      </w:pPr>
    </w:p>
    <w:p w:rsidR="00493797" w:rsidRPr="00B1229C" w:rsidRDefault="00493797" w:rsidP="00493797">
      <w:pPr>
        <w:spacing w:after="0" w:line="240" w:lineRule="auto"/>
        <w:jc w:val="both"/>
        <w:rPr>
          <w:rFonts w:ascii="Times New Roman" w:eastAsia="Times New Roman" w:hAnsi="Times New Roman" w:cs="Times New Roman"/>
          <w:sz w:val="24"/>
          <w:szCs w:val="24"/>
          <w:lang w:val="en-US"/>
        </w:rPr>
      </w:pPr>
      <w:r w:rsidRPr="00B1229C">
        <w:rPr>
          <w:rFonts w:ascii="Times New Roman" w:eastAsia="Times New Roman" w:hAnsi="Times New Roman" w:cs="Times New Roman"/>
          <w:sz w:val="24"/>
          <w:szCs w:val="24"/>
          <w:lang w:val="en-US"/>
        </w:rPr>
        <w:t xml:space="preserve">1) postoji sukob interesa iz člana 41 stav 1 tačka 2 alineja 1 i 2 ili člana 42 Zakona o javnim nabavkama, </w:t>
      </w:r>
    </w:p>
    <w:p w:rsidR="00493797" w:rsidRPr="00B1229C" w:rsidRDefault="00493797" w:rsidP="00493797">
      <w:pPr>
        <w:spacing w:after="0" w:line="240" w:lineRule="auto"/>
        <w:jc w:val="both"/>
        <w:rPr>
          <w:rFonts w:ascii="Times New Roman" w:eastAsia="Times New Roman" w:hAnsi="Times New Roman" w:cs="Times New Roman"/>
          <w:sz w:val="24"/>
          <w:szCs w:val="24"/>
          <w:lang w:val="en-US"/>
        </w:rPr>
      </w:pPr>
      <w:r w:rsidRPr="00B1229C">
        <w:rPr>
          <w:rFonts w:ascii="Times New Roman" w:eastAsia="Times New Roman" w:hAnsi="Times New Roman" w:cs="Times New Roman"/>
          <w:sz w:val="24"/>
          <w:szCs w:val="24"/>
          <w:lang w:val="en-US"/>
        </w:rPr>
        <w:t xml:space="preserve">2) </w:t>
      </w:r>
      <w:proofErr w:type="gramStart"/>
      <w:r w:rsidRPr="00B1229C">
        <w:rPr>
          <w:rFonts w:ascii="Times New Roman" w:eastAsia="Times New Roman" w:hAnsi="Times New Roman" w:cs="Times New Roman"/>
          <w:sz w:val="24"/>
          <w:szCs w:val="24"/>
          <w:lang w:val="en-US"/>
        </w:rPr>
        <w:t>ne</w:t>
      </w:r>
      <w:proofErr w:type="gramEnd"/>
      <w:r w:rsidRPr="00B1229C">
        <w:rPr>
          <w:rFonts w:ascii="Times New Roman" w:eastAsia="Times New Roman" w:hAnsi="Times New Roman" w:cs="Times New Roman"/>
          <w:sz w:val="24"/>
          <w:szCs w:val="24"/>
          <w:lang w:val="en-US"/>
        </w:rPr>
        <w:t xml:space="preserve"> ispunjava obavezne uslove i uslove sposobnosti privrednog subjekta predviđene tenderskom dokumentacijom, </w:t>
      </w: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B1229C">
        <w:rPr>
          <w:rFonts w:ascii="Times New Roman" w:eastAsia="Times New Roman" w:hAnsi="Times New Roman" w:cs="Times New Roman"/>
          <w:sz w:val="24"/>
          <w:szCs w:val="24"/>
          <w:lang w:val="en-US"/>
        </w:rPr>
        <w:t xml:space="preserve">3) </w:t>
      </w:r>
      <w:proofErr w:type="gramStart"/>
      <w:r w:rsidRPr="00B1229C">
        <w:rPr>
          <w:rFonts w:ascii="Times New Roman" w:eastAsia="Times New Roman" w:hAnsi="Times New Roman" w:cs="Times New Roman"/>
          <w:sz w:val="24"/>
          <w:szCs w:val="24"/>
          <w:lang w:val="en-US"/>
        </w:rPr>
        <w:t>postoji</w:t>
      </w:r>
      <w:proofErr w:type="gramEnd"/>
      <w:r w:rsidRPr="00B1229C">
        <w:rPr>
          <w:rFonts w:ascii="Times New Roman" w:eastAsia="Times New Roman" w:hAnsi="Times New Roman" w:cs="Times New Roman"/>
          <w:sz w:val="24"/>
          <w:szCs w:val="24"/>
          <w:lang w:val="en-US"/>
        </w:rPr>
        <w:t xml:space="preserve"> drugi razlog predviđen ovim zakonom.</w:t>
      </w:r>
    </w:p>
    <w:p w:rsidR="00237522" w:rsidRPr="00B1229C" w:rsidRDefault="00237522" w:rsidP="00493797">
      <w:pPr>
        <w:spacing w:after="0" w:line="240" w:lineRule="auto"/>
        <w:jc w:val="both"/>
        <w:rPr>
          <w:rFonts w:ascii="Times New Roman" w:eastAsia="Times New Roman" w:hAnsi="Times New Roman" w:cs="Times New Roman"/>
          <w:b/>
          <w:bCs/>
          <w:i/>
          <w:iCs/>
          <w:color w:val="000000"/>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sz w:val="24"/>
          <w:szCs w:val="24"/>
          <w:lang w:val="en-US"/>
        </w:rPr>
      </w:pPr>
      <w:r w:rsidRPr="00B1229C">
        <w:rPr>
          <w:rFonts w:ascii="Times New Roman" w:eastAsia="Times New Roman" w:hAnsi="Times New Roman" w:cs="Times New Roman"/>
          <w:b/>
          <w:sz w:val="24"/>
          <w:szCs w:val="24"/>
          <w:lang w:val="en-US"/>
        </w:rPr>
        <w:t>D. Posebni osnovi za isključenje iz postupka</w:t>
      </w:r>
      <w:r w:rsidRPr="00FD5F6C">
        <w:rPr>
          <w:rFonts w:ascii="Times New Roman" w:eastAsia="Times New Roman" w:hAnsi="Times New Roman" w:cs="Times New Roman"/>
          <w:b/>
          <w:sz w:val="24"/>
          <w:szCs w:val="24"/>
          <w:lang w:val="en-US"/>
        </w:rPr>
        <w:t xml:space="preserve"> javne nabavke</w:t>
      </w:r>
      <w:r w:rsidRPr="00FD5F6C">
        <w:rPr>
          <w:rFonts w:ascii="Times New Roman" w:eastAsia="Times New Roman" w:hAnsi="Times New Roman" w:cs="Times New Roman"/>
          <w:b/>
          <w:sz w:val="24"/>
          <w:szCs w:val="24"/>
          <w:vertAlign w:val="superscript"/>
          <w:lang w:val="en-US"/>
        </w:rPr>
        <w:footnoteReference w:id="6"/>
      </w:r>
      <w:r w:rsidRPr="00FD5F6C">
        <w:rPr>
          <w:rFonts w:ascii="Times New Roman" w:eastAsia="Times New Roman" w:hAnsi="Times New Roman" w:cs="Times New Roman"/>
          <w:b/>
          <w:sz w:val="24"/>
          <w:szCs w:val="24"/>
          <w:lang w:val="en-US"/>
        </w:rPr>
        <w:t xml:space="preserve"> </w:t>
      </w: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p>
    <w:p w:rsidR="00402C67" w:rsidRDefault="00493797" w:rsidP="00493797">
      <w:pPr>
        <w:spacing w:after="0" w:line="240" w:lineRule="auto"/>
        <w:jc w:val="both"/>
        <w:rPr>
          <w:rFonts w:ascii="Times New Roman" w:eastAsia="Times New Roman" w:hAnsi="Times New Roman" w:cs="Times New Roman"/>
          <w:sz w:val="24"/>
          <w:szCs w:val="24"/>
          <w:lang w:val="en-US"/>
        </w:rPr>
      </w:pPr>
      <w:r w:rsidRPr="007623DD">
        <w:rPr>
          <w:rFonts w:ascii="Times New Roman" w:eastAsia="Times New Roman" w:hAnsi="Times New Roman" w:cs="Times New Roman"/>
          <w:sz w:val="24"/>
          <w:szCs w:val="24"/>
          <w:lang w:val="en-US"/>
        </w:rPr>
        <w:t>Iz postupka javne nabavke isključiće se privredni subjekta koji:</w:t>
      </w:r>
      <w:r w:rsidRPr="00FD5F6C">
        <w:rPr>
          <w:rFonts w:ascii="Times New Roman" w:eastAsia="Times New Roman" w:hAnsi="Times New Roman" w:cs="Times New Roman"/>
          <w:sz w:val="24"/>
          <w:szCs w:val="24"/>
          <w:lang w:val="en-US"/>
        </w:rPr>
        <w:t xml:space="preserve"> </w:t>
      </w:r>
    </w:p>
    <w:p w:rsidR="009C19EC" w:rsidRPr="00FD5F6C" w:rsidRDefault="009C19EC" w:rsidP="00493797">
      <w:pPr>
        <w:spacing w:after="0" w:line="240" w:lineRule="auto"/>
        <w:jc w:val="both"/>
        <w:rPr>
          <w:rFonts w:ascii="Times New Roman" w:eastAsia="Times New Roman" w:hAnsi="Times New Roman" w:cs="Times New Roman"/>
          <w:sz w:val="24"/>
          <w:szCs w:val="24"/>
          <w:lang w:val="en-US"/>
        </w:rPr>
      </w:pPr>
    </w:p>
    <w:p w:rsidR="00493797" w:rsidRDefault="00B1229C" w:rsidP="0049379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7623DD">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sz w:val="24"/>
          <w:szCs w:val="24"/>
          <w:lang w:val="en-US"/>
        </w:rPr>
        <w:t>je</w:t>
      </w:r>
      <w:proofErr w:type="gramEnd"/>
      <w:r w:rsidR="00493797" w:rsidRPr="00FD5F6C">
        <w:rPr>
          <w:rFonts w:ascii="Times New Roman" w:eastAsia="Times New Roman" w:hAnsi="Times New Roman" w:cs="Times New Roman"/>
          <w:sz w:val="24"/>
          <w:szCs w:val="24"/>
          <w:lang w:val="en-US"/>
        </w:rPr>
        <w:t xml:space="preserve"> u pos</w:t>
      </w:r>
      <w:r>
        <w:rPr>
          <w:rFonts w:ascii="Times New Roman" w:eastAsia="Times New Roman" w:hAnsi="Times New Roman" w:cs="Times New Roman"/>
          <w:sz w:val="24"/>
          <w:szCs w:val="24"/>
          <w:lang w:val="en-US"/>
        </w:rPr>
        <w:t xml:space="preserve">tupku stečaja ili likvidacije; </w:t>
      </w:r>
    </w:p>
    <w:p w:rsidR="00493797" w:rsidRPr="00FD5F6C" w:rsidRDefault="00B1229C" w:rsidP="0049379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sz w:val="24"/>
          <w:szCs w:val="24"/>
          <w:lang w:val="en-US"/>
        </w:rPr>
        <w:t>ima</w:t>
      </w:r>
      <w:proofErr w:type="gramEnd"/>
      <w:r w:rsidR="00493797" w:rsidRPr="00FD5F6C">
        <w:rPr>
          <w:rFonts w:ascii="Times New Roman" w:eastAsia="Times New Roman" w:hAnsi="Times New Roman" w:cs="Times New Roman"/>
          <w:sz w:val="24"/>
          <w:szCs w:val="24"/>
          <w:lang w:val="en-US"/>
        </w:rPr>
        <w:t xml:space="preserve"> neizvršenih ugovorenih obaveza ili značajnih ili trajnih nedostataka tokom izvršavanja zahtjeva iz prethodnog ugovora o javnoj nabavci, javno-privatnom partnerstvu ili koncesiji, čija je posljedica bila raskid ugovora, naknada štete ili druga odgovarajuća sankcija; </w:t>
      </w:r>
    </w:p>
    <w:p w:rsidR="00493797" w:rsidRPr="00FD5F6C" w:rsidRDefault="00B1229C" w:rsidP="0049379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7623DD">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sz w:val="24"/>
          <w:szCs w:val="24"/>
          <w:lang w:val="en-US"/>
        </w:rPr>
        <w:t>je</w:t>
      </w:r>
      <w:proofErr w:type="gramEnd"/>
      <w:r w:rsidR="00493797" w:rsidRPr="00FD5F6C">
        <w:rPr>
          <w:rFonts w:ascii="Times New Roman" w:eastAsia="Times New Roman" w:hAnsi="Times New Roman" w:cs="Times New Roman"/>
          <w:sz w:val="24"/>
          <w:szCs w:val="24"/>
          <w:lang w:val="en-US"/>
        </w:rPr>
        <w:t xml:space="preserve"> netačno prikazivao činjenice u vezi ispunjenosti uslova u postupku javne nabavke; </w:t>
      </w:r>
    </w:p>
    <w:p w:rsidR="00493797" w:rsidRDefault="00B1229C" w:rsidP="0049379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sz w:val="24"/>
          <w:szCs w:val="24"/>
          <w:lang w:val="en-US"/>
        </w:rPr>
        <w:t>je</w:t>
      </w:r>
      <w:proofErr w:type="gramEnd"/>
      <w:r w:rsidR="00493797" w:rsidRPr="00FD5F6C">
        <w:rPr>
          <w:rFonts w:ascii="Times New Roman" w:eastAsia="Times New Roman" w:hAnsi="Times New Roman" w:cs="Times New Roman"/>
          <w:sz w:val="24"/>
          <w:szCs w:val="24"/>
          <w:lang w:val="en-US"/>
        </w:rPr>
        <w:t xml:space="preserve"> učinio teški profesionalni propust koji dovodi u pitanje njegov integritet. </w:t>
      </w:r>
    </w:p>
    <w:p w:rsidR="00B56E11" w:rsidRPr="00FD5F6C" w:rsidRDefault="00B56E11" w:rsidP="00493797">
      <w:pPr>
        <w:spacing w:after="0" w:line="240" w:lineRule="auto"/>
        <w:rPr>
          <w:rFonts w:ascii="Times New Roman" w:eastAsia="Times New Roman" w:hAnsi="Times New Roman" w:cs="Times New Roman"/>
          <w:i/>
          <w:iCs/>
          <w:color w:val="000000"/>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bCs/>
          <w:i/>
          <w:iCs/>
          <w:color w:val="000000"/>
          <w:sz w:val="24"/>
          <w:szCs w:val="24"/>
          <w:lang w:val="en-US"/>
        </w:rPr>
      </w:pPr>
      <w:r w:rsidRPr="00FD5F6C">
        <w:rPr>
          <w:rFonts w:ascii="Times New Roman" w:eastAsia="Times New Roman" w:hAnsi="Times New Roman" w:cs="Times New Roman"/>
          <w:b/>
          <w:bCs/>
          <w:color w:val="000000"/>
          <w:sz w:val="24"/>
          <w:szCs w:val="24"/>
          <w:lang w:val="en-US"/>
        </w:rPr>
        <w:t>XIII Kriterijum za izbor najpovoljnije ponude:</w:t>
      </w:r>
    </w:p>
    <w:p w:rsidR="00493797" w:rsidRPr="00FD5F6C" w:rsidRDefault="00493797" w:rsidP="00493797">
      <w:pPr>
        <w:spacing w:after="0" w:line="240" w:lineRule="auto"/>
        <w:rPr>
          <w:rFonts w:ascii="Times New Roman" w:eastAsia="Times New Roman" w:hAnsi="Times New Roman" w:cs="Times New Roman"/>
          <w:color w:val="000000"/>
          <w:sz w:val="24"/>
          <w:szCs w:val="24"/>
          <w:lang w:val="en-US"/>
        </w:rPr>
      </w:pPr>
    </w:p>
    <w:p w:rsidR="009C19EC" w:rsidRDefault="00B1229C" w:rsidP="0049379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sz w:val="24"/>
          <w:szCs w:val="24"/>
          <w:lang w:val="en-US"/>
        </w:rPr>
        <w:t>odnos</w:t>
      </w:r>
      <w:proofErr w:type="gramEnd"/>
      <w:r w:rsidR="00493797" w:rsidRPr="00FD5F6C">
        <w:rPr>
          <w:rFonts w:ascii="Times New Roman" w:eastAsia="Times New Roman" w:hAnsi="Times New Roman" w:cs="Times New Roman"/>
          <w:sz w:val="24"/>
          <w:szCs w:val="24"/>
          <w:lang w:val="en-US"/>
        </w:rPr>
        <w:t xml:space="preserve"> cijene i kvaliteta</w:t>
      </w:r>
      <w:r w:rsidR="003B36DA">
        <w:rPr>
          <w:rFonts w:ascii="Times New Roman" w:eastAsia="Times New Roman" w:hAnsi="Times New Roman" w:cs="Times New Roman"/>
          <w:sz w:val="24"/>
          <w:szCs w:val="24"/>
          <w:lang w:val="en-US"/>
        </w:rPr>
        <w:t xml:space="preserve">: </w:t>
      </w:r>
    </w:p>
    <w:p w:rsidR="003B36DA" w:rsidRPr="003B36DA" w:rsidRDefault="00163117" w:rsidP="008B1509">
      <w:pPr>
        <w:numPr>
          <w:ilvl w:val="0"/>
          <w:numId w:val="7"/>
        </w:numPr>
        <w:spacing w:after="0" w:line="240" w:lineRule="auto"/>
        <w:ind w:left="284" w:firstLine="0"/>
        <w:rPr>
          <w:rFonts w:ascii="Times New Roman" w:eastAsia="Calibri" w:hAnsi="Times New Roman" w:cs="Times New Roman"/>
          <w:sz w:val="24"/>
          <w:szCs w:val="24"/>
          <w:lang w:val="sr-Latn-CS" w:eastAsia="x-none"/>
        </w:rPr>
      </w:pPr>
      <w:r>
        <w:rPr>
          <w:rFonts w:ascii="Times New Roman" w:eastAsia="Calibri" w:hAnsi="Times New Roman" w:cs="Times New Roman"/>
          <w:sz w:val="24"/>
          <w:szCs w:val="24"/>
          <w:lang w:val="sr-Latn-CS" w:eastAsia="x-none"/>
        </w:rPr>
        <w:t>Cijena</w:t>
      </w:r>
      <w:r>
        <w:rPr>
          <w:rFonts w:ascii="Times New Roman" w:eastAsia="Calibri" w:hAnsi="Times New Roman" w:cs="Times New Roman"/>
          <w:sz w:val="24"/>
          <w:szCs w:val="24"/>
          <w:lang w:val="sr-Latn-CS" w:eastAsia="x-none"/>
        </w:rPr>
        <w:tab/>
      </w:r>
      <w:r>
        <w:rPr>
          <w:rFonts w:ascii="Times New Roman" w:eastAsia="Calibri" w:hAnsi="Times New Roman" w:cs="Times New Roman"/>
          <w:sz w:val="24"/>
          <w:szCs w:val="24"/>
          <w:lang w:val="sr-Latn-CS" w:eastAsia="x-none"/>
        </w:rPr>
        <w:tab/>
      </w:r>
      <w:r w:rsidR="004C4292">
        <w:rPr>
          <w:rFonts w:ascii="Times New Roman" w:eastAsia="Calibri" w:hAnsi="Times New Roman" w:cs="Times New Roman"/>
          <w:sz w:val="24"/>
          <w:szCs w:val="24"/>
          <w:lang w:val="sr-Latn-CS" w:eastAsia="x-none"/>
        </w:rPr>
        <w:t>8</w:t>
      </w:r>
      <w:r w:rsidR="00DF6254">
        <w:rPr>
          <w:rFonts w:ascii="Times New Roman" w:eastAsia="Calibri" w:hAnsi="Times New Roman" w:cs="Times New Roman"/>
          <w:sz w:val="24"/>
          <w:szCs w:val="24"/>
          <w:lang w:val="sr-Latn-CS" w:eastAsia="x-none"/>
        </w:rPr>
        <w:t>0 bodova,</w:t>
      </w:r>
    </w:p>
    <w:p w:rsidR="00493797" w:rsidRDefault="00163117" w:rsidP="00E96F3E">
      <w:pPr>
        <w:numPr>
          <w:ilvl w:val="0"/>
          <w:numId w:val="7"/>
        </w:numPr>
        <w:spacing w:after="0" w:line="240" w:lineRule="auto"/>
        <w:ind w:left="284" w:firstLine="0"/>
        <w:rPr>
          <w:rFonts w:ascii="Times New Roman" w:eastAsia="Calibri" w:hAnsi="Times New Roman" w:cs="Times New Roman"/>
          <w:sz w:val="24"/>
          <w:szCs w:val="24"/>
          <w:lang w:val="sr-Latn-CS" w:eastAsia="x-none"/>
        </w:rPr>
      </w:pPr>
      <w:r>
        <w:rPr>
          <w:rFonts w:ascii="Times New Roman" w:eastAsia="Calibri" w:hAnsi="Times New Roman" w:cs="Times New Roman"/>
          <w:sz w:val="24"/>
          <w:szCs w:val="24"/>
          <w:lang w:val="sr-Latn-CS" w:eastAsia="x-none"/>
        </w:rPr>
        <w:t>Kvalitet</w:t>
      </w:r>
      <w:r>
        <w:rPr>
          <w:rFonts w:ascii="Times New Roman" w:eastAsia="Calibri" w:hAnsi="Times New Roman" w:cs="Times New Roman"/>
          <w:sz w:val="24"/>
          <w:szCs w:val="24"/>
          <w:lang w:val="sr-Latn-CS" w:eastAsia="x-none"/>
        </w:rPr>
        <w:tab/>
      </w:r>
      <w:r w:rsidR="004C4292">
        <w:rPr>
          <w:rFonts w:ascii="Times New Roman" w:eastAsia="Calibri" w:hAnsi="Times New Roman" w:cs="Times New Roman"/>
          <w:sz w:val="24"/>
          <w:szCs w:val="24"/>
          <w:lang w:val="sr-Latn-CS" w:eastAsia="x-none"/>
        </w:rPr>
        <w:t>2</w:t>
      </w:r>
      <w:r w:rsidR="003B36DA" w:rsidRPr="003B36DA">
        <w:rPr>
          <w:rFonts w:ascii="Times New Roman" w:eastAsia="Calibri" w:hAnsi="Times New Roman" w:cs="Times New Roman"/>
          <w:sz w:val="24"/>
          <w:szCs w:val="24"/>
          <w:lang w:val="sr-Latn-CS" w:eastAsia="x-none"/>
        </w:rPr>
        <w:t>0 bodova.</w:t>
      </w:r>
    </w:p>
    <w:p w:rsidR="00885B3B" w:rsidRPr="00E96F3E" w:rsidRDefault="00885B3B" w:rsidP="00885B3B">
      <w:pPr>
        <w:spacing w:after="0" w:line="240" w:lineRule="auto"/>
        <w:rPr>
          <w:rFonts w:ascii="Times New Roman" w:eastAsia="Calibri" w:hAnsi="Times New Roman" w:cs="Times New Roman"/>
          <w:sz w:val="24"/>
          <w:szCs w:val="24"/>
          <w:lang w:val="sr-Latn-CS" w:eastAsia="x-none"/>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FD5F6C">
        <w:rPr>
          <w:rFonts w:ascii="Times New Roman" w:eastAsia="Times New Roman" w:hAnsi="Times New Roman" w:cs="Times New Roman"/>
          <w:b/>
          <w:bCs/>
          <w:color w:val="000000"/>
          <w:sz w:val="24"/>
          <w:szCs w:val="24"/>
          <w:lang w:val="en-US"/>
        </w:rPr>
        <w:t>XIV Način, mjesto i vrijeme podnošenja ponuda i otvaranja ponuda</w:t>
      </w:r>
    </w:p>
    <w:p w:rsidR="00493797" w:rsidRPr="00FD5F6C"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1D3EE7" w:rsidRDefault="00B1229C" w:rsidP="00493797">
      <w:pPr>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r w:rsidR="00493797" w:rsidRPr="00FD5F6C">
        <w:rPr>
          <w:rFonts w:ascii="Times New Roman" w:eastAsia="Times New Roman" w:hAnsi="Times New Roman" w:cs="Times New Roman"/>
          <w:b/>
          <w:bCs/>
          <w:color w:val="000000"/>
          <w:sz w:val="24"/>
          <w:szCs w:val="24"/>
          <w:lang w:val="en-US"/>
        </w:rPr>
        <w:t xml:space="preserve">Podnošenje ponuda u pisanoj formi: </w:t>
      </w:r>
    </w:p>
    <w:p w:rsidR="009C19EC" w:rsidRPr="00FD5F6C" w:rsidRDefault="009C19EC" w:rsidP="00493797">
      <w:pPr>
        <w:spacing w:after="0" w:line="240" w:lineRule="auto"/>
        <w:jc w:val="both"/>
        <w:rPr>
          <w:rFonts w:ascii="Times New Roman" w:eastAsia="Times New Roman" w:hAnsi="Times New Roman" w:cs="Times New Roman"/>
          <w:b/>
          <w:bCs/>
          <w:color w:val="000000"/>
          <w:sz w:val="24"/>
          <w:szCs w:val="24"/>
          <w:lang w:val="en-US"/>
        </w:rPr>
      </w:pPr>
    </w:p>
    <w:p w:rsidR="00493797" w:rsidRDefault="00493797"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Ponude se mogu podnijeti:</w:t>
      </w:r>
      <w:r w:rsidRPr="00FD5F6C">
        <w:rPr>
          <w:rFonts w:ascii="Times New Roman" w:eastAsia="Times New Roman" w:hAnsi="Times New Roman" w:cs="Times New Roman"/>
          <w:color w:val="000000"/>
          <w:sz w:val="24"/>
          <w:szCs w:val="24"/>
          <w:vertAlign w:val="superscript"/>
          <w:lang w:val="en-US"/>
        </w:rPr>
        <w:footnoteReference w:id="7"/>
      </w:r>
    </w:p>
    <w:p w:rsidR="00193063" w:rsidRDefault="00193063" w:rsidP="00493797">
      <w:pPr>
        <w:spacing w:after="0" w:line="240" w:lineRule="auto"/>
        <w:jc w:val="both"/>
        <w:rPr>
          <w:rFonts w:ascii="Times New Roman" w:eastAsia="Times New Roman" w:hAnsi="Times New Roman" w:cs="Times New Roman"/>
          <w:color w:val="000000"/>
          <w:sz w:val="24"/>
          <w:szCs w:val="24"/>
          <w:lang w:val="en-US"/>
        </w:rPr>
      </w:pPr>
    </w:p>
    <w:p w:rsidR="00193063" w:rsidRPr="00FD5F6C" w:rsidRDefault="00193063" w:rsidP="00493797">
      <w:pPr>
        <w:spacing w:after="0" w:line="240" w:lineRule="auto"/>
        <w:jc w:val="both"/>
        <w:rPr>
          <w:rFonts w:ascii="Times New Roman" w:eastAsia="Times New Roman" w:hAnsi="Times New Roman" w:cs="Times New Roman"/>
          <w:color w:val="000000"/>
          <w:sz w:val="24"/>
          <w:szCs w:val="24"/>
          <w:lang w:val="en-US"/>
        </w:rPr>
      </w:pPr>
    </w:p>
    <w:p w:rsidR="00193063" w:rsidRPr="003E17A8" w:rsidRDefault="00193063" w:rsidP="00193063">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Pr>
          <w:rFonts w:ascii="Times New Roman" w:eastAsia="Times New Roman" w:hAnsi="Times New Roman" w:cs="Times New Roman"/>
          <w:sz w:val="24"/>
          <w:szCs w:val="24"/>
        </w:rPr>
        <w:t xml:space="preserve">ju radnim danima </w:t>
      </w:r>
      <w:proofErr w:type="gramStart"/>
      <w:r>
        <w:rPr>
          <w:rFonts w:ascii="Times New Roman" w:eastAsia="Times New Roman" w:hAnsi="Times New Roman" w:cs="Times New Roman"/>
          <w:sz w:val="24"/>
          <w:szCs w:val="24"/>
        </w:rPr>
        <w:t>od</w:t>
      </w:r>
      <w:proofErr w:type="gramEnd"/>
      <w:r>
        <w:rPr>
          <w:rFonts w:ascii="Times New Roman" w:eastAsia="Times New Roman" w:hAnsi="Times New Roman" w:cs="Times New Roman"/>
          <w:sz w:val="24"/>
          <w:szCs w:val="24"/>
        </w:rPr>
        <w:t xml:space="preserve"> 10:00 do 14</w:t>
      </w:r>
      <w:r w:rsidRPr="003E17A8">
        <w:rPr>
          <w:rFonts w:ascii="Times New Roman" w:eastAsia="Times New Roman" w:hAnsi="Times New Roman" w:cs="Times New Roman"/>
          <w:sz w:val="24"/>
          <w:szCs w:val="24"/>
        </w:rPr>
        <w:t xml:space="preserve">:00 sati, zaključno sa danom </w:t>
      </w:r>
      <w:r w:rsidR="002E61B8">
        <w:rPr>
          <w:rFonts w:ascii="Times New Roman" w:eastAsia="Times New Roman" w:hAnsi="Times New Roman" w:cs="Times New Roman"/>
          <w:sz w:val="24"/>
          <w:szCs w:val="24"/>
        </w:rPr>
        <w:t>22</w:t>
      </w:r>
      <w:r>
        <w:rPr>
          <w:rFonts w:ascii="Times New Roman" w:eastAsia="Times New Roman" w:hAnsi="Times New Roman" w:cs="Times New Roman"/>
          <w:sz w:val="24"/>
          <w:szCs w:val="24"/>
        </w:rPr>
        <w:t>.01.2021 godine do 9:3</w:t>
      </w:r>
      <w:r w:rsidRPr="003E17A8">
        <w:rPr>
          <w:rFonts w:ascii="Times New Roman" w:eastAsia="Times New Roman" w:hAnsi="Times New Roman" w:cs="Times New Roman"/>
          <w:sz w:val="24"/>
          <w:szCs w:val="24"/>
        </w:rPr>
        <w:t>0 sati.</w:t>
      </w:r>
    </w:p>
    <w:p w:rsidR="00193063" w:rsidRPr="003E17A8" w:rsidRDefault="00193063" w:rsidP="00193063">
      <w:pPr>
        <w:spacing w:after="0" w:line="240" w:lineRule="auto"/>
        <w:jc w:val="both"/>
        <w:rPr>
          <w:rFonts w:ascii="Times New Roman" w:eastAsia="Times New Roman" w:hAnsi="Times New Roman" w:cs="Times New Roman"/>
          <w:sz w:val="24"/>
          <w:szCs w:val="24"/>
        </w:rPr>
      </w:pPr>
    </w:p>
    <w:p w:rsidR="00193063" w:rsidRPr="003E17A8" w:rsidRDefault="00193063" w:rsidP="00193063">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193063" w:rsidRPr="003E17A8" w:rsidRDefault="00193063" w:rsidP="00193063">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proofErr w:type="gramStart"/>
      <w:r w:rsidRPr="003E17A8">
        <w:rPr>
          <w:rFonts w:ascii="Times New Roman" w:eastAsia="Times New Roman" w:hAnsi="Times New Roman" w:cs="Times New Roman"/>
          <w:sz w:val="24"/>
          <w:szCs w:val="24"/>
        </w:rPr>
        <w:t>neposrednom</w:t>
      </w:r>
      <w:proofErr w:type="gramEnd"/>
      <w:r w:rsidRPr="003E17A8">
        <w:rPr>
          <w:rFonts w:ascii="Times New Roman" w:eastAsia="Times New Roman" w:hAnsi="Times New Roman" w:cs="Times New Roman"/>
          <w:sz w:val="24"/>
          <w:szCs w:val="24"/>
        </w:rPr>
        <w:t xml:space="preserve"> predajom na arhivi naručioca na adresi Opštin</w:t>
      </w:r>
      <w:r>
        <w:rPr>
          <w:rFonts w:ascii="Times New Roman" w:eastAsia="Times New Roman" w:hAnsi="Times New Roman" w:cs="Times New Roman"/>
          <w:sz w:val="24"/>
          <w:szCs w:val="24"/>
        </w:rPr>
        <w:t>a Budva, ulica Trg Sunca  br.3.</w:t>
      </w:r>
    </w:p>
    <w:p w:rsidR="00193063" w:rsidRPr="003E17A8" w:rsidRDefault="00193063" w:rsidP="00193063">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proofErr w:type="gramStart"/>
      <w:r w:rsidRPr="003E17A8">
        <w:rPr>
          <w:rFonts w:ascii="Times New Roman" w:eastAsia="Times New Roman" w:hAnsi="Times New Roman" w:cs="Times New Roman"/>
          <w:sz w:val="24"/>
          <w:szCs w:val="24"/>
        </w:rPr>
        <w:t>preporučenom</w:t>
      </w:r>
      <w:proofErr w:type="gramEnd"/>
      <w:r w:rsidRPr="003E17A8">
        <w:rPr>
          <w:rFonts w:ascii="Times New Roman" w:eastAsia="Times New Roman" w:hAnsi="Times New Roman" w:cs="Times New Roman"/>
          <w:sz w:val="24"/>
          <w:szCs w:val="24"/>
        </w:rPr>
        <w:t xml:space="preserve"> pošiljkom sa povratnicom na adresi Opština Budva, ulica Trg Sunca  br.3.</w:t>
      </w:r>
    </w:p>
    <w:p w:rsidR="00193063" w:rsidRDefault="00193063" w:rsidP="00193063">
      <w:pPr>
        <w:spacing w:after="0" w:line="240" w:lineRule="auto"/>
        <w:jc w:val="both"/>
        <w:rPr>
          <w:rFonts w:ascii="Times New Roman" w:hAnsi="Times New Roman" w:cs="Times New Roman"/>
          <w:sz w:val="24"/>
          <w:szCs w:val="24"/>
        </w:rPr>
      </w:pPr>
    </w:p>
    <w:p w:rsidR="00193063" w:rsidRDefault="00193063" w:rsidP="00193063">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2E61B8">
        <w:rPr>
          <w:rFonts w:ascii="Times New Roman" w:hAnsi="Times New Roman" w:cs="Times New Roman"/>
          <w:b/>
          <w:sz w:val="24"/>
          <w:szCs w:val="24"/>
          <w:lang w:val="pl-PL"/>
        </w:rPr>
        <w:t>22</w:t>
      </w:r>
      <w:r>
        <w:rPr>
          <w:rFonts w:ascii="Times New Roman" w:hAnsi="Times New Roman" w:cs="Times New Roman"/>
          <w:b/>
          <w:sz w:val="24"/>
          <w:szCs w:val="24"/>
          <w:lang w:val="pl-PL"/>
        </w:rPr>
        <w:t>.01.2021</w:t>
      </w:r>
      <w:r w:rsidRPr="00CD3877">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204ADD" w:rsidRPr="00540EEE" w:rsidRDefault="00204ADD" w:rsidP="00540EEE">
      <w:pPr>
        <w:spacing w:after="120" w:line="240" w:lineRule="auto"/>
        <w:jc w:val="both"/>
        <w:rPr>
          <w:rFonts w:ascii="Times New Roman" w:eastAsia="Calibri" w:hAnsi="Times New Roman" w:cs="Times New Roman"/>
          <w:color w:val="000000"/>
          <w:sz w:val="24"/>
          <w:szCs w:val="24"/>
          <w:lang w:val="pl-PL"/>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bCs/>
          <w:i/>
          <w:iCs/>
          <w:color w:val="000000"/>
          <w:sz w:val="24"/>
          <w:szCs w:val="24"/>
          <w:lang w:val="en-US"/>
        </w:rPr>
      </w:pPr>
      <w:r w:rsidRPr="00FD5F6C">
        <w:rPr>
          <w:rFonts w:ascii="Times New Roman" w:eastAsia="Times New Roman" w:hAnsi="Times New Roman" w:cs="Times New Roman"/>
          <w:b/>
          <w:bCs/>
          <w:color w:val="000000"/>
          <w:sz w:val="24"/>
          <w:szCs w:val="24"/>
          <w:lang w:val="en-US"/>
        </w:rPr>
        <w:t>XV Rok važenja ponude</w:t>
      </w:r>
    </w:p>
    <w:p w:rsidR="00493797" w:rsidRPr="00FD5F6C" w:rsidRDefault="00493797" w:rsidP="00493797">
      <w:pPr>
        <w:spacing w:after="0" w:line="240" w:lineRule="auto"/>
        <w:jc w:val="both"/>
        <w:rPr>
          <w:rFonts w:ascii="Times New Roman" w:eastAsia="Times New Roman" w:hAnsi="Times New Roman" w:cs="Times New Roman"/>
          <w:color w:val="000000"/>
          <w:sz w:val="24"/>
          <w:szCs w:val="24"/>
          <w:lang w:val="en-US"/>
        </w:rPr>
      </w:pPr>
    </w:p>
    <w:p w:rsidR="00493797" w:rsidRPr="001D3EE7" w:rsidRDefault="00493797"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Rok važenja ponud</w:t>
      </w:r>
      <w:r w:rsidR="00DF1579">
        <w:rPr>
          <w:rFonts w:ascii="Times New Roman" w:eastAsia="Times New Roman" w:hAnsi="Times New Roman" w:cs="Times New Roman"/>
          <w:color w:val="000000"/>
          <w:sz w:val="24"/>
          <w:szCs w:val="24"/>
          <w:lang w:val="en-US"/>
        </w:rPr>
        <w:t xml:space="preserve">e je </w:t>
      </w:r>
      <w:r w:rsidR="00AF1239">
        <w:rPr>
          <w:rFonts w:ascii="Times New Roman" w:eastAsia="Times New Roman" w:hAnsi="Times New Roman" w:cs="Times New Roman"/>
          <w:color w:val="000000"/>
          <w:sz w:val="24"/>
          <w:szCs w:val="24"/>
          <w:lang w:val="en-US"/>
        </w:rPr>
        <w:t xml:space="preserve">60 </w:t>
      </w:r>
      <w:proofErr w:type="gramStart"/>
      <w:r w:rsidRPr="00FD5F6C">
        <w:rPr>
          <w:rFonts w:ascii="Times New Roman" w:eastAsia="Times New Roman" w:hAnsi="Times New Roman" w:cs="Times New Roman"/>
          <w:color w:val="000000"/>
          <w:sz w:val="24"/>
          <w:szCs w:val="24"/>
          <w:lang w:val="en-US"/>
        </w:rPr>
        <w:t>dana</w:t>
      </w:r>
      <w:proofErr w:type="gramEnd"/>
      <w:r w:rsidRPr="00FD5F6C">
        <w:rPr>
          <w:rFonts w:ascii="Times New Roman" w:eastAsia="Times New Roman" w:hAnsi="Times New Roman" w:cs="Times New Roman"/>
          <w:color w:val="000000"/>
          <w:sz w:val="24"/>
          <w:szCs w:val="24"/>
          <w:lang w:val="en-US"/>
        </w:rPr>
        <w:t xml:space="preserve"> od dana otvaranja ponuda.</w:t>
      </w:r>
    </w:p>
    <w:p w:rsidR="00204ADD" w:rsidRPr="00FD5F6C" w:rsidRDefault="00204ADD" w:rsidP="00493797">
      <w:pPr>
        <w:spacing w:after="0" w:line="240" w:lineRule="auto"/>
        <w:jc w:val="both"/>
        <w:rPr>
          <w:rFonts w:ascii="Times New Roman" w:eastAsia="Times New Roman" w:hAnsi="Times New Roman" w:cs="Times New Roman"/>
          <w:sz w:val="24"/>
          <w:szCs w:val="24"/>
          <w:lang w:val="en-US"/>
        </w:rPr>
      </w:pPr>
    </w:p>
    <w:p w:rsidR="00493797" w:rsidRPr="00FD5F6C" w:rsidRDefault="00493797" w:rsidP="0049379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000000"/>
          <w:sz w:val="24"/>
          <w:szCs w:val="24"/>
          <w:lang w:val="en-US"/>
        </w:rPr>
      </w:pPr>
      <w:r w:rsidRPr="00FD5F6C">
        <w:rPr>
          <w:rFonts w:ascii="Times New Roman" w:eastAsia="Times New Roman" w:hAnsi="Times New Roman" w:cs="Times New Roman"/>
          <w:b/>
          <w:bCs/>
          <w:color w:val="000000"/>
          <w:sz w:val="24"/>
          <w:szCs w:val="24"/>
          <w:lang w:val="en-US"/>
        </w:rPr>
        <w:t>XVI Garancija ponude</w:t>
      </w:r>
    </w:p>
    <w:p w:rsidR="00493797" w:rsidRPr="00FD5F6C"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FD5F6C" w:rsidRDefault="00101653" w:rsidP="00493797">
      <w:pPr>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color w:val="000000"/>
          <w:sz w:val="24"/>
          <w:szCs w:val="24"/>
          <w:lang w:val="en-US"/>
        </w:rPr>
        <w:t>da</w:t>
      </w:r>
      <w:proofErr w:type="gramEnd"/>
    </w:p>
    <w:p w:rsidR="00101653" w:rsidRPr="00101653" w:rsidRDefault="00493797" w:rsidP="00101653">
      <w:pPr>
        <w:spacing w:before="96" w:after="0" w:line="240" w:lineRule="auto"/>
        <w:jc w:val="both"/>
        <w:rPr>
          <w:rFonts w:ascii="Times New Roman" w:eastAsia="Calibri" w:hAnsi="Times New Roman" w:cs="Times New Roman"/>
          <w:color w:val="000000"/>
          <w:sz w:val="24"/>
          <w:szCs w:val="24"/>
          <w:lang w:val="en-US"/>
        </w:rPr>
      </w:pPr>
      <w:r w:rsidRPr="00FD5F6C">
        <w:rPr>
          <w:rFonts w:ascii="Times New Roman" w:eastAsia="Calibri" w:hAnsi="Times New Roman" w:cs="Times New Roman"/>
          <w:color w:val="000000"/>
          <w:sz w:val="24"/>
          <w:szCs w:val="24"/>
          <w:lang w:val="en-US"/>
        </w:rPr>
        <w:t xml:space="preserve">Ponuđač je dužan dostaviti bezuslovnu i </w:t>
      </w:r>
      <w:proofErr w:type="gramStart"/>
      <w:r w:rsidRPr="00FD5F6C">
        <w:rPr>
          <w:rFonts w:ascii="Times New Roman" w:eastAsia="Calibri" w:hAnsi="Times New Roman" w:cs="Times New Roman"/>
          <w:color w:val="000000"/>
          <w:sz w:val="24"/>
          <w:szCs w:val="24"/>
          <w:lang w:val="en-US"/>
        </w:rPr>
        <w:t>na</w:t>
      </w:r>
      <w:proofErr w:type="gramEnd"/>
      <w:r w:rsidRPr="00FD5F6C">
        <w:rPr>
          <w:rFonts w:ascii="Times New Roman" w:eastAsia="Calibri" w:hAnsi="Times New Roman" w:cs="Times New Roman"/>
          <w:color w:val="000000"/>
          <w:sz w:val="24"/>
          <w:szCs w:val="24"/>
          <w:lang w:val="en-US"/>
        </w:rPr>
        <w:t xml:space="preserve"> prvi poziv naplativu garanciju ponude u iznosu od</w:t>
      </w:r>
      <w:r w:rsidR="0079612F">
        <w:rPr>
          <w:rFonts w:ascii="Times New Roman" w:eastAsia="Calibri" w:hAnsi="Times New Roman" w:cs="Times New Roman"/>
          <w:color w:val="000000"/>
          <w:sz w:val="24"/>
          <w:szCs w:val="24"/>
          <w:lang w:val="en-US"/>
        </w:rPr>
        <w:t xml:space="preserve"> </w:t>
      </w:r>
      <w:r w:rsidR="00417A10">
        <w:rPr>
          <w:rFonts w:ascii="Times New Roman" w:eastAsia="Calibri" w:hAnsi="Times New Roman" w:cs="Times New Roman"/>
          <w:color w:val="000000"/>
          <w:sz w:val="24"/>
          <w:szCs w:val="24"/>
          <w:lang w:val="en-US"/>
        </w:rPr>
        <w:t xml:space="preserve">2 </w:t>
      </w:r>
      <w:r w:rsidRPr="00FD5F6C">
        <w:rPr>
          <w:rFonts w:ascii="Times New Roman" w:eastAsia="Calibri" w:hAnsi="Times New Roman" w:cs="Times New Roman"/>
          <w:color w:val="000000"/>
          <w:sz w:val="24"/>
          <w:szCs w:val="24"/>
          <w:lang w:val="en-US"/>
        </w:rPr>
        <w:t>% procijenjene vrijednosti javne nabavke, kao garanciju ostajanja u obavezi prema ponudi</w:t>
      </w:r>
      <w:r w:rsidR="00AF1239">
        <w:rPr>
          <w:rFonts w:ascii="Times New Roman" w:eastAsia="Calibri" w:hAnsi="Times New Roman" w:cs="Times New Roman"/>
          <w:color w:val="000000"/>
          <w:sz w:val="24"/>
          <w:szCs w:val="24"/>
          <w:lang w:val="en-US"/>
        </w:rPr>
        <w:t xml:space="preserve"> </w:t>
      </w:r>
      <w:r w:rsidR="006418C6">
        <w:rPr>
          <w:rFonts w:ascii="Times New Roman" w:eastAsia="Calibri" w:hAnsi="Times New Roman" w:cs="Times New Roman"/>
          <w:color w:val="000000"/>
          <w:sz w:val="24"/>
          <w:szCs w:val="24"/>
          <w:lang w:val="en-US"/>
        </w:rPr>
        <w:t xml:space="preserve">u periodu važenja ponude i </w:t>
      </w:r>
      <w:r w:rsidR="006418C6" w:rsidRPr="006418C6">
        <w:rPr>
          <w:rFonts w:ascii="Times New Roman" w:eastAsia="Calibri" w:hAnsi="Times New Roman" w:cs="Times New Roman"/>
          <w:color w:val="000000"/>
          <w:sz w:val="24"/>
          <w:szCs w:val="24"/>
          <w:u w:val="single"/>
          <w:lang w:val="en-US"/>
        </w:rPr>
        <w:t>osam</w:t>
      </w:r>
      <w:r w:rsidR="00AF1239" w:rsidRPr="006418C6">
        <w:rPr>
          <w:rFonts w:ascii="Times New Roman" w:eastAsia="Calibri" w:hAnsi="Times New Roman" w:cs="Times New Roman"/>
          <w:color w:val="000000"/>
          <w:sz w:val="24"/>
          <w:szCs w:val="24"/>
          <w:u w:val="single"/>
          <w:lang w:val="en-US"/>
        </w:rPr>
        <w:t xml:space="preserve"> </w:t>
      </w:r>
      <w:r w:rsidRPr="00FD5F6C">
        <w:rPr>
          <w:rFonts w:ascii="Times New Roman" w:eastAsia="Calibri" w:hAnsi="Times New Roman" w:cs="Times New Roman"/>
          <w:color w:val="000000"/>
          <w:sz w:val="24"/>
          <w:szCs w:val="24"/>
          <w:lang w:val="en-US"/>
        </w:rPr>
        <w:t>da</w:t>
      </w:r>
      <w:r w:rsidR="00101653">
        <w:rPr>
          <w:rFonts w:ascii="Times New Roman" w:eastAsia="Calibri" w:hAnsi="Times New Roman" w:cs="Times New Roman"/>
          <w:color w:val="000000"/>
          <w:sz w:val="24"/>
          <w:szCs w:val="24"/>
          <w:lang w:val="en-US"/>
        </w:rPr>
        <w:t>na nakon isteka važenja ponude.</w:t>
      </w:r>
    </w:p>
    <w:p w:rsidR="00F74B8A" w:rsidRDefault="00F74B8A" w:rsidP="00493797">
      <w:pPr>
        <w:spacing w:after="0" w:line="240" w:lineRule="auto"/>
        <w:jc w:val="both"/>
        <w:rPr>
          <w:rFonts w:ascii="Times New Roman" w:eastAsia="Times New Roman" w:hAnsi="Times New Roman" w:cs="Times New Roman"/>
          <w:sz w:val="24"/>
          <w:szCs w:val="24"/>
          <w:lang w:val="en-US"/>
        </w:rPr>
      </w:pP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Garancija ponude </w:t>
      </w:r>
      <w:proofErr w:type="gramStart"/>
      <w:r w:rsidRPr="00FD5F6C">
        <w:rPr>
          <w:rFonts w:ascii="Times New Roman" w:eastAsia="Times New Roman" w:hAnsi="Times New Roman" w:cs="Times New Roman"/>
          <w:sz w:val="24"/>
          <w:szCs w:val="24"/>
          <w:lang w:val="en-US"/>
        </w:rPr>
        <w:t>će</w:t>
      </w:r>
      <w:proofErr w:type="gramEnd"/>
      <w:r w:rsidRPr="00FD5F6C">
        <w:rPr>
          <w:rFonts w:ascii="Times New Roman" w:eastAsia="Times New Roman" w:hAnsi="Times New Roman" w:cs="Times New Roman"/>
          <w:sz w:val="24"/>
          <w:szCs w:val="24"/>
          <w:lang w:val="en-US"/>
        </w:rPr>
        <w:t xml:space="preserve"> se aktivirati ako ponuđač: </w:t>
      </w: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1) </w:t>
      </w:r>
      <w:proofErr w:type="gramStart"/>
      <w:r w:rsidRPr="00FD5F6C">
        <w:rPr>
          <w:rFonts w:ascii="Times New Roman" w:eastAsia="Times New Roman" w:hAnsi="Times New Roman" w:cs="Times New Roman"/>
          <w:sz w:val="24"/>
          <w:szCs w:val="24"/>
          <w:lang w:val="en-US"/>
        </w:rPr>
        <w:t>odustane</w:t>
      </w:r>
      <w:proofErr w:type="gramEnd"/>
      <w:r w:rsidRPr="00FD5F6C">
        <w:rPr>
          <w:rFonts w:ascii="Times New Roman" w:eastAsia="Times New Roman" w:hAnsi="Times New Roman" w:cs="Times New Roman"/>
          <w:sz w:val="24"/>
          <w:szCs w:val="24"/>
          <w:lang w:val="en-US"/>
        </w:rPr>
        <w:t xml:space="preserve"> od ponude u roku važenja ponude; </w:t>
      </w: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2) </w:t>
      </w:r>
      <w:proofErr w:type="gramStart"/>
      <w:r w:rsidRPr="00FD5F6C">
        <w:rPr>
          <w:rFonts w:ascii="Times New Roman" w:eastAsia="Times New Roman" w:hAnsi="Times New Roman" w:cs="Times New Roman"/>
          <w:sz w:val="24"/>
          <w:szCs w:val="24"/>
          <w:lang w:val="en-US"/>
        </w:rPr>
        <w:t>ne</w:t>
      </w:r>
      <w:proofErr w:type="gramEnd"/>
      <w:r w:rsidRPr="00FD5F6C">
        <w:rPr>
          <w:rFonts w:ascii="Times New Roman" w:eastAsia="Times New Roman" w:hAnsi="Times New Roman" w:cs="Times New Roman"/>
          <w:sz w:val="24"/>
          <w:szCs w:val="24"/>
          <w:lang w:val="en-US"/>
        </w:rPr>
        <w:t xml:space="preserve"> dostavi zahtijevane dokaze prije potpisivanja ugovora; </w:t>
      </w: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3) </w:t>
      </w:r>
      <w:proofErr w:type="gramStart"/>
      <w:r w:rsidRPr="00FD5F6C">
        <w:rPr>
          <w:rFonts w:ascii="Times New Roman" w:eastAsia="Times New Roman" w:hAnsi="Times New Roman" w:cs="Times New Roman"/>
          <w:sz w:val="24"/>
          <w:szCs w:val="24"/>
          <w:lang w:val="en-US"/>
        </w:rPr>
        <w:t>odbije</w:t>
      </w:r>
      <w:proofErr w:type="gramEnd"/>
      <w:r w:rsidRPr="00FD5F6C">
        <w:rPr>
          <w:rFonts w:ascii="Times New Roman" w:eastAsia="Times New Roman" w:hAnsi="Times New Roman" w:cs="Times New Roman"/>
          <w:sz w:val="24"/>
          <w:szCs w:val="24"/>
          <w:lang w:val="en-US"/>
        </w:rPr>
        <w:t xml:space="preserve"> da potpiše ugovor o javnoj nabavci ili okvirni sporazum; ili </w:t>
      </w:r>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4) </w:t>
      </w:r>
      <w:proofErr w:type="gramStart"/>
      <w:r w:rsidRPr="00FD5F6C">
        <w:rPr>
          <w:rFonts w:ascii="Times New Roman" w:eastAsia="Times New Roman" w:hAnsi="Times New Roman" w:cs="Times New Roman"/>
          <w:sz w:val="24"/>
          <w:szCs w:val="24"/>
          <w:lang w:val="en-US"/>
        </w:rPr>
        <w:t>u</w:t>
      </w:r>
      <w:proofErr w:type="gramEnd"/>
      <w:r w:rsidRPr="00FD5F6C">
        <w:rPr>
          <w:rFonts w:ascii="Times New Roman" w:eastAsia="Times New Roman" w:hAnsi="Times New Roman" w:cs="Times New Roman"/>
          <w:sz w:val="24"/>
          <w:szCs w:val="24"/>
          <w:lang w:val="en-US"/>
        </w:rPr>
        <w:t xml:space="preserve"> izjavi privrednog subjekta navede netačne činjenice o ispunjenosti uslova iz člana 111 stav 4 Zakona o javnim nabavkama.</w:t>
      </w:r>
    </w:p>
    <w:p w:rsidR="003B36DA" w:rsidRDefault="003B36DA" w:rsidP="00493797">
      <w:pPr>
        <w:spacing w:after="0" w:line="240" w:lineRule="auto"/>
        <w:jc w:val="both"/>
        <w:rPr>
          <w:rFonts w:ascii="Times New Roman" w:eastAsia="Times New Roman" w:hAnsi="Times New Roman" w:cs="Times New Roman"/>
          <w:color w:val="000000"/>
          <w:sz w:val="24"/>
          <w:szCs w:val="24"/>
          <w:lang w:val="en-US"/>
        </w:rPr>
      </w:pPr>
    </w:p>
    <w:p w:rsidR="00BA673C" w:rsidRPr="00FD5F6C" w:rsidRDefault="00BA673C" w:rsidP="00493797">
      <w:pPr>
        <w:spacing w:after="0" w:line="240" w:lineRule="auto"/>
        <w:jc w:val="both"/>
        <w:rPr>
          <w:rFonts w:ascii="Times New Roman" w:eastAsia="Times New Roman" w:hAnsi="Times New Roman" w:cs="Times New Roman"/>
          <w:color w:val="000000"/>
          <w:sz w:val="24"/>
          <w:szCs w:val="24"/>
          <w:lang w:val="en-US"/>
        </w:rPr>
      </w:pPr>
    </w:p>
    <w:p w:rsidR="00493797" w:rsidRPr="00FD5F6C" w:rsidRDefault="00493797" w:rsidP="0010165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b/>
          <w:bCs/>
          <w:color w:val="000000"/>
          <w:sz w:val="24"/>
          <w:szCs w:val="24"/>
          <w:lang w:val="en-US"/>
        </w:rPr>
        <w:t>XVII Tajnost podataka</w:t>
      </w:r>
    </w:p>
    <w:p w:rsidR="009A0C4E" w:rsidRDefault="009A0C4E" w:rsidP="00493797">
      <w:pPr>
        <w:spacing w:after="0" w:line="240" w:lineRule="auto"/>
        <w:jc w:val="both"/>
        <w:rPr>
          <w:rFonts w:ascii="Times New Roman" w:eastAsia="Times New Roman" w:hAnsi="Times New Roman" w:cs="Times New Roman"/>
          <w:color w:val="000000"/>
          <w:sz w:val="24"/>
          <w:szCs w:val="24"/>
          <w:lang w:val="en-US"/>
        </w:rPr>
      </w:pPr>
    </w:p>
    <w:p w:rsidR="00493797" w:rsidRDefault="00493797"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Tenderska dok</w:t>
      </w:r>
      <w:r w:rsidR="00101653">
        <w:rPr>
          <w:rFonts w:ascii="Times New Roman" w:eastAsia="Times New Roman" w:hAnsi="Times New Roman" w:cs="Times New Roman"/>
          <w:color w:val="000000"/>
          <w:sz w:val="24"/>
          <w:szCs w:val="24"/>
          <w:lang w:val="en-US"/>
        </w:rPr>
        <w:t>umentacija sadrži tajne podatke</w:t>
      </w:r>
    </w:p>
    <w:p w:rsidR="009A0C4E" w:rsidRPr="00FD5F6C" w:rsidRDefault="009A0C4E" w:rsidP="00493797">
      <w:pPr>
        <w:spacing w:after="0" w:line="240" w:lineRule="auto"/>
        <w:jc w:val="both"/>
        <w:rPr>
          <w:rFonts w:ascii="Times New Roman" w:eastAsia="Times New Roman" w:hAnsi="Times New Roman" w:cs="Times New Roman"/>
          <w:color w:val="000000"/>
          <w:sz w:val="24"/>
          <w:szCs w:val="24"/>
          <w:lang w:val="en-US"/>
        </w:rPr>
      </w:pPr>
    </w:p>
    <w:p w:rsidR="00EB7BFE" w:rsidRDefault="00101653" w:rsidP="00493797">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proofErr w:type="gramStart"/>
      <w:r w:rsidR="00493797" w:rsidRPr="00FD5F6C">
        <w:rPr>
          <w:rFonts w:ascii="Times New Roman" w:eastAsia="Times New Roman" w:hAnsi="Times New Roman" w:cs="Times New Roman"/>
          <w:color w:val="000000"/>
          <w:sz w:val="24"/>
          <w:szCs w:val="24"/>
          <w:lang w:val="en-US"/>
        </w:rPr>
        <w:t>ne</w:t>
      </w:r>
      <w:proofErr w:type="gramEnd"/>
    </w:p>
    <w:p w:rsidR="00254419" w:rsidRDefault="00254419" w:rsidP="00493797">
      <w:pPr>
        <w:spacing w:after="0" w:line="240" w:lineRule="auto"/>
        <w:jc w:val="both"/>
        <w:rPr>
          <w:rFonts w:ascii="Times New Roman" w:eastAsia="Times New Roman" w:hAnsi="Times New Roman" w:cs="Times New Roman"/>
          <w:color w:val="000000"/>
          <w:sz w:val="24"/>
          <w:szCs w:val="24"/>
          <w:lang w:val="en-US"/>
        </w:rPr>
      </w:pPr>
    </w:p>
    <w:p w:rsidR="004B3DD4" w:rsidRPr="004B3DD4" w:rsidRDefault="004B3DD4" w:rsidP="004B3DD4">
      <w:pPr>
        <w:keepNext/>
        <w:pBdr>
          <w:top w:val="single" w:sz="4" w:space="1" w:color="000000"/>
          <w:left w:val="single" w:sz="4" w:space="4" w:color="000000"/>
          <w:bottom w:val="single" w:sz="4" w:space="1" w:color="000000"/>
          <w:right w:val="single" w:sz="4" w:space="4" w:color="000000"/>
        </w:pBdr>
        <w:shd w:val="clear" w:color="auto" w:fill="D9D9D9"/>
        <w:tabs>
          <w:tab w:val="left" w:pos="284"/>
        </w:tabs>
        <w:spacing w:after="0" w:line="240" w:lineRule="auto"/>
        <w:jc w:val="center"/>
        <w:outlineLvl w:val="0"/>
        <w:rPr>
          <w:rFonts w:ascii="Times New Roman" w:eastAsia="Times New Roman" w:hAnsi="Times New Roman" w:cs="Times New Roman"/>
          <w:b/>
          <w:i/>
          <w:u w:val="single"/>
          <w:lang w:val="en-US"/>
        </w:rPr>
      </w:pPr>
      <w:r w:rsidRPr="004B3DD4">
        <w:rPr>
          <w:rFonts w:ascii="Times New Roman" w:eastAsia="Times New Roman" w:hAnsi="Times New Roman" w:cs="Times New Roman"/>
          <w:b/>
          <w:lang w:val="en-US"/>
        </w:rPr>
        <w:t>TEHNIČKE KARAKTERISTIKE ILI SPECIFIKACIJE PREDMETA JAVNE NABAVKE, ODNOSNO PREDMJER RADOVA</w:t>
      </w:r>
    </w:p>
    <w:p w:rsidR="004B3DD4" w:rsidRPr="004B3DD4" w:rsidRDefault="004B3DD4" w:rsidP="004B3DD4">
      <w:pPr>
        <w:spacing w:after="0" w:line="240" w:lineRule="auto"/>
        <w:jc w:val="both"/>
        <w:rPr>
          <w:rFonts w:ascii="Times New Roman" w:eastAsia="Calibri" w:hAnsi="Times New Roman" w:cs="Times New Roman"/>
          <w:bCs/>
          <w:lang w:val="pl-PL"/>
        </w:rPr>
      </w:pPr>
    </w:p>
    <w:tbl>
      <w:tblPr>
        <w:tblW w:w="9627"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635"/>
        <w:gridCol w:w="2268"/>
        <w:gridCol w:w="4395"/>
        <w:gridCol w:w="1275"/>
        <w:gridCol w:w="1054"/>
      </w:tblGrid>
      <w:tr w:rsidR="004B3DD4" w:rsidRPr="004B3DD4" w:rsidTr="004B3DD4">
        <w:trPr>
          <w:trHeight w:val="389"/>
        </w:trPr>
        <w:tc>
          <w:tcPr>
            <w:tcW w:w="635" w:type="dxa"/>
            <w:shd w:val="clear" w:color="auto" w:fill="D9D9D9"/>
            <w:vAlign w:val="center"/>
          </w:tcPr>
          <w:p w:rsidR="004B3DD4" w:rsidRPr="004B3DD4" w:rsidRDefault="004B3DD4" w:rsidP="004B3DD4">
            <w:pPr>
              <w:spacing w:after="200" w:line="276" w:lineRule="auto"/>
              <w:rPr>
                <w:rFonts w:ascii="Times New Roman" w:eastAsia="Calibri" w:hAnsi="Times New Roman" w:cs="Times New Roman"/>
                <w:b/>
                <w:bCs/>
                <w:sz w:val="24"/>
                <w:szCs w:val="24"/>
                <w:lang w:val="sr-Latn-CS"/>
              </w:rPr>
            </w:pPr>
            <w:r w:rsidRPr="004B3DD4">
              <w:rPr>
                <w:rFonts w:ascii="Times New Roman" w:eastAsia="Calibri" w:hAnsi="Times New Roman" w:cs="Times New Roman"/>
                <w:b/>
                <w:bCs/>
                <w:sz w:val="24"/>
                <w:szCs w:val="24"/>
                <w:lang w:val="en-US"/>
              </w:rPr>
              <w:t>R.B.</w:t>
            </w:r>
          </w:p>
        </w:tc>
        <w:tc>
          <w:tcPr>
            <w:tcW w:w="2268" w:type="dxa"/>
            <w:shd w:val="clear" w:color="auto" w:fill="D9D9D9"/>
            <w:vAlign w:val="center"/>
          </w:tcPr>
          <w:p w:rsidR="004B3DD4" w:rsidRPr="004B3DD4" w:rsidRDefault="004B3DD4" w:rsidP="004B3DD4">
            <w:pPr>
              <w:spacing w:after="200" w:line="276" w:lineRule="auto"/>
              <w:jc w:val="center"/>
              <w:rPr>
                <w:rFonts w:ascii="Times New Roman" w:eastAsia="Calibri" w:hAnsi="Times New Roman" w:cs="Times New Roman"/>
                <w:b/>
                <w:bCs/>
                <w:sz w:val="24"/>
                <w:szCs w:val="24"/>
                <w:lang w:val="sr-Latn-CS"/>
              </w:rPr>
            </w:pPr>
            <w:r w:rsidRPr="004B3DD4">
              <w:rPr>
                <w:rFonts w:ascii="Times New Roman" w:eastAsia="Calibri" w:hAnsi="Times New Roman" w:cs="Times New Roman"/>
                <w:b/>
                <w:bCs/>
                <w:sz w:val="24"/>
                <w:szCs w:val="24"/>
                <w:lang w:val="sr-Latn-CS"/>
              </w:rPr>
              <w:t>Opis predmeta nabavke, odnosno dijela predmeta nabavke</w:t>
            </w:r>
          </w:p>
        </w:tc>
        <w:tc>
          <w:tcPr>
            <w:tcW w:w="4395" w:type="dxa"/>
            <w:shd w:val="clear" w:color="auto" w:fill="D9D9D9"/>
            <w:vAlign w:val="center"/>
          </w:tcPr>
          <w:p w:rsidR="004B3DD4" w:rsidRPr="004B3DD4" w:rsidRDefault="004B3DD4" w:rsidP="004B3DD4">
            <w:pPr>
              <w:spacing w:after="200" w:line="276" w:lineRule="auto"/>
              <w:jc w:val="center"/>
              <w:rPr>
                <w:rFonts w:ascii="Times New Roman" w:eastAsia="Calibri" w:hAnsi="Times New Roman" w:cs="Times New Roman"/>
                <w:b/>
                <w:bCs/>
                <w:sz w:val="24"/>
                <w:szCs w:val="24"/>
                <w:lang w:val="sr-Latn-CS"/>
              </w:rPr>
            </w:pPr>
            <w:r w:rsidRPr="004B3DD4">
              <w:rPr>
                <w:rFonts w:ascii="Times New Roman" w:eastAsia="Calibri" w:hAnsi="Times New Roman" w:cs="Times New Roman"/>
                <w:b/>
                <w:bCs/>
                <w:sz w:val="24"/>
                <w:szCs w:val="24"/>
                <w:lang w:val="sr-Latn-CS"/>
              </w:rPr>
              <w:t xml:space="preserve">Bitne karakteristike predmeta nabavke u pogledu kvaliteta, performansi i/ili dimenzija </w:t>
            </w:r>
          </w:p>
        </w:tc>
        <w:tc>
          <w:tcPr>
            <w:tcW w:w="1275" w:type="dxa"/>
            <w:shd w:val="clear" w:color="auto" w:fill="D9D9D9"/>
            <w:vAlign w:val="center"/>
          </w:tcPr>
          <w:p w:rsidR="004B3DD4" w:rsidRPr="004B3DD4" w:rsidRDefault="004B3DD4" w:rsidP="004B3DD4">
            <w:pPr>
              <w:spacing w:after="200" w:line="276" w:lineRule="auto"/>
              <w:jc w:val="center"/>
              <w:rPr>
                <w:rFonts w:ascii="Times New Roman" w:eastAsia="Calibri" w:hAnsi="Times New Roman" w:cs="Times New Roman"/>
                <w:b/>
                <w:bCs/>
                <w:sz w:val="24"/>
                <w:szCs w:val="24"/>
                <w:lang w:val="sr-Latn-CS"/>
              </w:rPr>
            </w:pPr>
            <w:r w:rsidRPr="004B3DD4">
              <w:rPr>
                <w:rFonts w:ascii="Times New Roman" w:eastAsia="Calibri" w:hAnsi="Times New Roman" w:cs="Times New Roman"/>
                <w:b/>
                <w:bCs/>
                <w:sz w:val="24"/>
                <w:szCs w:val="24"/>
                <w:lang w:val="sr-Latn-CS"/>
              </w:rPr>
              <w:t>Jedinica mjere</w:t>
            </w:r>
          </w:p>
        </w:tc>
        <w:tc>
          <w:tcPr>
            <w:tcW w:w="1054" w:type="dxa"/>
            <w:shd w:val="clear" w:color="auto" w:fill="D9D9D9"/>
            <w:vAlign w:val="center"/>
          </w:tcPr>
          <w:p w:rsidR="004B3DD4" w:rsidRPr="004B3DD4" w:rsidRDefault="004B3DD4" w:rsidP="004B3DD4">
            <w:pPr>
              <w:spacing w:after="200" w:line="276" w:lineRule="auto"/>
              <w:rPr>
                <w:rFonts w:ascii="Times New Roman" w:eastAsia="Calibri" w:hAnsi="Times New Roman" w:cs="Times New Roman"/>
                <w:b/>
                <w:bCs/>
                <w:sz w:val="24"/>
                <w:szCs w:val="24"/>
                <w:lang w:val="sr-Latn-CS"/>
              </w:rPr>
            </w:pPr>
            <w:r w:rsidRPr="004B3DD4">
              <w:rPr>
                <w:rFonts w:ascii="Times New Roman" w:eastAsia="Calibri" w:hAnsi="Times New Roman" w:cs="Times New Roman"/>
                <w:b/>
                <w:bCs/>
                <w:sz w:val="24"/>
                <w:szCs w:val="24"/>
                <w:lang w:val="sr-Latn-CS"/>
              </w:rPr>
              <w:t xml:space="preserve">Količina </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hAnsi="Times New Roman" w:cs="Times New Roman"/>
                <w:bCs/>
                <w:lang w:val="en-US"/>
              </w:rPr>
            </w:pPr>
            <w:r w:rsidRPr="00561C12">
              <w:rPr>
                <w:rFonts w:ascii="Times New Roman" w:hAnsi="Times New Roman" w:cs="Times New Roman"/>
                <w:bCs/>
                <w:lang w:val="en-US"/>
              </w:rPr>
              <w:t>1</w:t>
            </w:r>
          </w:p>
        </w:tc>
        <w:tc>
          <w:tcPr>
            <w:tcW w:w="2268" w:type="dxa"/>
            <w:vMerge w:val="restart"/>
            <w:tcBorders>
              <w:top w:val="single" w:sz="4" w:space="0" w:color="auto"/>
              <w:left w:val="single" w:sz="4" w:space="0" w:color="auto"/>
              <w:right w:val="single" w:sz="4" w:space="0" w:color="000000"/>
            </w:tcBorders>
            <w:shd w:val="clear" w:color="auto" w:fill="auto"/>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br/>
              <w:t xml:space="preserve"> </w:t>
            </w:r>
          </w:p>
          <w:p w:rsidR="00C34326" w:rsidRPr="00561C12" w:rsidRDefault="00C34326" w:rsidP="00C34326">
            <w:pPr>
              <w:rPr>
                <w:rFonts w:ascii="Times New Roman" w:hAnsi="Times New Roman" w:cs="Times New Roman"/>
                <w:color w:val="000000"/>
                <w:sz w:val="24"/>
              </w:rPr>
            </w:pPr>
            <w:r w:rsidRPr="00561C12">
              <w:rPr>
                <w:rFonts w:ascii="Times New Roman" w:hAnsi="Times New Roman" w:cs="Times New Roman"/>
                <w:color w:val="000000"/>
              </w:rPr>
              <w:t xml:space="preserve"> </w:t>
            </w:r>
          </w:p>
          <w:p w:rsidR="00257150" w:rsidRPr="00257150" w:rsidRDefault="00257150" w:rsidP="00257150">
            <w:pPr>
              <w:spacing w:after="0"/>
              <w:jc w:val="center"/>
              <w:rPr>
                <w:rFonts w:ascii="Times New Roman" w:hAnsi="Times New Roman" w:cs="Times New Roman"/>
                <w:b/>
                <w:color w:val="000000"/>
                <w:sz w:val="24"/>
              </w:rPr>
            </w:pPr>
            <w:r>
              <w:rPr>
                <w:rFonts w:ascii="Times New Roman" w:hAnsi="Times New Roman" w:cs="Times New Roman"/>
                <w:b/>
                <w:color w:val="000000"/>
                <w:sz w:val="24"/>
              </w:rPr>
              <w:lastRenderedPageBreak/>
              <w:t>RADOVI</w:t>
            </w:r>
            <w:r w:rsidRPr="00257150">
              <w:rPr>
                <w:rFonts w:ascii="Times New Roman" w:hAnsi="Times New Roman" w:cs="Times New Roman"/>
                <w:b/>
                <w:color w:val="000000"/>
                <w:sz w:val="24"/>
              </w:rPr>
              <w:t xml:space="preserve"> NA </w:t>
            </w:r>
          </w:p>
          <w:p w:rsidR="00257150" w:rsidRPr="00257150" w:rsidRDefault="00257150" w:rsidP="00257150">
            <w:pPr>
              <w:jc w:val="center"/>
              <w:rPr>
                <w:rFonts w:ascii="Times New Roman" w:hAnsi="Times New Roman" w:cs="Times New Roman"/>
                <w:color w:val="000000"/>
                <w:sz w:val="24"/>
              </w:rPr>
            </w:pPr>
            <w:r w:rsidRPr="00257150">
              <w:rPr>
                <w:rFonts w:ascii="Times New Roman" w:hAnsi="Times New Roman" w:cs="Times New Roman"/>
                <w:b/>
                <w:color w:val="000000"/>
                <w:sz w:val="24"/>
              </w:rPr>
              <w:t>ADAPTACIJI O</w:t>
            </w:r>
            <w:r>
              <w:rPr>
                <w:rFonts w:ascii="Times New Roman" w:hAnsi="Times New Roman" w:cs="Times New Roman"/>
                <w:b/>
                <w:color w:val="000000"/>
                <w:sz w:val="24"/>
              </w:rPr>
              <w:t xml:space="preserve">Š “Stefan </w:t>
            </w:r>
            <w:r w:rsidRPr="00257150">
              <w:rPr>
                <w:rFonts w:ascii="Times New Roman" w:hAnsi="Times New Roman" w:cs="Times New Roman"/>
                <w:b/>
                <w:color w:val="000000"/>
                <w:sz w:val="24"/>
              </w:rPr>
              <w:t>M.</w:t>
            </w:r>
            <w:r>
              <w:rPr>
                <w:rFonts w:ascii="Times New Roman" w:hAnsi="Times New Roman" w:cs="Times New Roman"/>
                <w:b/>
                <w:color w:val="000000"/>
                <w:sz w:val="24"/>
              </w:rPr>
              <w:t xml:space="preserve"> Ljubiša</w:t>
            </w:r>
            <w:r w:rsidRPr="00257150">
              <w:rPr>
                <w:rFonts w:ascii="Times New Roman" w:hAnsi="Times New Roman" w:cs="Times New Roman"/>
                <w:b/>
                <w:color w:val="000000"/>
                <w:sz w:val="24"/>
              </w:rPr>
              <w:t>”</w:t>
            </w:r>
          </w:p>
          <w:p w:rsidR="00C34326" w:rsidRPr="00561C12" w:rsidRDefault="00C34326" w:rsidP="00561C12">
            <w:pPr>
              <w:jc w:val="cente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C34326" w:rsidRPr="00561C12" w:rsidRDefault="00561C12" w:rsidP="00C34326">
            <w:pPr>
              <w:rPr>
                <w:rFonts w:ascii="Times New Roman" w:hAnsi="Times New Roman" w:cs="Times New Roman"/>
                <w:color w:val="000000"/>
              </w:rPr>
            </w:pPr>
            <w:r>
              <w:rPr>
                <w:rFonts w:ascii="Times New Roman" w:hAnsi="Times New Roman" w:cs="Times New Roman"/>
                <w:color w:val="000000"/>
              </w:rPr>
              <w:lastRenderedPageBreak/>
              <w:t xml:space="preserve">Rezanje, odvoz šuta i </w:t>
            </w:r>
            <w:r w:rsidR="00C34326" w:rsidRPr="00561C12">
              <w:rPr>
                <w:rFonts w:ascii="Times New Roman" w:hAnsi="Times New Roman" w:cs="Times New Roman"/>
                <w:color w:val="000000"/>
              </w:rPr>
              <w:t>obrada ispucalih betonskih zidov</w:t>
            </w:r>
            <w:r>
              <w:rPr>
                <w:rFonts w:ascii="Times New Roman" w:hAnsi="Times New Roman" w:cs="Times New Roman"/>
                <w:color w:val="000000"/>
              </w:rPr>
              <w:t>a promjenjive visine, dužine l=</w:t>
            </w:r>
            <w:r w:rsidR="00C34326" w:rsidRPr="00561C12">
              <w:rPr>
                <w:rFonts w:ascii="Times New Roman" w:hAnsi="Times New Roman" w:cs="Times New Roman"/>
                <w:color w:val="000000"/>
              </w:rPr>
              <w:t>1.30 m; debljnie d= 0.12 m (za izvođenje radova neophodna je skela).</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62,4</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lastRenderedPageBreak/>
              <w:t>2</w:t>
            </w:r>
          </w:p>
        </w:tc>
        <w:tc>
          <w:tcPr>
            <w:tcW w:w="2268" w:type="dxa"/>
            <w:vMerge/>
            <w:tcBorders>
              <w:left w:val="single" w:sz="4" w:space="0" w:color="auto"/>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Krpanje, gletovanje i farbanje vanjskih zidova fasadnom bojom prema bojama na fasadi (za i</w:t>
            </w:r>
            <w:r w:rsidR="00561C12">
              <w:rPr>
                <w:rFonts w:ascii="Times New Roman" w:hAnsi="Times New Roman" w:cs="Times New Roman"/>
                <w:color w:val="000000"/>
              </w:rPr>
              <w:t>z</w:t>
            </w:r>
            <w:r w:rsidRPr="00561C12">
              <w:rPr>
                <w:rFonts w:ascii="Times New Roman" w:hAnsi="Times New Roman" w:cs="Times New Roman"/>
                <w:color w:val="000000"/>
              </w:rPr>
              <w:t>vođenje radova neophodna je skela).</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3.300</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lastRenderedPageBreak/>
              <w:t>3</w:t>
            </w:r>
          </w:p>
        </w:tc>
        <w:tc>
          <w:tcPr>
            <w:tcW w:w="2268" w:type="dxa"/>
            <w:vMerge/>
            <w:tcBorders>
              <w:left w:val="single" w:sz="4" w:space="0" w:color="auto"/>
              <w:right w:val="single" w:sz="4" w:space="0" w:color="000000"/>
            </w:tcBorders>
            <w:shd w:val="clear" w:color="auto" w:fill="auto"/>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Skidanje postojeće ob</w:t>
            </w:r>
            <w:r w:rsidR="00561C12">
              <w:rPr>
                <w:rFonts w:ascii="Times New Roman" w:hAnsi="Times New Roman" w:cs="Times New Roman"/>
                <w:color w:val="000000"/>
              </w:rPr>
              <w:t>loge sa površina zidova hodnika (</w:t>
            </w:r>
            <w:r w:rsidRPr="00561C12">
              <w:rPr>
                <w:rFonts w:ascii="Times New Roman" w:hAnsi="Times New Roman" w:cs="Times New Roman"/>
                <w:color w:val="000000"/>
              </w:rPr>
              <w:t>obloga je etiso</w:t>
            </w:r>
            <w:r w:rsidR="00561C12">
              <w:rPr>
                <w:rFonts w:ascii="Times New Roman" w:hAnsi="Times New Roman" w:cs="Times New Roman"/>
                <w:color w:val="000000"/>
              </w:rPr>
              <w:t xml:space="preserve">n lijepljen sintelan lijepkom), </w:t>
            </w:r>
            <w:r w:rsidRPr="00561C12">
              <w:rPr>
                <w:rFonts w:ascii="Times New Roman" w:hAnsi="Times New Roman" w:cs="Times New Roman"/>
                <w:color w:val="000000"/>
              </w:rPr>
              <w:t>čišćenje naslaga lijepka</w:t>
            </w:r>
            <w:r w:rsidR="00561C12">
              <w:rPr>
                <w:rFonts w:ascii="Times New Roman" w:hAnsi="Times New Roman" w:cs="Times New Roman"/>
                <w:color w:val="000000"/>
              </w:rPr>
              <w:t xml:space="preserve"> sa površina zidova. </w:t>
            </w:r>
            <w:r w:rsidRPr="00561C12">
              <w:rPr>
                <w:rFonts w:ascii="Times New Roman" w:hAnsi="Times New Roman" w:cs="Times New Roman"/>
                <w:color w:val="000000"/>
              </w:rPr>
              <w:t xml:space="preserve">Obračun po m2 </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1.160</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4</w:t>
            </w:r>
          </w:p>
        </w:tc>
        <w:tc>
          <w:tcPr>
            <w:tcW w:w="2268" w:type="dxa"/>
            <w:vMerge/>
            <w:tcBorders>
              <w:left w:val="single" w:sz="4" w:space="0" w:color="auto"/>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Demontiranje elektroinstalacija (utičnica i elktroinstalacija)</w:t>
            </w:r>
            <w:r w:rsidRPr="00561C12">
              <w:rPr>
                <w:rFonts w:ascii="Times New Roman" w:hAnsi="Times New Roman" w:cs="Times New Roman"/>
                <w:color w:val="000000"/>
              </w:rPr>
              <w:br w:type="page"/>
            </w:r>
            <w:r w:rsidR="00561C12">
              <w:rPr>
                <w:rFonts w:ascii="Times New Roman" w:hAnsi="Times New Roman" w:cs="Times New Roman"/>
                <w:color w:val="000000"/>
              </w:rPr>
              <w:t xml:space="preserve"> </w:t>
            </w:r>
            <w:r w:rsidRPr="00561C12">
              <w:rPr>
                <w:rFonts w:ascii="Times New Roman" w:hAnsi="Times New Roman" w:cs="Times New Roman"/>
                <w:color w:val="000000"/>
              </w:rPr>
              <w:t>koje je potrebno izmjestiti zbog nesmetanog rada kao</w:t>
            </w:r>
            <w:r w:rsidRPr="00561C12">
              <w:rPr>
                <w:rFonts w:ascii="Times New Roman" w:hAnsi="Times New Roman" w:cs="Times New Roman"/>
                <w:color w:val="000000"/>
              </w:rPr>
              <w:br w:type="page"/>
              <w:t>i montiranje istih na obrađene površine zidova.</w:t>
            </w:r>
            <w:r w:rsidRPr="00561C12">
              <w:rPr>
                <w:rFonts w:ascii="Times New Roman" w:hAnsi="Times New Roman" w:cs="Times New Roman"/>
                <w:color w:val="000000"/>
              </w:rPr>
              <w:br w:type="page"/>
              <w:t>Oštećene elektroinstalacije i utičnice zamjeniti novim.</w:t>
            </w:r>
            <w:r w:rsidRPr="00561C12">
              <w:rPr>
                <w:rFonts w:ascii="Times New Roman" w:hAnsi="Times New Roman" w:cs="Times New Roman"/>
                <w:color w:val="000000"/>
              </w:rPr>
              <w:br w:type="page"/>
            </w:r>
            <w:r w:rsidR="00561C12">
              <w:rPr>
                <w:rFonts w:ascii="Times New Roman" w:hAnsi="Times New Roman" w:cs="Times New Roman"/>
                <w:color w:val="000000"/>
              </w:rPr>
              <w:t xml:space="preserve"> </w:t>
            </w:r>
            <w:r w:rsidRPr="00561C12">
              <w:rPr>
                <w:rFonts w:ascii="Times New Roman" w:hAnsi="Times New Roman" w:cs="Times New Roman"/>
                <w:color w:val="000000"/>
              </w:rPr>
              <w:t xml:space="preserve">Obračun pauš.                                                                </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pauš</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5</w:t>
            </w:r>
          </w:p>
        </w:tc>
        <w:tc>
          <w:tcPr>
            <w:tcW w:w="2268" w:type="dxa"/>
            <w:vMerge/>
            <w:tcBorders>
              <w:left w:val="single" w:sz="4" w:space="0" w:color="auto"/>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Obrada malterisanjem i</w:t>
            </w:r>
            <w:r w:rsidR="00561C12">
              <w:rPr>
                <w:rFonts w:ascii="Times New Roman" w:hAnsi="Times New Roman" w:cs="Times New Roman"/>
                <w:color w:val="000000"/>
              </w:rPr>
              <w:t xml:space="preserve"> gletovanjem oštećenih površina </w:t>
            </w:r>
            <w:r w:rsidRPr="00561C12">
              <w:rPr>
                <w:rFonts w:ascii="Times New Roman" w:hAnsi="Times New Roman" w:cs="Times New Roman"/>
                <w:color w:val="000000"/>
              </w:rPr>
              <w:t>zidova nastal</w:t>
            </w:r>
            <w:r w:rsidR="00561C12">
              <w:rPr>
                <w:rFonts w:ascii="Times New Roman" w:hAnsi="Times New Roman" w:cs="Times New Roman"/>
                <w:color w:val="000000"/>
              </w:rPr>
              <w:t xml:space="preserve">ih usled skidanja zidne obloge. </w:t>
            </w:r>
            <w:r w:rsidRPr="00561C12">
              <w:rPr>
                <w:rFonts w:ascii="Times New Roman" w:hAnsi="Times New Roman" w:cs="Times New Roman"/>
                <w:color w:val="000000"/>
              </w:rPr>
              <w:t>Za malterisanje koris</w:t>
            </w:r>
            <w:r w:rsidR="00561C12">
              <w:rPr>
                <w:rFonts w:ascii="Times New Roman" w:hAnsi="Times New Roman" w:cs="Times New Roman"/>
                <w:color w:val="000000"/>
              </w:rPr>
              <w:t xml:space="preserve">titi lijepak i pvc. </w:t>
            </w:r>
            <w:proofErr w:type="gramStart"/>
            <w:r w:rsidR="00561C12">
              <w:rPr>
                <w:rFonts w:ascii="Times New Roman" w:hAnsi="Times New Roman" w:cs="Times New Roman"/>
                <w:color w:val="000000"/>
              </w:rPr>
              <w:t>mrežu</w:t>
            </w:r>
            <w:proofErr w:type="gramEnd"/>
            <w:r w:rsidR="00561C12">
              <w:rPr>
                <w:rFonts w:ascii="Times New Roman" w:hAnsi="Times New Roman" w:cs="Times New Roman"/>
                <w:color w:val="000000"/>
              </w:rPr>
              <w:t xml:space="preserve">. </w:t>
            </w:r>
            <w:r w:rsidRPr="00561C12">
              <w:rPr>
                <w:rFonts w:ascii="Times New Roman" w:hAnsi="Times New Roman" w:cs="Times New Roman"/>
                <w:color w:val="000000"/>
              </w:rPr>
              <w:t xml:space="preserve">Obračun po m2   </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386</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6</w:t>
            </w:r>
          </w:p>
        </w:tc>
        <w:tc>
          <w:tcPr>
            <w:tcW w:w="2268" w:type="dxa"/>
            <w:vMerge/>
            <w:tcBorders>
              <w:left w:val="single" w:sz="4" w:space="0" w:color="auto"/>
              <w:right w:val="single" w:sz="4" w:space="0" w:color="000000"/>
            </w:tcBorders>
            <w:shd w:val="clear" w:color="auto" w:fill="auto"/>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shd w:val="clear" w:color="auto" w:fill="auto"/>
            <w:vAlign w:val="center"/>
          </w:tcPr>
          <w:p w:rsidR="00C34326" w:rsidRPr="00561C12" w:rsidRDefault="00D75CEB" w:rsidP="00C34326">
            <w:pPr>
              <w:rPr>
                <w:rFonts w:ascii="Times New Roman" w:hAnsi="Times New Roman" w:cs="Times New Roman"/>
                <w:color w:val="000000"/>
              </w:rPr>
            </w:pPr>
            <w:r>
              <w:rPr>
                <w:rFonts w:ascii="Times New Roman" w:hAnsi="Times New Roman" w:cs="Times New Roman"/>
                <w:color w:val="000000"/>
              </w:rPr>
              <w:t xml:space="preserve">Premazivanje svih </w:t>
            </w:r>
            <w:r w:rsidR="00C34326" w:rsidRPr="00561C12">
              <w:rPr>
                <w:rFonts w:ascii="Times New Roman" w:hAnsi="Times New Roman" w:cs="Times New Roman"/>
                <w:color w:val="000000"/>
              </w:rPr>
              <w:t>površina zidova emulzijom koja sluzi kao podloga za ugradnju bavalita</w:t>
            </w:r>
            <w:r w:rsidR="00561C12">
              <w:rPr>
                <w:rFonts w:ascii="Times New Roman" w:hAnsi="Times New Roman" w:cs="Times New Roman"/>
                <w:color w:val="000000"/>
              </w:rPr>
              <w:t>.</w:t>
            </w:r>
            <w:r w:rsidR="00C34326" w:rsidRPr="00561C12">
              <w:rPr>
                <w:rFonts w:ascii="Times New Roman" w:hAnsi="Times New Roman" w:cs="Times New Roman"/>
                <w:color w:val="000000"/>
              </w:rPr>
              <w:br/>
              <w:t>Obračun po m2</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1.160</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7</w:t>
            </w:r>
          </w:p>
        </w:tc>
        <w:tc>
          <w:tcPr>
            <w:tcW w:w="2268" w:type="dxa"/>
            <w:vMerge/>
            <w:tcBorders>
              <w:left w:val="single" w:sz="4" w:space="0" w:color="auto"/>
              <w:right w:val="single" w:sz="4" w:space="0" w:color="000000"/>
            </w:tcBorders>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000000"/>
              <w:right w:val="single" w:sz="4" w:space="0" w:color="000000"/>
            </w:tcBorders>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Ugradnja bavalita na pov</w:t>
            </w:r>
            <w:r w:rsidR="00561C12">
              <w:rPr>
                <w:rFonts w:ascii="Times New Roman" w:hAnsi="Times New Roman" w:cs="Times New Roman"/>
                <w:color w:val="000000"/>
              </w:rPr>
              <w:t>ršine zidova granulacije d=1</w:t>
            </w:r>
            <w:proofErr w:type="gramStart"/>
            <w:r w:rsidR="00561C12">
              <w:rPr>
                <w:rFonts w:ascii="Times New Roman" w:hAnsi="Times New Roman" w:cs="Times New Roman"/>
                <w:color w:val="000000"/>
              </w:rPr>
              <w:t>,5</w:t>
            </w:r>
            <w:proofErr w:type="gramEnd"/>
            <w:r w:rsidR="00561C12">
              <w:rPr>
                <w:rFonts w:ascii="Times New Roman" w:hAnsi="Times New Roman" w:cs="Times New Roman"/>
                <w:color w:val="000000"/>
              </w:rPr>
              <w:t xml:space="preserve">. </w:t>
            </w:r>
            <w:r w:rsidRPr="00561C12">
              <w:rPr>
                <w:rFonts w:ascii="Times New Roman" w:hAnsi="Times New Roman" w:cs="Times New Roman"/>
                <w:color w:val="000000"/>
              </w:rPr>
              <w:t xml:space="preserve">Obračun po m2      </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1.160</w:t>
            </w:r>
          </w:p>
        </w:tc>
      </w:tr>
      <w:tr w:rsidR="00C34326" w:rsidRPr="004B3DD4" w:rsidTr="00C34326">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8</w:t>
            </w:r>
          </w:p>
        </w:tc>
        <w:tc>
          <w:tcPr>
            <w:tcW w:w="2268" w:type="dxa"/>
            <w:vMerge/>
            <w:tcBorders>
              <w:left w:val="single" w:sz="4" w:space="0" w:color="auto"/>
              <w:right w:val="single" w:sz="4" w:space="0" w:color="000000"/>
            </w:tcBorders>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auto"/>
              <w:right w:val="single" w:sz="4" w:space="0" w:color="000000"/>
            </w:tcBorders>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Farbanje jupolom obra</w:t>
            </w:r>
            <w:r w:rsidR="00561C12">
              <w:rPr>
                <w:rFonts w:ascii="Times New Roman" w:hAnsi="Times New Roman" w:cs="Times New Roman"/>
                <w:color w:val="000000"/>
              </w:rPr>
              <w:t xml:space="preserve">đenih površina zidova bavalitom. </w:t>
            </w:r>
            <w:r w:rsidRPr="00561C12">
              <w:rPr>
                <w:rFonts w:ascii="Times New Roman" w:hAnsi="Times New Roman" w:cs="Times New Roman"/>
                <w:color w:val="000000"/>
              </w:rPr>
              <w:t>Obračun po m2</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sidRPr="00561C12">
              <w:rPr>
                <w:rFonts w:ascii="Times New Roman" w:eastAsia="Calibri" w:hAnsi="Times New Roman" w:cs="Times New Roman"/>
                <w:bCs/>
                <w:lang w:val="sr-Latn-CS"/>
              </w:rPr>
              <w:t>m2</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1.160</w:t>
            </w:r>
          </w:p>
        </w:tc>
      </w:tr>
      <w:tr w:rsidR="00C34326" w:rsidRPr="004B3DD4" w:rsidTr="00561C12">
        <w:trPr>
          <w:trHeight w:val="389"/>
        </w:trPr>
        <w:tc>
          <w:tcPr>
            <w:tcW w:w="635" w:type="dxa"/>
            <w:shd w:val="clear" w:color="auto" w:fill="auto"/>
            <w:vAlign w:val="center"/>
          </w:tcPr>
          <w:p w:rsidR="00C34326" w:rsidRPr="00561C12" w:rsidRDefault="00C34326" w:rsidP="00C34326">
            <w:pPr>
              <w:spacing w:after="200" w:line="276" w:lineRule="auto"/>
              <w:rPr>
                <w:rFonts w:ascii="Times New Roman" w:eastAsia="Calibri" w:hAnsi="Times New Roman" w:cs="Times New Roman"/>
                <w:bCs/>
                <w:lang w:val="en-US"/>
              </w:rPr>
            </w:pPr>
            <w:r w:rsidRPr="00561C12">
              <w:rPr>
                <w:rFonts w:ascii="Times New Roman" w:eastAsia="Calibri" w:hAnsi="Times New Roman" w:cs="Times New Roman"/>
                <w:bCs/>
                <w:lang w:val="en-US"/>
              </w:rPr>
              <w:t>9</w:t>
            </w:r>
          </w:p>
        </w:tc>
        <w:tc>
          <w:tcPr>
            <w:tcW w:w="2268" w:type="dxa"/>
            <w:vMerge/>
            <w:tcBorders>
              <w:left w:val="single" w:sz="4" w:space="0" w:color="auto"/>
              <w:right w:val="single" w:sz="4" w:space="0" w:color="000000"/>
            </w:tcBorders>
            <w:vAlign w:val="center"/>
          </w:tcPr>
          <w:p w:rsidR="00C34326" w:rsidRPr="00561C12" w:rsidRDefault="00C34326" w:rsidP="00C34326">
            <w:pPr>
              <w:rPr>
                <w:rFonts w:ascii="Times New Roman" w:hAnsi="Times New Roman" w:cs="Times New Roman"/>
                <w:color w:val="000000"/>
              </w:rPr>
            </w:pPr>
          </w:p>
        </w:tc>
        <w:tc>
          <w:tcPr>
            <w:tcW w:w="4395" w:type="dxa"/>
            <w:tcBorders>
              <w:top w:val="single" w:sz="4" w:space="0" w:color="auto"/>
              <w:left w:val="single" w:sz="4" w:space="0" w:color="auto"/>
              <w:bottom w:val="single" w:sz="4" w:space="0" w:color="auto"/>
              <w:right w:val="single" w:sz="4" w:space="0" w:color="000000"/>
            </w:tcBorders>
            <w:vAlign w:val="center"/>
          </w:tcPr>
          <w:p w:rsidR="00C34326" w:rsidRPr="00561C12" w:rsidRDefault="00C34326" w:rsidP="00C34326">
            <w:pPr>
              <w:rPr>
                <w:rFonts w:ascii="Times New Roman" w:hAnsi="Times New Roman" w:cs="Times New Roman"/>
                <w:color w:val="000000"/>
              </w:rPr>
            </w:pPr>
            <w:r w:rsidRPr="00561C12">
              <w:rPr>
                <w:rFonts w:ascii="Times New Roman" w:hAnsi="Times New Roman" w:cs="Times New Roman"/>
                <w:color w:val="000000"/>
              </w:rPr>
              <w:t>Utovar i odvoz šuta i ostalog materijala na deponiju.</w:t>
            </w:r>
          </w:p>
        </w:tc>
        <w:tc>
          <w:tcPr>
            <w:tcW w:w="1275" w:type="dxa"/>
            <w:shd w:val="clear" w:color="auto" w:fill="auto"/>
            <w:vAlign w:val="center"/>
          </w:tcPr>
          <w:p w:rsidR="00C34326" w:rsidRPr="00561C12" w:rsidRDefault="00561C12" w:rsidP="00C3432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pauš</w:t>
            </w:r>
          </w:p>
        </w:tc>
        <w:tc>
          <w:tcPr>
            <w:tcW w:w="1054" w:type="dxa"/>
            <w:shd w:val="clear" w:color="auto" w:fill="auto"/>
            <w:vAlign w:val="center"/>
          </w:tcPr>
          <w:p w:rsidR="00C34326" w:rsidRPr="00561C12" w:rsidRDefault="00561C12" w:rsidP="00561C12">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w:t>
            </w:r>
          </w:p>
        </w:tc>
      </w:tr>
      <w:tr w:rsidR="00E00F11" w:rsidRPr="004B3DD4" w:rsidTr="003F77F6">
        <w:trPr>
          <w:trHeight w:val="389"/>
        </w:trPr>
        <w:tc>
          <w:tcPr>
            <w:tcW w:w="635" w:type="dxa"/>
            <w:shd w:val="clear" w:color="auto" w:fill="auto"/>
            <w:vAlign w:val="center"/>
          </w:tcPr>
          <w:p w:rsidR="00E00F11" w:rsidRPr="00561C12" w:rsidRDefault="00E00F11" w:rsidP="003F77F6">
            <w:pPr>
              <w:spacing w:after="200" w:line="276" w:lineRule="auto"/>
              <w:rPr>
                <w:rFonts w:ascii="Times New Roman" w:eastAsia="Calibri" w:hAnsi="Times New Roman" w:cs="Times New Roman"/>
                <w:bCs/>
                <w:lang w:val="en-US"/>
              </w:rPr>
            </w:pPr>
          </w:p>
        </w:tc>
        <w:tc>
          <w:tcPr>
            <w:tcW w:w="2268" w:type="dxa"/>
            <w:vMerge w:val="restart"/>
            <w:tcBorders>
              <w:left w:val="single" w:sz="4" w:space="0" w:color="auto"/>
              <w:right w:val="single" w:sz="4" w:space="0" w:color="000000"/>
            </w:tcBorders>
            <w:shd w:val="clear" w:color="auto" w:fill="auto"/>
            <w:vAlign w:val="center"/>
          </w:tcPr>
          <w:p w:rsidR="00257150" w:rsidRPr="00257150" w:rsidRDefault="00257150" w:rsidP="00257150">
            <w:pPr>
              <w:spacing w:after="0"/>
              <w:jc w:val="center"/>
              <w:rPr>
                <w:rFonts w:ascii="Times New Roman" w:hAnsi="Times New Roman" w:cs="Times New Roman"/>
                <w:b/>
                <w:color w:val="000000"/>
              </w:rPr>
            </w:pPr>
            <w:r>
              <w:rPr>
                <w:rFonts w:ascii="Times New Roman" w:hAnsi="Times New Roman" w:cs="Times New Roman"/>
                <w:b/>
                <w:color w:val="000000"/>
              </w:rPr>
              <w:t>RADOVI</w:t>
            </w:r>
            <w:r w:rsidRPr="00257150">
              <w:rPr>
                <w:rFonts w:ascii="Times New Roman" w:hAnsi="Times New Roman" w:cs="Times New Roman"/>
                <w:b/>
                <w:color w:val="000000"/>
              </w:rPr>
              <w:t xml:space="preserve"> NA </w:t>
            </w:r>
          </w:p>
          <w:p w:rsidR="00257150" w:rsidRPr="00257150" w:rsidRDefault="00257150" w:rsidP="00257150">
            <w:pPr>
              <w:jc w:val="center"/>
              <w:rPr>
                <w:rFonts w:ascii="Times New Roman" w:hAnsi="Times New Roman" w:cs="Times New Roman"/>
                <w:color w:val="000000"/>
              </w:rPr>
            </w:pPr>
            <w:r w:rsidRPr="00257150">
              <w:rPr>
                <w:rFonts w:ascii="Times New Roman" w:hAnsi="Times New Roman" w:cs="Times New Roman"/>
                <w:b/>
                <w:color w:val="000000"/>
              </w:rPr>
              <w:t xml:space="preserve">ADAPTACIJI OŠ </w:t>
            </w:r>
            <w:r w:rsidR="00DF742C">
              <w:rPr>
                <w:rFonts w:ascii="Times New Roman" w:hAnsi="Times New Roman" w:cs="Times New Roman"/>
                <w:b/>
                <w:color w:val="000000"/>
              </w:rPr>
              <w:t>“DRUGA OSNOVNA ŠKOLA</w:t>
            </w:r>
            <w:r>
              <w:rPr>
                <w:rFonts w:ascii="Times New Roman" w:hAnsi="Times New Roman" w:cs="Times New Roman"/>
                <w:b/>
                <w:color w:val="000000"/>
              </w:rPr>
              <w:t>”</w:t>
            </w:r>
          </w:p>
          <w:p w:rsidR="00E00F11" w:rsidRPr="00561C12" w:rsidRDefault="00E00F11" w:rsidP="00E00F11">
            <w:pPr>
              <w:jc w:val="center"/>
              <w:rPr>
                <w:rFonts w:ascii="Times New Roman" w:hAnsi="Times New Roman" w:cs="Times New Roman"/>
                <w:color w:val="000000"/>
              </w:rPr>
            </w:pPr>
          </w:p>
        </w:tc>
        <w:tc>
          <w:tcPr>
            <w:tcW w:w="4395" w:type="dxa"/>
            <w:tcBorders>
              <w:top w:val="nil"/>
              <w:left w:val="nil"/>
              <w:bottom w:val="single" w:sz="8" w:space="0" w:color="auto"/>
              <w:right w:val="single" w:sz="8" w:space="0" w:color="auto"/>
            </w:tcBorders>
            <w:shd w:val="clear" w:color="auto" w:fill="auto"/>
            <w:vAlign w:val="center"/>
          </w:tcPr>
          <w:p w:rsidR="00E00F11" w:rsidRPr="000640B4" w:rsidRDefault="00E00F11" w:rsidP="003F77F6">
            <w:pPr>
              <w:jc w:val="center"/>
              <w:rPr>
                <w:rFonts w:ascii="Times New Roman" w:hAnsi="Times New Roman" w:cs="Times New Roman"/>
                <w:b/>
                <w:bCs/>
                <w:color w:val="000000"/>
              </w:rPr>
            </w:pPr>
            <w:r w:rsidRPr="000640B4">
              <w:rPr>
                <w:rFonts w:ascii="Times New Roman" w:hAnsi="Times New Roman" w:cs="Times New Roman"/>
                <w:b/>
                <w:bCs/>
                <w:color w:val="000000"/>
              </w:rPr>
              <w:t>DEMONTAŽNI I PRIPREMNI RADOVI</w:t>
            </w:r>
          </w:p>
        </w:tc>
        <w:tc>
          <w:tcPr>
            <w:tcW w:w="1275" w:type="dxa"/>
            <w:shd w:val="clear" w:color="auto" w:fill="auto"/>
            <w:vAlign w:val="center"/>
          </w:tcPr>
          <w:p w:rsidR="00E00F11" w:rsidRDefault="00E00F11" w:rsidP="003F77F6">
            <w:pPr>
              <w:spacing w:after="200" w:line="276" w:lineRule="auto"/>
              <w:jc w:val="center"/>
              <w:rPr>
                <w:rFonts w:ascii="Times New Roman" w:eastAsia="Calibri" w:hAnsi="Times New Roman" w:cs="Times New Roman"/>
                <w:bCs/>
                <w:lang w:val="sr-Latn-CS"/>
              </w:rPr>
            </w:pPr>
          </w:p>
        </w:tc>
        <w:tc>
          <w:tcPr>
            <w:tcW w:w="1054" w:type="dxa"/>
            <w:shd w:val="clear" w:color="auto" w:fill="auto"/>
            <w:vAlign w:val="center"/>
          </w:tcPr>
          <w:p w:rsidR="00E00F11" w:rsidRDefault="00E00F11" w:rsidP="003F77F6">
            <w:pPr>
              <w:spacing w:after="200" w:line="276" w:lineRule="auto"/>
              <w:jc w:val="center"/>
              <w:rPr>
                <w:rFonts w:ascii="Times New Roman" w:eastAsia="Calibri" w:hAnsi="Times New Roman" w:cs="Times New Roman"/>
                <w:bCs/>
                <w:lang w:val="sr-Latn-CS"/>
              </w:rPr>
            </w:pPr>
          </w:p>
        </w:tc>
      </w:tr>
      <w:tr w:rsidR="00E00F11" w:rsidRPr="004B3DD4" w:rsidTr="003F77F6">
        <w:trPr>
          <w:trHeight w:val="389"/>
        </w:trPr>
        <w:tc>
          <w:tcPr>
            <w:tcW w:w="635" w:type="dxa"/>
            <w:shd w:val="clear" w:color="auto" w:fill="auto"/>
            <w:vAlign w:val="center"/>
          </w:tcPr>
          <w:p w:rsidR="00E00F11" w:rsidRPr="00561C12" w:rsidRDefault="00E00F11" w:rsidP="003F77F6">
            <w:pPr>
              <w:spacing w:after="200" w:line="276" w:lineRule="auto"/>
              <w:rPr>
                <w:rFonts w:ascii="Times New Roman" w:eastAsia="Calibri" w:hAnsi="Times New Roman" w:cs="Times New Roman"/>
                <w:bCs/>
                <w:lang w:val="en-US"/>
              </w:rPr>
            </w:pPr>
          </w:p>
        </w:tc>
        <w:tc>
          <w:tcPr>
            <w:tcW w:w="2268" w:type="dxa"/>
            <w:vMerge/>
            <w:tcBorders>
              <w:left w:val="single" w:sz="4" w:space="0" w:color="auto"/>
              <w:right w:val="single" w:sz="4" w:space="0" w:color="000000"/>
            </w:tcBorders>
            <w:vAlign w:val="center"/>
          </w:tcPr>
          <w:p w:rsidR="00E00F11" w:rsidRPr="00561C12" w:rsidRDefault="00E00F11" w:rsidP="003F77F6">
            <w:pPr>
              <w:rPr>
                <w:rFonts w:ascii="Times New Roman" w:hAnsi="Times New Roman" w:cs="Times New Roman"/>
                <w:color w:val="000000"/>
              </w:rPr>
            </w:pPr>
          </w:p>
        </w:tc>
        <w:tc>
          <w:tcPr>
            <w:tcW w:w="4395" w:type="dxa"/>
            <w:tcBorders>
              <w:top w:val="nil"/>
              <w:left w:val="single" w:sz="8" w:space="0" w:color="auto"/>
              <w:bottom w:val="single" w:sz="4" w:space="0" w:color="auto"/>
              <w:right w:val="single" w:sz="8" w:space="0" w:color="auto"/>
            </w:tcBorders>
            <w:shd w:val="clear" w:color="auto" w:fill="auto"/>
          </w:tcPr>
          <w:p w:rsidR="00E00F11" w:rsidRPr="000640B4" w:rsidRDefault="00E00F11" w:rsidP="003F77F6">
            <w:pPr>
              <w:rPr>
                <w:rFonts w:ascii="Times New Roman" w:hAnsi="Times New Roman" w:cs="Times New Roman"/>
                <w:bCs/>
                <w:color w:val="000000"/>
              </w:rPr>
            </w:pPr>
            <w:r w:rsidRPr="000640B4">
              <w:rPr>
                <w:rFonts w:ascii="Times New Roman" w:hAnsi="Times New Roman" w:cs="Times New Roman"/>
                <w:bCs/>
                <w:color w:val="000000"/>
              </w:rPr>
              <w:t>Prije pristupanja radovima na demontaži potrebno je obezbijediti okolni prostor i ograditi djelove dvorišta oko škole na mjestima izvođenja radova. Sav demontirani i srušeni materijal će registrovati Nadzorni organ i, saglasno odluci Investitora, Izvođač će deponovati na lokaciju koju odredi Investitor, a materijal koji se ne može iskoristiti deponovaće se na lokaciji koju utvrdi nadležni opštinski organ. Opisano odlaganje materijala uključeno je u svaku od pozicija ovog poglavlja.</w:t>
            </w:r>
            <w:r w:rsidRPr="000640B4">
              <w:rPr>
                <w:rFonts w:ascii="Times New Roman" w:hAnsi="Times New Roman" w:cs="Times New Roman"/>
                <w:bCs/>
                <w:color w:val="000000"/>
              </w:rPr>
              <w:br/>
              <w:t>Izvođač je obavezan da prije definisanja ponude obiđe objekat i upozna se sa tehničkom dokumentacijom.</w:t>
            </w:r>
          </w:p>
        </w:tc>
        <w:tc>
          <w:tcPr>
            <w:tcW w:w="1275" w:type="dxa"/>
            <w:tcBorders>
              <w:bottom w:val="single" w:sz="4" w:space="0" w:color="auto"/>
            </w:tcBorders>
            <w:shd w:val="clear" w:color="auto" w:fill="auto"/>
            <w:vAlign w:val="center"/>
          </w:tcPr>
          <w:p w:rsidR="00E00F11" w:rsidRDefault="00E00F11" w:rsidP="003F77F6">
            <w:pPr>
              <w:spacing w:after="200" w:line="276" w:lineRule="auto"/>
              <w:jc w:val="center"/>
              <w:rPr>
                <w:rFonts w:ascii="Times New Roman" w:eastAsia="Calibri" w:hAnsi="Times New Roman" w:cs="Times New Roman"/>
                <w:bCs/>
                <w:lang w:val="sr-Latn-CS"/>
              </w:rPr>
            </w:pPr>
          </w:p>
        </w:tc>
        <w:tc>
          <w:tcPr>
            <w:tcW w:w="1054" w:type="dxa"/>
            <w:tcBorders>
              <w:bottom w:val="single" w:sz="4" w:space="0" w:color="auto"/>
            </w:tcBorders>
            <w:shd w:val="clear" w:color="auto" w:fill="auto"/>
            <w:vAlign w:val="center"/>
          </w:tcPr>
          <w:p w:rsidR="00E00F11" w:rsidRDefault="00E00F11" w:rsidP="003F77F6">
            <w:pPr>
              <w:spacing w:after="200" w:line="276" w:lineRule="auto"/>
              <w:jc w:val="center"/>
              <w:rPr>
                <w:rFonts w:ascii="Times New Roman" w:eastAsia="Calibri" w:hAnsi="Times New Roman" w:cs="Times New Roman"/>
                <w:bCs/>
                <w:lang w:val="sr-Latn-CS"/>
              </w:rPr>
            </w:pPr>
          </w:p>
        </w:tc>
      </w:tr>
      <w:tr w:rsidR="00E00F11" w:rsidRPr="004B3DD4" w:rsidTr="003B307E">
        <w:trPr>
          <w:trHeight w:val="389"/>
        </w:trPr>
        <w:tc>
          <w:tcPr>
            <w:tcW w:w="635" w:type="dxa"/>
            <w:shd w:val="clear" w:color="auto" w:fill="auto"/>
            <w:vAlign w:val="center"/>
          </w:tcPr>
          <w:p w:rsidR="00E00F11" w:rsidRPr="00561C12" w:rsidRDefault="000640B4" w:rsidP="003F77F6">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10</w:t>
            </w:r>
          </w:p>
        </w:tc>
        <w:tc>
          <w:tcPr>
            <w:tcW w:w="2268" w:type="dxa"/>
            <w:vMerge/>
            <w:tcBorders>
              <w:left w:val="single" w:sz="4" w:space="0" w:color="auto"/>
              <w:right w:val="single" w:sz="4" w:space="0" w:color="000000"/>
            </w:tcBorders>
            <w:vAlign w:val="center"/>
          </w:tcPr>
          <w:p w:rsidR="00E00F11" w:rsidRPr="00561C12" w:rsidRDefault="00E00F11" w:rsidP="003F77F6">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E00F11" w:rsidRPr="000640B4" w:rsidRDefault="00E00F11" w:rsidP="003F77F6">
            <w:pPr>
              <w:jc w:val="both"/>
              <w:rPr>
                <w:rFonts w:ascii="Times New Roman" w:hAnsi="Times New Roman" w:cs="Times New Roman"/>
                <w:color w:val="000000"/>
              </w:rPr>
            </w:pPr>
            <w:r w:rsidRPr="000640B4">
              <w:rPr>
                <w:rFonts w:ascii="Times New Roman" w:hAnsi="Times New Roman" w:cs="Times New Roman"/>
                <w:color w:val="000000"/>
              </w:rPr>
              <w:t>Ograđivanje gradilišta. Ogradom oko cijelog objekta, ili dijela koji se radi, ostvariti propisanu zaštitu prolaznika i učesnika u saobraćaju od radova koji se izvode. Obračun paušalno.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pauš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w:t>
            </w:r>
          </w:p>
        </w:tc>
      </w:tr>
      <w:tr w:rsidR="00E00F11" w:rsidRPr="004B3DD4" w:rsidTr="003B307E">
        <w:trPr>
          <w:trHeight w:val="389"/>
        </w:trPr>
        <w:tc>
          <w:tcPr>
            <w:tcW w:w="635" w:type="dxa"/>
            <w:shd w:val="clear" w:color="auto" w:fill="auto"/>
            <w:vAlign w:val="center"/>
          </w:tcPr>
          <w:p w:rsidR="00E00F11" w:rsidRPr="00561C12" w:rsidRDefault="000640B4" w:rsidP="003F77F6">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lastRenderedPageBreak/>
              <w:t>11</w:t>
            </w:r>
          </w:p>
        </w:tc>
        <w:tc>
          <w:tcPr>
            <w:tcW w:w="2268" w:type="dxa"/>
            <w:vMerge/>
            <w:tcBorders>
              <w:left w:val="single" w:sz="4" w:space="0" w:color="auto"/>
              <w:right w:val="single" w:sz="4" w:space="0" w:color="000000"/>
            </w:tcBorders>
            <w:vAlign w:val="center"/>
          </w:tcPr>
          <w:p w:rsidR="00E00F11" w:rsidRPr="00561C12" w:rsidRDefault="00E00F11" w:rsidP="003F77F6">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E00F11" w:rsidRPr="000640B4" w:rsidRDefault="00E00F11" w:rsidP="003F77F6">
            <w:pPr>
              <w:jc w:val="both"/>
              <w:rPr>
                <w:rFonts w:ascii="Times New Roman" w:hAnsi="Times New Roman" w:cs="Times New Roman"/>
                <w:color w:val="000000"/>
              </w:rPr>
            </w:pPr>
            <w:r w:rsidRPr="000640B4">
              <w:rPr>
                <w:rFonts w:ascii="Times New Roman" w:hAnsi="Times New Roman" w:cs="Times New Roman"/>
                <w:color w:val="000000"/>
              </w:rPr>
              <w:t>Demontaža postojeće "kape" atike od lima RŠ 30.00 cm i odvoz na deponiju do 15 km.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345</w:t>
            </w:r>
          </w:p>
        </w:tc>
      </w:tr>
      <w:tr w:rsidR="00E00F11" w:rsidRPr="004B3DD4" w:rsidTr="003B307E">
        <w:trPr>
          <w:trHeight w:val="389"/>
        </w:trPr>
        <w:tc>
          <w:tcPr>
            <w:tcW w:w="635" w:type="dxa"/>
            <w:shd w:val="clear" w:color="auto" w:fill="auto"/>
            <w:vAlign w:val="center"/>
          </w:tcPr>
          <w:p w:rsidR="00E00F11" w:rsidRPr="00561C12" w:rsidRDefault="000640B4" w:rsidP="003F77F6">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12</w:t>
            </w:r>
          </w:p>
        </w:tc>
        <w:tc>
          <w:tcPr>
            <w:tcW w:w="2268" w:type="dxa"/>
            <w:vMerge/>
            <w:tcBorders>
              <w:left w:val="single" w:sz="4" w:space="0" w:color="auto"/>
              <w:right w:val="single" w:sz="4" w:space="0" w:color="000000"/>
            </w:tcBorders>
            <w:vAlign w:val="center"/>
          </w:tcPr>
          <w:p w:rsidR="00E00F11" w:rsidRPr="00561C12" w:rsidRDefault="00E00F11" w:rsidP="003F77F6">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E00F11" w:rsidRPr="000640B4" w:rsidRDefault="00E00F11" w:rsidP="003F77F6">
            <w:pPr>
              <w:jc w:val="both"/>
              <w:rPr>
                <w:rFonts w:ascii="Times New Roman" w:hAnsi="Times New Roman" w:cs="Times New Roman"/>
                <w:color w:val="000000"/>
              </w:rPr>
            </w:pPr>
            <w:r w:rsidRPr="000640B4">
              <w:rPr>
                <w:rFonts w:ascii="Times New Roman" w:hAnsi="Times New Roman" w:cs="Times New Roman"/>
                <w:color w:val="000000"/>
              </w:rPr>
              <w:t xml:space="preserve">Uklanjanje termoizolacije sa unutrašnje strane atike. Stiropor d=3.00 cm. Odvoz šuta na deponiju do 15 km. </w:t>
            </w:r>
            <w:r w:rsidRPr="000640B4">
              <w:rPr>
                <w:rFonts w:ascii="Times New Roman" w:hAnsi="Times New Roman" w:cs="Times New Roman"/>
                <w:bCs/>
                <w:color w:val="000000"/>
              </w:rPr>
              <w:t>Obračun je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E00F11" w:rsidRDefault="000640B4" w:rsidP="003F77F6">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50</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13</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0640B4" w:rsidRPr="000640B4" w:rsidRDefault="000640B4" w:rsidP="000640B4">
            <w:pPr>
              <w:jc w:val="both"/>
              <w:rPr>
                <w:rFonts w:ascii="Times New Roman" w:hAnsi="Times New Roman" w:cs="Times New Roman"/>
                <w:color w:val="000000"/>
              </w:rPr>
            </w:pPr>
            <w:r w:rsidRPr="000640B4">
              <w:rPr>
                <w:rFonts w:ascii="Times New Roman" w:hAnsi="Times New Roman" w:cs="Times New Roman"/>
                <w:color w:val="000000"/>
              </w:rPr>
              <w:t xml:space="preserve">Demontaža postojećeg sljemena na krovu sale. Odvoz šuta na deponiju do 15 km. </w:t>
            </w:r>
            <w:r w:rsidRPr="000640B4">
              <w:rPr>
                <w:rFonts w:ascii="Times New Roman" w:hAnsi="Times New Roman" w:cs="Times New Roman"/>
                <w:bCs/>
                <w:color w:val="000000"/>
              </w:rPr>
              <w:t>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34</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14</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0640B4" w:rsidRPr="000640B4" w:rsidRDefault="000640B4" w:rsidP="000640B4">
            <w:pPr>
              <w:jc w:val="both"/>
              <w:rPr>
                <w:rFonts w:ascii="Times New Roman" w:hAnsi="Times New Roman" w:cs="Times New Roman"/>
                <w:color w:val="000000"/>
              </w:rPr>
            </w:pPr>
            <w:r w:rsidRPr="000640B4">
              <w:rPr>
                <w:rFonts w:ascii="Times New Roman" w:hAnsi="Times New Roman" w:cs="Times New Roman"/>
                <w:color w:val="000000"/>
              </w:rPr>
              <w:t xml:space="preserve">Demontaža leksana sa nadstrešnice iznad glavnog ulaza. Odvoz na deponiju do 15 km. </w:t>
            </w:r>
            <w:r w:rsidRPr="000640B4">
              <w:rPr>
                <w:rFonts w:ascii="Times New Roman" w:hAnsi="Times New Roman" w:cs="Times New Roman"/>
                <w:bCs/>
                <w:color w:val="000000"/>
              </w:rPr>
              <w:t>Obračun je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50</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15</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0640B4" w:rsidRPr="000640B4" w:rsidRDefault="000640B4" w:rsidP="000640B4">
            <w:pPr>
              <w:jc w:val="both"/>
              <w:rPr>
                <w:rFonts w:ascii="Times New Roman" w:hAnsi="Times New Roman" w:cs="Times New Roman"/>
                <w:color w:val="000000"/>
              </w:rPr>
            </w:pPr>
            <w:r w:rsidRPr="000640B4">
              <w:rPr>
                <w:rFonts w:ascii="Times New Roman" w:hAnsi="Times New Roman" w:cs="Times New Roman"/>
                <w:color w:val="000000"/>
              </w:rPr>
              <w:t>Demontaža (obijanje) postojeće demit fasade (stiropor d=5.00 cm, lijepak, mrežica, bavalit) i odvoz šuta na deponiju do 15 km. Prilikom demontaže voditi računa da ne dođe do oštećenja kontaktnih fasadnih površina obrađenih demit fasadom. Obračun je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55</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vAlign w:val="center"/>
          </w:tcPr>
          <w:p w:rsidR="000640B4" w:rsidRPr="000640B4" w:rsidRDefault="000640B4" w:rsidP="000640B4">
            <w:pPr>
              <w:jc w:val="center"/>
              <w:rPr>
                <w:rFonts w:ascii="Times New Roman" w:hAnsi="Times New Roman" w:cs="Times New Roman"/>
                <w:color w:val="000000"/>
              </w:rPr>
            </w:pPr>
            <w:r w:rsidRPr="000640B4">
              <w:rPr>
                <w:rFonts w:ascii="Times New Roman" w:hAnsi="Times New Roman" w:cs="Times New Roman"/>
                <w:b/>
                <w:bCs/>
                <w:color w:val="000000"/>
              </w:rPr>
              <w:t>POKRIVAČKI RADOVI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16</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kape atike na krovu sale i objekta škole razvijene širine 40.00 cm. Kapa je izrađena od pocinčano galvaniziranog plastificiranog lima d=0.60 mm u bijeloj boji. Kapu montirati preko unaprijed montiranih držača izrađenih od metalnog flaha 40x3 mm na međusobnom odstojanju od max. 70 .00 cm. Spojeve limova falcovati. Pozicija obuhvata ugradnju navedenih držača kape atike.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345</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17</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uvodne lajsne na krovu fiskulturne sale razvijene širine 80.00 cm u korito prema detalju iz projekta od pocinčano galvaniziranog plastificiranog lima d=0.60 mm u bijeloj boji. Spoj korita i uvodne lajsne falcovati.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91</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18</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opšiva betonskog korita na krovu fiskulturne sale i objekta skole razvijene širine 125.00 cm prema detalju iz projekta od od pocinčano galvaniziranog plastificiranog lima d=0.60 mm u bijeloj boji. Spojeve limova falcovati.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320</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19</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 xml:space="preserve">Nabavka materijala, izrada i ugradnja opšiva unutrašnje strane atike na fiskulturnoj Sali </w:t>
            </w:r>
            <w:r w:rsidRPr="000640B4">
              <w:rPr>
                <w:rFonts w:ascii="Times New Roman" w:hAnsi="Times New Roman" w:cs="Times New Roman"/>
              </w:rPr>
              <w:lastRenderedPageBreak/>
              <w:t>razvijene širine 100.00 cm prema detalju iz projekta od od pocinčano galvaniziranog plastificiranog lima d=0.60 mm u bijeloj boji. Spojeve limova falcovati.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lastRenderedPageBreak/>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105</w:t>
            </w:r>
          </w:p>
        </w:tc>
      </w:tr>
      <w:tr w:rsidR="000640B4" w:rsidRPr="004B3DD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lastRenderedPageBreak/>
              <w:t>20</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štucni za odvod vode iz korita u sakupljač vertikalnih oluka. Štucne su izrađene od bakarnog lima. Prečnih štucni iznosi 100 mm. Obračun je po kom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kom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4</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21</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 xml:space="preserve">Nabavka materijala, izrada i ugradnja krovne dilatacione lajsne razvijene širine 125.00 cm na sa spoju objekata od pocinčano plastificiranog lima d=0.55 mm u bijeloj boji. Spojeve limova falcovati.  U cijenu uračunat sav rad, alat i materijal naveden u poziciji. Obračun je po m'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22</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 xml:space="preserve">Nabavka materijala, izrada i ugradnja solbanka na fasadnom prozoru od pocinčanog galvaniziranog plastificiranog lima d=0.60 mm, razvijene širine 25.00 cm. Spoj prozora i solbanka kitovati trajno elastičnim kitom otpornim na vremenske uticaje. Obračun je po m'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9</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23</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Demontaža krovnih panela d=8.00 cm sa krova fiskulturne sale radi postavljanja uvodnog lima. Ponovna montaža uz zamjenu svih vijaka. Novi vijci za termoizolacione krovne panele su dužine 170mm x 5 mm, sa EPDM podloškom i jahačem (kalotom). U cijenu uračunat sav rad, alat i materijal naveden u poziciji. Obračun je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790</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24</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sljemena razvijene širine 50.00 cm od pocinčano plastificiranog lima d=0.55 mm u bijeloj boji.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34</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25</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visećeg horizontalnog oluka razvijene širine 35.00 cm od pocinčano galvaniziranog plastificiranog lima d=0.60 mm u sivoj boji na nadstrešnici iznad ulaza u objekat. Pozicijom obuhvatiti ugradnju držača oluka.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8,50</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26</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 xml:space="preserve">Nabavka materijala, izrada i ugradnja vertikalnog oluka od pocinčano galvaniziranog plastificiranog lima d=0.60 mm u sivoj boji na nadstrešnici iznad ulaza u objekat. Pozicijom </w:t>
            </w:r>
            <w:r w:rsidRPr="000640B4">
              <w:rPr>
                <w:rFonts w:ascii="Times New Roman" w:hAnsi="Times New Roman" w:cs="Times New Roman"/>
              </w:rPr>
              <w:lastRenderedPageBreak/>
              <w:t>obuhvatiti ugradnju držača oluka. U cijenu uračunat sav rad, alat i materijal naveden u poziciji. Obračun je po 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sidRPr="000640B4">
              <w:rPr>
                <w:rFonts w:ascii="Times New Roman" w:eastAsia="Calibri" w:hAnsi="Times New Roman" w:cs="Times New Roman"/>
                <w:bCs/>
              </w:rPr>
              <w:lastRenderedPageBreak/>
              <w:t>m'</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6</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lastRenderedPageBreak/>
              <w:t>27</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top w:val="single" w:sz="4" w:space="0" w:color="auto"/>
              <w:left w:val="single" w:sz="4" w:space="0" w:color="000000"/>
              <w:bottom w:val="single" w:sz="4" w:space="0" w:color="auto"/>
              <w:right w:val="single" w:sz="4" w:space="0" w:color="auto"/>
            </w:tcBorders>
            <w:shd w:val="clear" w:color="auto" w:fill="auto"/>
          </w:tcPr>
          <w:p w:rsidR="000640B4" w:rsidRPr="000640B4" w:rsidRDefault="000640B4" w:rsidP="000640B4">
            <w:pPr>
              <w:rPr>
                <w:rFonts w:ascii="Times New Roman" w:hAnsi="Times New Roman" w:cs="Times New Roman"/>
              </w:rPr>
            </w:pPr>
            <w:r w:rsidRPr="000640B4">
              <w:rPr>
                <w:rFonts w:ascii="Times New Roman" w:hAnsi="Times New Roman" w:cs="Times New Roman"/>
              </w:rPr>
              <w:t>Nabavka materijala, izrada i ugradnja polikarbonatnih ploča (leksan) debljine 20.00 mm - providni, na postojećoj čeličnoj konstrukciji. Pozcija obuhvata i ugradnju lajsni na spoju fasade i leksana, cca 15.00 m. U cijenu uračunat sav rad, alat i materijal naveden u poziciji. Obračun je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50</w:t>
            </w: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left w:val="single" w:sz="4" w:space="0" w:color="000000"/>
            </w:tcBorders>
            <w:shd w:val="clear" w:color="auto" w:fill="auto"/>
            <w:vAlign w:val="center"/>
          </w:tcPr>
          <w:p w:rsidR="000640B4" w:rsidRPr="000640B4" w:rsidRDefault="000640B4" w:rsidP="000640B4">
            <w:pPr>
              <w:spacing w:after="200" w:line="276" w:lineRule="auto"/>
              <w:jc w:val="center"/>
              <w:rPr>
                <w:rFonts w:ascii="Times New Roman" w:eastAsia="Calibri" w:hAnsi="Times New Roman" w:cs="Times New Roman"/>
                <w:bCs/>
                <w:lang w:val="en-US"/>
              </w:rPr>
            </w:pPr>
            <w:r w:rsidRPr="000640B4">
              <w:rPr>
                <w:rFonts w:ascii="Times New Roman" w:eastAsia="Calibri" w:hAnsi="Times New Roman" w:cs="Times New Roman"/>
                <w:b/>
                <w:bCs/>
              </w:rPr>
              <w:t>FASADERSKI RADOVI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p>
        </w:tc>
      </w:tr>
      <w:tr w:rsidR="000640B4" w:rsidTr="003B307E">
        <w:trPr>
          <w:trHeight w:val="389"/>
        </w:trPr>
        <w:tc>
          <w:tcPr>
            <w:tcW w:w="635" w:type="dxa"/>
            <w:shd w:val="clear" w:color="auto" w:fill="auto"/>
            <w:vAlign w:val="center"/>
          </w:tcPr>
          <w:p w:rsidR="000640B4" w:rsidRPr="00561C12" w:rsidRDefault="000640B4" w:rsidP="000640B4">
            <w:pPr>
              <w:spacing w:after="200" w:line="276" w:lineRule="auto"/>
              <w:rPr>
                <w:rFonts w:ascii="Times New Roman" w:eastAsia="Calibri" w:hAnsi="Times New Roman" w:cs="Times New Roman"/>
                <w:bCs/>
                <w:lang w:val="en-US"/>
              </w:rPr>
            </w:pPr>
            <w:r>
              <w:rPr>
                <w:rFonts w:ascii="Times New Roman" w:eastAsia="Calibri" w:hAnsi="Times New Roman" w:cs="Times New Roman"/>
                <w:bCs/>
                <w:lang w:val="en-US"/>
              </w:rPr>
              <w:t>28</w:t>
            </w:r>
          </w:p>
        </w:tc>
        <w:tc>
          <w:tcPr>
            <w:tcW w:w="2268" w:type="dxa"/>
            <w:vMerge/>
            <w:tcBorders>
              <w:left w:val="single" w:sz="4" w:space="0" w:color="auto"/>
              <w:right w:val="single" w:sz="4" w:space="0" w:color="000000"/>
            </w:tcBorders>
            <w:vAlign w:val="center"/>
          </w:tcPr>
          <w:p w:rsidR="000640B4" w:rsidRPr="00561C12" w:rsidRDefault="000640B4" w:rsidP="000640B4">
            <w:pPr>
              <w:rPr>
                <w:rFonts w:ascii="Times New Roman" w:hAnsi="Times New Roman" w:cs="Times New Roman"/>
                <w:color w:val="000000"/>
              </w:rPr>
            </w:pPr>
          </w:p>
        </w:tc>
        <w:tc>
          <w:tcPr>
            <w:tcW w:w="4395" w:type="dxa"/>
            <w:tcBorders>
              <w:left w:val="single" w:sz="4" w:space="0" w:color="000000"/>
            </w:tcBorders>
            <w:shd w:val="clear" w:color="auto" w:fill="auto"/>
            <w:vAlign w:val="center"/>
          </w:tcPr>
          <w:p w:rsidR="000640B4" w:rsidRPr="000640B4" w:rsidRDefault="000640B4" w:rsidP="000640B4">
            <w:pPr>
              <w:spacing w:after="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Izrada  ""DEMIT""  fasade u sledećim slojevima:       </w:t>
            </w:r>
          </w:p>
          <w:p w:rsidR="000640B4" w:rsidRPr="000640B4" w:rsidRDefault="000640B4" w:rsidP="000640B4">
            <w:pPr>
              <w:spacing w:after="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 stiropor  d=5.00 cm   lijepljen na zid                </w:t>
            </w:r>
          </w:p>
          <w:p w:rsidR="000640B4" w:rsidRPr="000640B4" w:rsidRDefault="000640B4" w:rsidP="000640B4">
            <w:pPr>
              <w:spacing w:after="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 -tiplovanje postavljenog stiropora PVC tiplovima (min 6 kom. po m2).</w:t>
            </w:r>
          </w:p>
          <w:p w:rsidR="000640B4" w:rsidRPr="000640B4" w:rsidRDefault="000640B4" w:rsidP="000640B4">
            <w:pPr>
              <w:spacing w:after="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 -prvi sloj gradjevinskog lijepka   i PVC mreže                                </w:t>
            </w:r>
          </w:p>
          <w:p w:rsidR="000640B4" w:rsidRPr="000640B4" w:rsidRDefault="000640B4" w:rsidP="000640B4">
            <w:pPr>
              <w:spacing w:after="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 -drugi sloj građevinskog lijepka                                                       </w:t>
            </w:r>
          </w:p>
          <w:p w:rsidR="000640B4" w:rsidRPr="000640B4" w:rsidRDefault="000640B4" w:rsidP="000640B4">
            <w:pPr>
              <w:spacing w:after="200" w:line="276" w:lineRule="auto"/>
              <w:rPr>
                <w:rFonts w:ascii="Times New Roman" w:eastAsia="Calibri" w:hAnsi="Times New Roman" w:cs="Times New Roman"/>
                <w:bCs/>
                <w:lang w:val="en-US"/>
              </w:rPr>
            </w:pPr>
            <w:r w:rsidRPr="000640B4">
              <w:rPr>
                <w:rFonts w:ascii="Times New Roman" w:eastAsia="Calibri" w:hAnsi="Times New Roman" w:cs="Times New Roman"/>
                <w:bCs/>
                <w:lang w:val="en-US"/>
              </w:rPr>
              <w:t xml:space="preserve"> -završni sloj bavalit u boji po izboru investitora. U cijenu uračunata ugradnja L lajsni oko otvora na fasadi i na spoju sokla i fasade</w:t>
            </w:r>
            <w:proofErr w:type="gramStart"/>
            <w:r w:rsidRPr="000640B4">
              <w:rPr>
                <w:rFonts w:ascii="Times New Roman" w:eastAsia="Calibri" w:hAnsi="Times New Roman" w:cs="Times New Roman"/>
                <w:bCs/>
                <w:lang w:val="en-US"/>
              </w:rPr>
              <w:t>..</w:t>
            </w:r>
            <w:proofErr w:type="gramEnd"/>
            <w:r w:rsidRPr="000640B4">
              <w:rPr>
                <w:rFonts w:ascii="Times New Roman" w:eastAsia="Calibri" w:hAnsi="Times New Roman" w:cs="Times New Roman"/>
                <w:bCs/>
                <w:lang w:val="en-US"/>
              </w:rPr>
              <w:t xml:space="preserve"> U cijenu uračunata fasadna skela. Obračun po m2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m2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0640B4" w:rsidRDefault="000640B4" w:rsidP="000640B4">
            <w:pPr>
              <w:spacing w:after="200" w:line="276" w:lineRule="auto"/>
              <w:jc w:val="center"/>
              <w:rPr>
                <w:rFonts w:ascii="Times New Roman" w:eastAsia="Calibri" w:hAnsi="Times New Roman" w:cs="Times New Roman"/>
                <w:bCs/>
                <w:lang w:val="sr-Latn-CS"/>
              </w:rPr>
            </w:pPr>
            <w:r>
              <w:rPr>
                <w:rFonts w:ascii="Times New Roman" w:eastAsia="Calibri" w:hAnsi="Times New Roman" w:cs="Times New Roman"/>
                <w:bCs/>
                <w:lang w:val="sr-Latn-CS"/>
              </w:rPr>
              <w:t>55</w:t>
            </w:r>
          </w:p>
        </w:tc>
      </w:tr>
    </w:tbl>
    <w:p w:rsidR="00EA4E6A" w:rsidRDefault="00EA4E6A" w:rsidP="00353BC6">
      <w:pPr>
        <w:spacing w:after="0" w:line="240" w:lineRule="auto"/>
        <w:jc w:val="both"/>
        <w:rPr>
          <w:rFonts w:ascii="Times New Roman" w:eastAsia="Times New Roman" w:hAnsi="Times New Roman" w:cs="Times New Roman"/>
          <w:color w:val="000000"/>
          <w:sz w:val="24"/>
          <w:szCs w:val="24"/>
          <w:lang w:val="en-US"/>
        </w:rPr>
      </w:pPr>
    </w:p>
    <w:p w:rsidR="00EA4E6A" w:rsidRDefault="00EA4E6A" w:rsidP="00353BC6">
      <w:pPr>
        <w:spacing w:after="0" w:line="240" w:lineRule="auto"/>
        <w:jc w:val="both"/>
        <w:rPr>
          <w:rFonts w:ascii="Times New Roman" w:eastAsia="Times New Roman" w:hAnsi="Times New Roman" w:cs="Times New Roman"/>
          <w:color w:val="000000"/>
          <w:sz w:val="24"/>
          <w:szCs w:val="24"/>
          <w:lang w:val="en-US"/>
        </w:rPr>
      </w:pPr>
    </w:p>
    <w:p w:rsidR="00EA4E6A" w:rsidRDefault="00EA4E6A" w:rsidP="00353BC6">
      <w:pPr>
        <w:spacing w:after="0" w:line="240" w:lineRule="auto"/>
        <w:jc w:val="both"/>
        <w:rPr>
          <w:rFonts w:ascii="Times New Roman" w:eastAsia="Times New Roman" w:hAnsi="Times New Roman" w:cs="Times New Roman"/>
          <w:color w:val="000000"/>
          <w:sz w:val="24"/>
          <w:szCs w:val="24"/>
          <w:lang w:val="en-US"/>
        </w:rPr>
      </w:pPr>
    </w:p>
    <w:p w:rsidR="00EA4E6A" w:rsidRDefault="00EA4E6A" w:rsidP="00353BC6">
      <w:pPr>
        <w:spacing w:after="0" w:line="240" w:lineRule="auto"/>
        <w:jc w:val="both"/>
        <w:rPr>
          <w:rFonts w:ascii="Times New Roman" w:eastAsia="Times New Roman" w:hAnsi="Times New Roman" w:cs="Times New Roman"/>
          <w:color w:val="000000"/>
          <w:sz w:val="24"/>
          <w:szCs w:val="24"/>
          <w:lang w:val="en-US"/>
        </w:rPr>
      </w:pPr>
    </w:p>
    <w:p w:rsidR="00353BC6" w:rsidRDefault="00353BC6" w:rsidP="00353BC6">
      <w:pPr>
        <w:spacing w:after="0" w:line="240" w:lineRule="auto"/>
        <w:jc w:val="both"/>
        <w:rPr>
          <w:rFonts w:ascii="Times New Roman" w:eastAsia="Calibri" w:hAnsi="Times New Roman" w:cs="Times New Roman"/>
          <w:sz w:val="24"/>
          <w:szCs w:val="24"/>
          <w:lang w:val="sr-Latn-CS"/>
        </w:rPr>
      </w:pPr>
      <w:r>
        <w:rPr>
          <w:rFonts w:ascii="Times New Roman" w:eastAsia="Times New Roman" w:hAnsi="Times New Roman" w:cs="Times New Roman"/>
          <w:color w:val="000000"/>
          <w:sz w:val="24"/>
          <w:szCs w:val="24"/>
          <w:lang w:val="en-US"/>
        </w:rPr>
        <w:sym w:font="Wingdings" w:char="F078"/>
      </w:r>
      <w:r>
        <w:rPr>
          <w:rFonts w:ascii="Times New Roman" w:eastAsia="Times New Roman" w:hAnsi="Times New Roman" w:cs="Times New Roman"/>
          <w:color w:val="000000"/>
          <w:sz w:val="24"/>
          <w:szCs w:val="24"/>
          <w:lang w:val="en-US"/>
        </w:rPr>
        <w:t xml:space="preserve"> </w:t>
      </w:r>
      <w:r w:rsidRPr="000A5656">
        <w:rPr>
          <w:rFonts w:ascii="Times New Roman" w:eastAsia="Times New Roman" w:hAnsi="Times New Roman" w:cs="Times New Roman"/>
          <w:b/>
          <w:color w:val="000000"/>
          <w:sz w:val="24"/>
          <w:szCs w:val="24"/>
          <w:lang w:val="en-US"/>
        </w:rPr>
        <w:t>Način utvrđivanja ekvivalentnosti</w:t>
      </w:r>
      <w:r w:rsidRPr="000A5656">
        <w:rPr>
          <w:rFonts w:ascii="Times New Roman" w:eastAsia="Times New Roman" w:hAnsi="Times New Roman" w:cs="Times New Roman"/>
          <w:color w:val="000000"/>
          <w:sz w:val="24"/>
          <w:szCs w:val="24"/>
          <w:lang w:val="en-US"/>
        </w:rPr>
        <w:t xml:space="preserve">: </w:t>
      </w:r>
      <w:r w:rsidRPr="000A5656">
        <w:rPr>
          <w:rFonts w:ascii="Times New Roman" w:eastAsia="Calibri" w:hAnsi="Times New Roman" w:cs="Times New Roman"/>
          <w:sz w:val="24"/>
          <w:szCs w:val="24"/>
          <w:lang w:val="sr-Latn-CS"/>
        </w:rPr>
        <w:t>Kako</w:t>
      </w:r>
      <w:r>
        <w:rPr>
          <w:rFonts w:ascii="Times New Roman" w:eastAsia="Calibri" w:hAnsi="Times New Roman" w:cs="Times New Roman"/>
          <w:sz w:val="24"/>
          <w:szCs w:val="24"/>
          <w:lang w:val="sr-Latn-CS"/>
        </w:rPr>
        <w:t xml:space="preserve"> je specifikacijom predmeta nabavke naveden tip proizvoda i naziv proizvođača sa navođenjem riječi „ili ekvivalentno“, u slučaju da ponuđač nudi</w:t>
      </w:r>
      <w:r w:rsidR="0037015F">
        <w:rPr>
          <w:rFonts w:ascii="Times New Roman" w:eastAsia="Calibri" w:hAnsi="Times New Roman" w:cs="Times New Roman"/>
          <w:sz w:val="24"/>
          <w:szCs w:val="24"/>
          <w:lang w:val="sr-Latn-CS"/>
        </w:rPr>
        <w:t xml:space="preserve"> ekvivalent, dužan je ponuditi robu koja je ekvivalent robi </w:t>
      </w:r>
      <w:r>
        <w:rPr>
          <w:rFonts w:ascii="Times New Roman" w:eastAsia="Calibri" w:hAnsi="Times New Roman" w:cs="Times New Roman"/>
          <w:sz w:val="24"/>
          <w:szCs w:val="24"/>
          <w:lang w:val="sr-Latn-CS"/>
        </w:rPr>
        <w:t>navedenoj u tehničkoj specifikaciji, uz podnošenje dokaza o ekvivalentnosti predmeta nabavke:</w:t>
      </w:r>
      <w:r w:rsidR="000A5656">
        <w:rPr>
          <w:rFonts w:ascii="Times New Roman" w:eastAsia="Calibri" w:hAnsi="Times New Roman" w:cs="Times New Roman"/>
          <w:sz w:val="24"/>
          <w:szCs w:val="24"/>
          <w:lang w:val="sr-Latn-CS"/>
        </w:rPr>
        <w:t xml:space="preserve"> Tehnički list proizvođača ponuđene robe.</w:t>
      </w:r>
    </w:p>
    <w:p w:rsidR="009C19EC" w:rsidRPr="00072AB9" w:rsidRDefault="009C19EC" w:rsidP="00072AB9">
      <w:pPr>
        <w:tabs>
          <w:tab w:val="left" w:pos="426"/>
          <w:tab w:val="left" w:pos="993"/>
        </w:tabs>
        <w:spacing w:after="0" w:line="240" w:lineRule="auto"/>
        <w:contextualSpacing/>
        <w:jc w:val="both"/>
        <w:rPr>
          <w:rFonts w:ascii="Times New Roman" w:hAnsi="Times New Roman" w:cs="Times New Roman"/>
          <w:b/>
          <w:i/>
          <w:color w:val="FF0000"/>
          <w:sz w:val="24"/>
          <w:szCs w:val="24"/>
        </w:rPr>
      </w:pPr>
    </w:p>
    <w:p w:rsidR="00493797" w:rsidRPr="00FD5F6C" w:rsidRDefault="00493797" w:rsidP="0028413C">
      <w:pPr>
        <w:pBdr>
          <w:top w:val="single" w:sz="4" w:space="1" w:color="auto"/>
          <w:left w:val="single" w:sz="4" w:space="21"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i/>
          <w:sz w:val="24"/>
          <w:szCs w:val="24"/>
          <w:lang w:val="en-US"/>
        </w:rPr>
      </w:pPr>
      <w:r w:rsidRPr="00FD5F6C">
        <w:rPr>
          <w:rFonts w:ascii="Times New Roman" w:eastAsia="Times New Roman" w:hAnsi="Times New Roman" w:cs="Times New Roman"/>
          <w:b/>
          <w:i/>
          <w:sz w:val="24"/>
          <w:szCs w:val="24"/>
          <w:lang w:val="en-US"/>
        </w:rPr>
        <w:t xml:space="preserve">Zahtjevi u pogledu načina izvršavanja predmeta nabavke koji su </w:t>
      </w:r>
      <w:proofErr w:type="gramStart"/>
      <w:r w:rsidRPr="00FD5F6C">
        <w:rPr>
          <w:rFonts w:ascii="Times New Roman" w:eastAsia="Times New Roman" w:hAnsi="Times New Roman" w:cs="Times New Roman"/>
          <w:b/>
          <w:i/>
          <w:sz w:val="24"/>
          <w:szCs w:val="24"/>
          <w:lang w:val="en-US"/>
        </w:rPr>
        <w:t>od</w:t>
      </w:r>
      <w:proofErr w:type="gramEnd"/>
      <w:r w:rsidRPr="00FD5F6C">
        <w:rPr>
          <w:rFonts w:ascii="Times New Roman" w:eastAsia="Times New Roman" w:hAnsi="Times New Roman" w:cs="Times New Roman"/>
          <w:b/>
          <w:i/>
          <w:sz w:val="24"/>
          <w:szCs w:val="24"/>
          <w:lang w:val="en-US"/>
        </w:rPr>
        <w:t xml:space="preserve"> značaja za sačinjavanje ponude i izvršenje ugovora</w:t>
      </w:r>
    </w:p>
    <w:p w:rsidR="00493797" w:rsidRPr="00FD5F6C" w:rsidRDefault="00493797" w:rsidP="00493797">
      <w:pPr>
        <w:spacing w:after="0" w:line="240" w:lineRule="auto"/>
        <w:jc w:val="both"/>
        <w:rPr>
          <w:rFonts w:ascii="Times New Roman" w:eastAsia="Times New Roman" w:hAnsi="Times New Roman" w:cs="Times New Roman"/>
          <w:b/>
          <w:bCs/>
          <w:color w:val="000000"/>
          <w:sz w:val="24"/>
          <w:szCs w:val="24"/>
          <w:lang w:val="en-US"/>
        </w:rPr>
      </w:pPr>
    </w:p>
    <w:p w:rsidR="00B024F1" w:rsidRDefault="00D0284E" w:rsidP="009A0C4E">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sz w:val="24"/>
          <w:szCs w:val="24"/>
          <w:lang w:val="en-US"/>
        </w:rPr>
        <w:t xml:space="preserve"> </w:t>
      </w:r>
      <w:r w:rsidR="00101653" w:rsidRPr="00452300">
        <w:rPr>
          <w:rFonts w:ascii="Times New Roman" w:eastAsia="Times New Roman" w:hAnsi="Times New Roman" w:cs="Times New Roman"/>
          <w:b/>
          <w:color w:val="000000"/>
          <w:sz w:val="24"/>
          <w:szCs w:val="24"/>
          <w:lang w:val="en-US"/>
        </w:rPr>
        <w:t>Rok izvršenja ugovor</w:t>
      </w:r>
      <w:r w:rsidR="00271BC6" w:rsidRPr="00452300">
        <w:rPr>
          <w:rFonts w:ascii="Times New Roman" w:eastAsia="Times New Roman" w:hAnsi="Times New Roman" w:cs="Times New Roman"/>
          <w:b/>
          <w:color w:val="000000"/>
          <w:sz w:val="24"/>
          <w:szCs w:val="24"/>
          <w:lang w:val="en-US"/>
        </w:rPr>
        <w:t>a</w:t>
      </w:r>
      <w:r w:rsidR="00537D04" w:rsidRPr="00452300">
        <w:rPr>
          <w:rFonts w:ascii="Times New Roman" w:eastAsia="Times New Roman" w:hAnsi="Times New Roman" w:cs="Times New Roman"/>
          <w:b/>
          <w:color w:val="000000"/>
          <w:sz w:val="24"/>
          <w:szCs w:val="24"/>
          <w:lang w:val="en-US"/>
        </w:rPr>
        <w:t>/ izvođenja radova</w:t>
      </w:r>
      <w:r w:rsidR="00271BC6" w:rsidRPr="00452300">
        <w:rPr>
          <w:rFonts w:ascii="Times New Roman" w:eastAsia="Times New Roman" w:hAnsi="Times New Roman" w:cs="Times New Roman"/>
          <w:color w:val="000000"/>
          <w:sz w:val="24"/>
          <w:szCs w:val="24"/>
          <w:lang w:val="en-US"/>
        </w:rPr>
        <w:t xml:space="preserve"> je</w:t>
      </w:r>
      <w:r w:rsidR="00452300" w:rsidRPr="00452300">
        <w:rPr>
          <w:rFonts w:ascii="Times New Roman" w:eastAsia="Times New Roman" w:hAnsi="Times New Roman" w:cs="Times New Roman"/>
          <w:color w:val="000000"/>
          <w:sz w:val="24"/>
          <w:szCs w:val="24"/>
          <w:lang w:val="en-US"/>
        </w:rPr>
        <w:t xml:space="preserve">: </w:t>
      </w:r>
      <w:r w:rsidR="00537D04" w:rsidRPr="00452300">
        <w:rPr>
          <w:rFonts w:ascii="Times New Roman" w:eastAsia="Times New Roman" w:hAnsi="Times New Roman" w:cs="Times New Roman"/>
          <w:color w:val="000000"/>
          <w:sz w:val="24"/>
          <w:szCs w:val="24"/>
          <w:lang w:val="en-US"/>
        </w:rPr>
        <w:t>do</w:t>
      </w:r>
      <w:r w:rsidR="00C168A3" w:rsidRPr="00452300">
        <w:rPr>
          <w:rFonts w:ascii="Times New Roman" w:eastAsia="Times New Roman" w:hAnsi="Times New Roman" w:cs="Times New Roman"/>
          <w:color w:val="000000"/>
          <w:sz w:val="24"/>
          <w:szCs w:val="24"/>
          <w:lang w:val="en-US"/>
        </w:rPr>
        <w:t xml:space="preserve"> </w:t>
      </w:r>
      <w:r w:rsidR="00C4135B" w:rsidRPr="00DA1B93">
        <w:rPr>
          <w:rFonts w:ascii="Times New Roman" w:eastAsia="Times New Roman" w:hAnsi="Times New Roman" w:cs="Times New Roman"/>
          <w:color w:val="000000"/>
          <w:sz w:val="24"/>
          <w:szCs w:val="24"/>
          <w:lang w:val="en-US"/>
        </w:rPr>
        <w:t>1</w:t>
      </w:r>
      <w:r w:rsidR="00231872">
        <w:rPr>
          <w:rFonts w:ascii="Times New Roman" w:eastAsia="Times New Roman" w:hAnsi="Times New Roman" w:cs="Times New Roman"/>
          <w:color w:val="000000"/>
          <w:sz w:val="24"/>
          <w:szCs w:val="24"/>
          <w:lang w:val="en-US"/>
        </w:rPr>
        <w:t>2</w:t>
      </w:r>
      <w:r w:rsidR="00C4135B" w:rsidRPr="00DA1B93">
        <w:rPr>
          <w:rFonts w:ascii="Times New Roman" w:eastAsia="Times New Roman" w:hAnsi="Times New Roman" w:cs="Times New Roman"/>
          <w:color w:val="000000"/>
          <w:sz w:val="24"/>
          <w:szCs w:val="24"/>
          <w:lang w:val="en-US"/>
        </w:rPr>
        <w:t>0</w:t>
      </w:r>
      <w:r w:rsidR="00FC74B4" w:rsidRPr="00DA1B93">
        <w:rPr>
          <w:rFonts w:ascii="Times New Roman" w:eastAsia="Times New Roman" w:hAnsi="Times New Roman" w:cs="Times New Roman"/>
          <w:color w:val="000000"/>
          <w:sz w:val="24"/>
          <w:szCs w:val="24"/>
          <w:lang w:val="en-US"/>
        </w:rPr>
        <w:t xml:space="preserve"> </w:t>
      </w:r>
      <w:proofErr w:type="gramStart"/>
      <w:r w:rsidR="00FC74B4" w:rsidRPr="00DA1B93">
        <w:rPr>
          <w:rFonts w:ascii="Times New Roman" w:eastAsia="Times New Roman" w:hAnsi="Times New Roman" w:cs="Times New Roman"/>
          <w:color w:val="000000"/>
          <w:sz w:val="24"/>
          <w:szCs w:val="24"/>
          <w:lang w:val="en-US"/>
        </w:rPr>
        <w:t>d</w:t>
      </w:r>
      <w:r w:rsidR="00271BC6" w:rsidRPr="00DA1B93">
        <w:rPr>
          <w:rFonts w:ascii="Times New Roman" w:eastAsia="Times New Roman" w:hAnsi="Times New Roman" w:cs="Times New Roman"/>
          <w:color w:val="000000"/>
          <w:sz w:val="24"/>
          <w:szCs w:val="24"/>
          <w:lang w:val="en-US"/>
        </w:rPr>
        <w:t>ana</w:t>
      </w:r>
      <w:proofErr w:type="gramEnd"/>
      <w:r w:rsidR="00271BC6" w:rsidRPr="00452300">
        <w:rPr>
          <w:rFonts w:ascii="Times New Roman" w:eastAsia="Times New Roman" w:hAnsi="Times New Roman" w:cs="Times New Roman"/>
          <w:color w:val="000000"/>
          <w:sz w:val="24"/>
          <w:szCs w:val="24"/>
          <w:lang w:val="en-US"/>
        </w:rPr>
        <w:t xml:space="preserve"> od dana</w:t>
      </w:r>
      <w:r w:rsidR="001734D0">
        <w:rPr>
          <w:rFonts w:ascii="Times New Roman" w:hAnsi="Times New Roman" w:cs="Times New Roman"/>
          <w:color w:val="000000"/>
          <w:sz w:val="24"/>
          <w:szCs w:val="24"/>
        </w:rPr>
        <w:t xml:space="preserve"> uvođenja Izabranog ponuđača u </w:t>
      </w:r>
      <w:r w:rsidR="00B024F1" w:rsidRPr="00452300">
        <w:rPr>
          <w:rFonts w:ascii="Times New Roman" w:hAnsi="Times New Roman" w:cs="Times New Roman"/>
          <w:color w:val="000000"/>
          <w:sz w:val="24"/>
          <w:szCs w:val="24"/>
        </w:rPr>
        <w:t>posao.</w:t>
      </w:r>
      <w:r w:rsidR="00537D04" w:rsidRPr="00452300">
        <w:rPr>
          <w:rFonts w:ascii="Times New Roman" w:eastAsia="Times New Roman" w:hAnsi="Times New Roman" w:cs="Times New Roman"/>
          <w:color w:val="000000"/>
          <w:sz w:val="24"/>
          <w:szCs w:val="24"/>
          <w:lang w:val="en-US"/>
        </w:rPr>
        <w:t xml:space="preserve"> </w:t>
      </w:r>
      <w:r w:rsidR="00B024F1" w:rsidRPr="00452300">
        <w:rPr>
          <w:rFonts w:ascii="Times New Roman" w:eastAsia="Calibri" w:hAnsi="Times New Roman" w:cs="Times New Roman"/>
          <w:sz w:val="24"/>
          <w:szCs w:val="24"/>
          <w:lang w:val="sr-Latn-CS"/>
        </w:rPr>
        <w:t xml:space="preserve">Naručilac je obavezan da </w:t>
      </w:r>
      <w:r w:rsidR="005C435B">
        <w:rPr>
          <w:rFonts w:ascii="Times New Roman" w:eastAsia="Calibri" w:hAnsi="Times New Roman" w:cs="Times New Roman"/>
          <w:sz w:val="24"/>
          <w:szCs w:val="24"/>
          <w:lang w:val="sr-Latn-CS"/>
        </w:rPr>
        <w:t xml:space="preserve">Izabranog ponuđača </w:t>
      </w:r>
      <w:r w:rsidR="00B024F1" w:rsidRPr="00452300">
        <w:rPr>
          <w:rFonts w:ascii="Times New Roman" w:eastAsia="Calibri" w:hAnsi="Times New Roman" w:cs="Times New Roman"/>
          <w:sz w:val="24"/>
          <w:szCs w:val="24"/>
          <w:lang w:val="sr-Latn-CS"/>
        </w:rPr>
        <w:t>uvede u posao, u roku od 15 dana od dana zaključenja ugovora o javnoj nabavci.</w:t>
      </w:r>
      <w:r w:rsidR="00942841">
        <w:rPr>
          <w:rFonts w:ascii="Times New Roman" w:eastAsia="Calibri" w:hAnsi="Times New Roman" w:cs="Times New Roman"/>
          <w:sz w:val="24"/>
          <w:szCs w:val="24"/>
          <w:lang w:val="sr-Latn-CS"/>
        </w:rPr>
        <w:t xml:space="preserve"> </w:t>
      </w:r>
      <w:r w:rsidR="00B024F1" w:rsidRPr="00452300">
        <w:rPr>
          <w:rFonts w:ascii="Times New Roman" w:eastAsia="Calibri" w:hAnsi="Times New Roman" w:cs="Times New Roman"/>
          <w:iCs/>
          <w:sz w:val="24"/>
          <w:szCs w:val="24"/>
          <w:lang w:val="en-US"/>
        </w:rPr>
        <w:t>Do produžetka roka može doći uslijed nastupanja promijenjenih okolnosti, viš</w:t>
      </w:r>
      <w:r w:rsidR="003A42AB">
        <w:rPr>
          <w:rFonts w:ascii="Times New Roman" w:eastAsia="Calibri" w:hAnsi="Times New Roman" w:cs="Times New Roman"/>
          <w:iCs/>
          <w:sz w:val="24"/>
          <w:szCs w:val="24"/>
          <w:lang w:val="en-US"/>
        </w:rPr>
        <w:t xml:space="preserve">e sile, kao i okolnosti </w:t>
      </w:r>
      <w:proofErr w:type="gramStart"/>
      <w:r w:rsidR="003A42AB">
        <w:rPr>
          <w:rFonts w:ascii="Times New Roman" w:eastAsia="Calibri" w:hAnsi="Times New Roman" w:cs="Times New Roman"/>
          <w:iCs/>
          <w:sz w:val="24"/>
          <w:szCs w:val="24"/>
          <w:lang w:val="en-US"/>
        </w:rPr>
        <w:t>na</w:t>
      </w:r>
      <w:proofErr w:type="gramEnd"/>
      <w:r w:rsidR="003A42AB">
        <w:rPr>
          <w:rFonts w:ascii="Times New Roman" w:eastAsia="Calibri" w:hAnsi="Times New Roman" w:cs="Times New Roman"/>
          <w:iCs/>
          <w:sz w:val="24"/>
          <w:szCs w:val="24"/>
          <w:lang w:val="en-US"/>
        </w:rPr>
        <w:t xml:space="preserve"> koje</w:t>
      </w:r>
      <w:r w:rsidR="005C435B">
        <w:rPr>
          <w:rFonts w:ascii="Times New Roman" w:eastAsia="Calibri" w:hAnsi="Times New Roman" w:cs="Times New Roman"/>
          <w:iCs/>
          <w:sz w:val="24"/>
          <w:szCs w:val="24"/>
          <w:lang w:val="en-US"/>
        </w:rPr>
        <w:t xml:space="preserve"> Izabrani ponuđač </w:t>
      </w:r>
      <w:r w:rsidR="00B024F1" w:rsidRPr="00452300">
        <w:rPr>
          <w:rFonts w:ascii="Times New Roman" w:eastAsia="Calibri" w:hAnsi="Times New Roman" w:cs="Times New Roman"/>
          <w:iCs/>
          <w:sz w:val="24"/>
          <w:szCs w:val="24"/>
          <w:lang w:val="en-US"/>
        </w:rPr>
        <w:t>nije mogao objektivno da utiče.</w:t>
      </w:r>
      <w:r w:rsidR="00B024F1" w:rsidRPr="008E1E81">
        <w:rPr>
          <w:rFonts w:ascii="Times New Roman" w:eastAsia="Calibri" w:hAnsi="Times New Roman" w:cs="Times New Roman"/>
          <w:iCs/>
          <w:sz w:val="24"/>
          <w:szCs w:val="24"/>
          <w:lang w:val="en-US"/>
        </w:rPr>
        <w:t xml:space="preserve"> </w:t>
      </w:r>
    </w:p>
    <w:p w:rsidR="00885B3B" w:rsidRPr="00FD5F6C" w:rsidRDefault="00B15E75" w:rsidP="00885B3B">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009A0C4E">
        <w:rPr>
          <w:rFonts w:ascii="Times New Roman" w:eastAsia="Times New Roman" w:hAnsi="Times New Roman" w:cs="Times New Roman"/>
          <w:color w:val="000000"/>
          <w:sz w:val="24"/>
          <w:szCs w:val="24"/>
          <w:lang w:val="en-US"/>
        </w:rPr>
        <w:t xml:space="preserve"> </w:t>
      </w:r>
      <w:r w:rsidR="00805AD5" w:rsidRPr="00537D04">
        <w:rPr>
          <w:rFonts w:ascii="Times New Roman" w:eastAsia="Times New Roman" w:hAnsi="Times New Roman" w:cs="Times New Roman"/>
          <w:b/>
          <w:color w:val="000000"/>
          <w:sz w:val="24"/>
          <w:szCs w:val="24"/>
          <w:lang w:val="en-US"/>
        </w:rPr>
        <w:t>Mjest</w:t>
      </w:r>
      <w:r w:rsidR="003D33CD" w:rsidRPr="00537D04">
        <w:rPr>
          <w:rFonts w:ascii="Times New Roman" w:eastAsia="Times New Roman" w:hAnsi="Times New Roman" w:cs="Times New Roman"/>
          <w:b/>
          <w:color w:val="000000"/>
          <w:sz w:val="24"/>
          <w:szCs w:val="24"/>
          <w:lang w:val="en-US"/>
        </w:rPr>
        <w:t>o izvršenja ugovora je</w:t>
      </w:r>
      <w:r w:rsidR="00C168A3">
        <w:rPr>
          <w:rFonts w:ascii="Times New Roman" w:eastAsia="Times New Roman" w:hAnsi="Times New Roman" w:cs="Times New Roman"/>
          <w:color w:val="000000"/>
          <w:sz w:val="24"/>
          <w:szCs w:val="24"/>
          <w:lang w:val="en-US"/>
        </w:rPr>
        <w:t xml:space="preserve">: </w:t>
      </w:r>
      <w:r w:rsidR="00231872">
        <w:rPr>
          <w:rFonts w:ascii="Times New Roman" w:eastAsia="Times New Roman" w:hAnsi="Times New Roman" w:cs="Times New Roman"/>
          <w:color w:val="000000"/>
          <w:sz w:val="24"/>
          <w:szCs w:val="24"/>
          <w:lang w:val="en-US"/>
        </w:rPr>
        <w:t>Teritorija opštine Budva</w:t>
      </w:r>
      <w:r w:rsidR="00110905">
        <w:rPr>
          <w:rFonts w:ascii="Times New Roman" w:eastAsia="Times New Roman" w:hAnsi="Times New Roman" w:cs="Times New Roman"/>
          <w:color w:val="000000"/>
          <w:sz w:val="24"/>
          <w:szCs w:val="24"/>
          <w:lang w:val="en-US"/>
        </w:rPr>
        <w:t xml:space="preserve">, OŠ “S.M.Ljubiša” i </w:t>
      </w:r>
      <w:r w:rsidR="002E61B8">
        <w:rPr>
          <w:rFonts w:ascii="Times New Roman" w:eastAsia="Times New Roman" w:hAnsi="Times New Roman" w:cs="Times New Roman"/>
          <w:color w:val="000000"/>
          <w:sz w:val="24"/>
          <w:szCs w:val="24"/>
          <w:lang w:val="en-US"/>
        </w:rPr>
        <w:t xml:space="preserve">OŠ </w:t>
      </w:r>
      <w:r w:rsidR="00110905">
        <w:rPr>
          <w:rFonts w:ascii="Times New Roman" w:eastAsia="Times New Roman" w:hAnsi="Times New Roman" w:cs="Times New Roman"/>
          <w:color w:val="000000"/>
          <w:sz w:val="24"/>
          <w:szCs w:val="24"/>
          <w:lang w:val="en-US"/>
        </w:rPr>
        <w:t>“Druga</w:t>
      </w:r>
      <w:r w:rsidR="002E61B8">
        <w:rPr>
          <w:rFonts w:ascii="Times New Roman" w:eastAsia="Times New Roman" w:hAnsi="Times New Roman" w:cs="Times New Roman"/>
          <w:color w:val="000000"/>
          <w:sz w:val="24"/>
          <w:szCs w:val="24"/>
          <w:lang w:val="en-US"/>
        </w:rPr>
        <w:t xml:space="preserve"> osnovna škola</w:t>
      </w:r>
      <w:r w:rsidR="00110905">
        <w:rPr>
          <w:rFonts w:ascii="Times New Roman" w:eastAsia="Times New Roman" w:hAnsi="Times New Roman" w:cs="Times New Roman"/>
          <w:color w:val="000000"/>
          <w:sz w:val="24"/>
          <w:szCs w:val="24"/>
          <w:lang w:val="en-US"/>
        </w:rPr>
        <w:t>”.</w:t>
      </w:r>
    </w:p>
    <w:p w:rsidR="00885B3B" w:rsidRPr="00FD5F6C" w:rsidRDefault="00885B3B" w:rsidP="00885B3B">
      <w:pPr>
        <w:spacing w:after="0" w:line="240" w:lineRule="auto"/>
        <w:jc w:val="both"/>
        <w:rPr>
          <w:rFonts w:ascii="Times New Roman" w:eastAsia="Calibri"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Pr>
          <w:rFonts w:ascii="Times New Roman" w:eastAsia="Calibri" w:hAnsi="Times New Roman" w:cs="Times New Roman"/>
          <w:color w:val="000000"/>
          <w:sz w:val="24"/>
          <w:szCs w:val="24"/>
          <w:lang w:val="en-US"/>
        </w:rPr>
        <w:t xml:space="preserve"> </w:t>
      </w:r>
      <w:r w:rsidRPr="00537D04">
        <w:rPr>
          <w:rFonts w:ascii="Times New Roman" w:eastAsia="Calibri" w:hAnsi="Times New Roman" w:cs="Times New Roman"/>
          <w:b/>
          <w:color w:val="000000"/>
          <w:sz w:val="24"/>
          <w:szCs w:val="24"/>
          <w:lang w:val="en-US"/>
        </w:rPr>
        <w:t>Rok plaćanja je</w:t>
      </w:r>
      <w:r w:rsidR="003A42AB">
        <w:rPr>
          <w:rFonts w:ascii="Times New Roman" w:eastAsia="Calibri" w:hAnsi="Times New Roman" w:cs="Times New Roman"/>
          <w:color w:val="000000"/>
          <w:sz w:val="24"/>
          <w:szCs w:val="24"/>
          <w:lang w:val="en-US"/>
        </w:rPr>
        <w:t xml:space="preserve">: </w:t>
      </w:r>
      <w:r w:rsidRPr="000C391F">
        <w:rPr>
          <w:rFonts w:ascii="Times New Roman" w:eastAsia="Times New Roman" w:hAnsi="Times New Roman" w:cs="Times New Roman"/>
          <w:sz w:val="24"/>
          <w:szCs w:val="24"/>
          <w:lang w:val="hr-HR" w:eastAsia="hr-HR" w:bidi="hr-HR"/>
        </w:rPr>
        <w:t xml:space="preserve">60 </w:t>
      </w:r>
      <w:proofErr w:type="gramStart"/>
      <w:r w:rsidRPr="000C391F">
        <w:rPr>
          <w:rFonts w:ascii="Times New Roman" w:eastAsia="Times New Roman" w:hAnsi="Times New Roman" w:cs="Times New Roman"/>
          <w:sz w:val="24"/>
          <w:szCs w:val="24"/>
          <w:lang w:val="hr-HR" w:eastAsia="hr-HR" w:bidi="hr-HR"/>
        </w:rPr>
        <w:t>dana</w:t>
      </w:r>
      <w:proofErr w:type="gramEnd"/>
      <w:r w:rsidRPr="000C391F">
        <w:rPr>
          <w:rFonts w:ascii="Times New Roman" w:eastAsia="Times New Roman" w:hAnsi="Times New Roman" w:cs="Times New Roman"/>
          <w:sz w:val="24"/>
          <w:szCs w:val="24"/>
          <w:lang w:val="hr-HR" w:eastAsia="hr-HR" w:bidi="hr-HR"/>
        </w:rPr>
        <w:t xml:space="preserve"> od dana </w:t>
      </w:r>
      <w:r w:rsidRPr="000C391F">
        <w:rPr>
          <w:rFonts w:ascii="Times New Roman" w:eastAsia="Calibri" w:hAnsi="Times New Roman" w:cs="Times New Roman"/>
          <w:bCs/>
          <w:sz w:val="24"/>
          <w:szCs w:val="24"/>
          <w:lang w:val="pl-PL"/>
        </w:rPr>
        <w:t>ovjere i pot</w:t>
      </w:r>
      <w:r>
        <w:rPr>
          <w:rFonts w:ascii="Times New Roman" w:eastAsia="Calibri" w:hAnsi="Times New Roman" w:cs="Times New Roman"/>
          <w:bCs/>
          <w:sz w:val="24"/>
          <w:szCs w:val="24"/>
          <w:lang w:val="pl-PL"/>
        </w:rPr>
        <w:t xml:space="preserve">pisivanja privremene mjesečne, odnosno </w:t>
      </w:r>
      <w:r w:rsidR="00B71856">
        <w:rPr>
          <w:rFonts w:ascii="Times New Roman" w:eastAsia="Calibri" w:hAnsi="Times New Roman" w:cs="Times New Roman"/>
          <w:bCs/>
          <w:sz w:val="24"/>
          <w:szCs w:val="24"/>
          <w:lang w:val="pl-PL"/>
        </w:rPr>
        <w:t>okončane situacije</w:t>
      </w:r>
      <w:r w:rsidRPr="000C391F">
        <w:rPr>
          <w:rFonts w:ascii="Times New Roman" w:eastAsia="Calibri" w:hAnsi="Times New Roman" w:cs="Times New Roman"/>
          <w:bCs/>
          <w:sz w:val="24"/>
          <w:szCs w:val="24"/>
          <w:lang w:val="pl-PL"/>
        </w:rPr>
        <w:t xml:space="preserve"> od strane Nadzornog organa i </w:t>
      </w:r>
      <w:r w:rsidRPr="003A42AB">
        <w:rPr>
          <w:rFonts w:ascii="Times New Roman" w:eastAsia="Calibri" w:hAnsi="Times New Roman" w:cs="Times New Roman"/>
          <w:bCs/>
          <w:sz w:val="24"/>
          <w:szCs w:val="24"/>
          <w:lang w:val="pl-PL"/>
        </w:rPr>
        <w:t>Naručioca.</w:t>
      </w:r>
      <w:r>
        <w:rPr>
          <w:rFonts w:ascii="Times New Roman" w:eastAsia="Calibri" w:hAnsi="Times New Roman" w:cs="Times New Roman"/>
          <w:color w:val="000000"/>
          <w:sz w:val="24"/>
          <w:szCs w:val="24"/>
          <w:lang w:val="en-US"/>
        </w:rPr>
        <w:t xml:space="preserve"> </w:t>
      </w:r>
      <w:r w:rsidR="005C435B">
        <w:rPr>
          <w:rFonts w:ascii="Times New Roman" w:eastAsia="Calibri" w:hAnsi="Times New Roman" w:cs="Times New Roman"/>
          <w:iCs/>
          <w:sz w:val="24"/>
          <w:szCs w:val="24"/>
          <w:lang w:val="en-US"/>
        </w:rPr>
        <w:t>Izabrani ponuđač</w:t>
      </w:r>
      <w:r w:rsidRPr="000C391F">
        <w:rPr>
          <w:rFonts w:ascii="Times New Roman" w:eastAsia="Calibri" w:hAnsi="Times New Roman" w:cs="Times New Roman"/>
          <w:bCs/>
          <w:sz w:val="24"/>
          <w:szCs w:val="24"/>
          <w:lang w:val="pl-PL"/>
        </w:rPr>
        <w:t xml:space="preserve"> </w:t>
      </w:r>
      <w:proofErr w:type="gramStart"/>
      <w:r w:rsidRPr="000C391F">
        <w:rPr>
          <w:rFonts w:ascii="Times New Roman" w:eastAsia="Calibri" w:hAnsi="Times New Roman" w:cs="Times New Roman"/>
          <w:bCs/>
          <w:sz w:val="24"/>
          <w:szCs w:val="24"/>
          <w:lang w:val="pl-PL"/>
        </w:rPr>
        <w:t>će</w:t>
      </w:r>
      <w:proofErr w:type="gramEnd"/>
      <w:r w:rsidRPr="000C391F">
        <w:rPr>
          <w:rFonts w:ascii="Times New Roman" w:eastAsia="Calibri" w:hAnsi="Times New Roman" w:cs="Times New Roman"/>
          <w:bCs/>
          <w:sz w:val="24"/>
          <w:szCs w:val="24"/>
          <w:lang w:val="pl-PL"/>
        </w:rPr>
        <w:t xml:space="preserve"> privremenu mjesečnu situaciju</w:t>
      </w:r>
      <w:r w:rsidR="006418C6">
        <w:rPr>
          <w:rFonts w:ascii="Times New Roman" w:eastAsia="Calibri" w:hAnsi="Times New Roman" w:cs="Times New Roman"/>
          <w:bCs/>
          <w:sz w:val="24"/>
          <w:szCs w:val="24"/>
          <w:lang w:val="pl-PL"/>
        </w:rPr>
        <w:t xml:space="preserve">, </w:t>
      </w:r>
      <w:r w:rsidR="00B71856">
        <w:rPr>
          <w:rFonts w:ascii="Times New Roman" w:eastAsia="Calibri" w:hAnsi="Times New Roman" w:cs="Times New Roman"/>
          <w:bCs/>
          <w:sz w:val="24"/>
          <w:szCs w:val="24"/>
          <w:lang w:val="pl-PL"/>
        </w:rPr>
        <w:t>dostaviti</w:t>
      </w:r>
      <w:r w:rsidRPr="000C391F">
        <w:rPr>
          <w:rFonts w:ascii="Times New Roman" w:eastAsia="Calibri" w:hAnsi="Times New Roman" w:cs="Times New Roman"/>
          <w:bCs/>
          <w:sz w:val="24"/>
          <w:szCs w:val="24"/>
          <w:lang w:val="pl-PL"/>
        </w:rPr>
        <w:t xml:space="preserve"> Nadzornom organu</w:t>
      </w:r>
      <w:r w:rsidR="00B71856">
        <w:rPr>
          <w:rFonts w:ascii="Times New Roman" w:eastAsia="Calibri" w:hAnsi="Times New Roman" w:cs="Times New Roman"/>
          <w:bCs/>
          <w:sz w:val="24"/>
          <w:szCs w:val="24"/>
          <w:lang w:val="pl-PL"/>
        </w:rPr>
        <w:t>,</w:t>
      </w:r>
      <w:r w:rsidRPr="000C391F">
        <w:rPr>
          <w:rFonts w:ascii="Times New Roman" w:eastAsia="Calibri" w:hAnsi="Times New Roman" w:cs="Times New Roman"/>
          <w:bCs/>
          <w:sz w:val="24"/>
          <w:szCs w:val="24"/>
          <w:lang w:val="pl-PL"/>
        </w:rPr>
        <w:t xml:space="preserve"> preko građevinskog dnevnika</w:t>
      </w:r>
      <w:r w:rsidR="00B71856">
        <w:rPr>
          <w:rFonts w:ascii="Times New Roman" w:eastAsia="Calibri" w:hAnsi="Times New Roman" w:cs="Times New Roman"/>
          <w:bCs/>
          <w:sz w:val="24"/>
          <w:szCs w:val="24"/>
          <w:lang w:val="pl-PL"/>
        </w:rPr>
        <w:t>,</w:t>
      </w:r>
      <w:r w:rsidRPr="000C391F">
        <w:rPr>
          <w:rFonts w:ascii="Times New Roman" w:eastAsia="Calibri" w:hAnsi="Times New Roman" w:cs="Times New Roman"/>
          <w:bCs/>
          <w:sz w:val="24"/>
          <w:szCs w:val="24"/>
          <w:lang w:val="pl-PL"/>
        </w:rPr>
        <w:t xml:space="preserve"> najkasnije do 10-og u mjesecu za prethodni mjesec u kojem su izvršeni radovi. Nadzorni organ će primljenu situaciju,</w:t>
      </w:r>
      <w:r w:rsidR="006418C6">
        <w:rPr>
          <w:rFonts w:ascii="Times New Roman" w:eastAsia="Calibri" w:hAnsi="Times New Roman" w:cs="Times New Roman"/>
          <w:bCs/>
          <w:sz w:val="24"/>
          <w:szCs w:val="24"/>
          <w:lang w:val="pl-PL"/>
        </w:rPr>
        <w:t xml:space="preserve"> odnosno okončanu situaciju</w:t>
      </w:r>
      <w:r w:rsidRPr="000C391F">
        <w:rPr>
          <w:rFonts w:ascii="Times New Roman" w:eastAsia="Calibri" w:hAnsi="Times New Roman" w:cs="Times New Roman"/>
          <w:bCs/>
          <w:sz w:val="24"/>
          <w:szCs w:val="24"/>
          <w:lang w:val="pl-PL"/>
        </w:rPr>
        <w:t xml:space="preserve"> ako nema primjedbi, odmah ovjeriti.</w:t>
      </w:r>
    </w:p>
    <w:p w:rsidR="00885B3B" w:rsidRPr="00885B3B" w:rsidRDefault="00885B3B" w:rsidP="00885B3B">
      <w:pPr>
        <w:spacing w:after="0" w:line="240" w:lineRule="auto"/>
        <w:ind w:left="284" w:hanging="284"/>
        <w:jc w:val="both"/>
        <w:rPr>
          <w:rFonts w:ascii="Times New Roman" w:eastAsia="Calibri" w:hAnsi="Times New Roman" w:cs="Times New Roman"/>
          <w:color w:val="000000"/>
          <w:sz w:val="24"/>
          <w:szCs w:val="24"/>
          <w:lang w:val="en-US"/>
        </w:rPr>
      </w:pPr>
      <w:r>
        <w:rPr>
          <w:rFonts w:ascii="Times New Roman" w:eastAsia="Times New Roman" w:hAnsi="Times New Roman" w:cs="Times New Roman"/>
          <w:color w:val="000000"/>
          <w:sz w:val="24"/>
          <w:szCs w:val="24"/>
          <w:lang w:val="en-US"/>
        </w:rPr>
        <w:sym w:font="Wingdings" w:char="F078"/>
      </w:r>
      <w:r w:rsidRPr="00FD5F6C">
        <w:rPr>
          <w:rFonts w:ascii="Times New Roman" w:eastAsia="Calibri" w:hAnsi="Times New Roman" w:cs="Times New Roman"/>
          <w:color w:val="000000"/>
          <w:sz w:val="24"/>
          <w:szCs w:val="24"/>
          <w:lang w:val="en-US"/>
        </w:rPr>
        <w:t xml:space="preserve"> </w:t>
      </w:r>
      <w:r w:rsidRPr="00537D04">
        <w:rPr>
          <w:rFonts w:ascii="Times New Roman" w:eastAsia="Calibri" w:hAnsi="Times New Roman" w:cs="Times New Roman"/>
          <w:b/>
          <w:color w:val="000000"/>
          <w:sz w:val="24"/>
          <w:szCs w:val="24"/>
          <w:lang w:val="en-US"/>
        </w:rPr>
        <w:t>Način plaćanja je:</w:t>
      </w:r>
      <w:r>
        <w:rPr>
          <w:rFonts w:ascii="Times New Roman" w:eastAsia="Calibri" w:hAnsi="Times New Roman" w:cs="Times New Roman"/>
          <w:color w:val="000000"/>
          <w:sz w:val="24"/>
          <w:szCs w:val="24"/>
          <w:lang w:val="en-US"/>
        </w:rPr>
        <w:t xml:space="preserve"> virmanski.</w:t>
      </w:r>
    </w:p>
    <w:p w:rsidR="003F004A" w:rsidRPr="00885B3B" w:rsidRDefault="002602DD" w:rsidP="00452300">
      <w:pPr>
        <w:spacing w:after="0" w:line="240" w:lineRule="auto"/>
        <w:jc w:val="both"/>
        <w:rPr>
          <w:rFonts w:ascii="Times New Roman" w:eastAsia="Times New Roman" w:hAnsi="Times New Roman" w:cs="Times New Roman"/>
          <w:sz w:val="24"/>
          <w:szCs w:val="24"/>
          <w:lang w:val="sl-SI" w:eastAsia="sl-SI"/>
        </w:rPr>
      </w:pPr>
      <w:sdt>
        <w:sdtPr>
          <w:rPr>
            <w:rFonts w:ascii="Times New Roman" w:eastAsia="Times New Roman" w:hAnsi="Times New Roman" w:cs="Times New Roman"/>
            <w:b/>
            <w:color w:val="000000"/>
            <w:sz w:val="24"/>
            <w:szCs w:val="24"/>
            <w:lang w:val="pl-PL"/>
          </w:rPr>
          <w:id w:val="-1374840864"/>
          <w14:checkbox>
            <w14:checked w14:val="1"/>
            <w14:checkedState w14:val="2612" w14:font="MS Gothic"/>
            <w14:uncheckedState w14:val="2610" w14:font="MS Gothic"/>
          </w14:checkbox>
        </w:sdtPr>
        <w:sdtEndPr/>
        <w:sdtContent>
          <w:r w:rsidR="003F004A" w:rsidRPr="003F004A">
            <w:rPr>
              <w:rFonts w:ascii="Segoe UI Symbol" w:eastAsia="MS Gothic" w:hAnsi="Segoe UI Symbol" w:cs="Segoe UI Symbol"/>
              <w:b/>
              <w:color w:val="000000"/>
              <w:sz w:val="24"/>
              <w:szCs w:val="24"/>
              <w:lang w:val="pl-PL"/>
            </w:rPr>
            <w:t>☒</w:t>
          </w:r>
        </w:sdtContent>
      </w:sdt>
      <w:r w:rsidR="003F004A" w:rsidRPr="00D847B7">
        <w:rPr>
          <w:rFonts w:ascii="Times New Roman" w:eastAsia="Times New Roman" w:hAnsi="Times New Roman" w:cs="Times New Roman"/>
          <w:color w:val="000000"/>
          <w:sz w:val="24"/>
          <w:szCs w:val="24"/>
          <w:lang w:val="pl-PL"/>
        </w:rPr>
        <w:t xml:space="preserve"> </w:t>
      </w:r>
      <w:r w:rsidR="003F004A" w:rsidRPr="008942BA">
        <w:rPr>
          <w:rFonts w:ascii="Times New Roman" w:eastAsia="Times New Roman" w:hAnsi="Times New Roman" w:cs="Times New Roman"/>
          <w:b/>
          <w:color w:val="000000"/>
          <w:sz w:val="24"/>
          <w:szCs w:val="24"/>
          <w:lang w:val="pl-PL"/>
        </w:rPr>
        <w:t>Garantni rok</w:t>
      </w:r>
      <w:r w:rsidR="003F004A">
        <w:rPr>
          <w:rFonts w:ascii="Times New Roman" w:eastAsia="Times New Roman" w:hAnsi="Times New Roman" w:cs="Times New Roman"/>
          <w:color w:val="000000"/>
          <w:sz w:val="24"/>
          <w:szCs w:val="24"/>
          <w:lang w:val="pl-PL"/>
        </w:rPr>
        <w:t xml:space="preserve"> </w:t>
      </w:r>
      <w:r w:rsidR="008942BA" w:rsidRPr="00511807">
        <w:rPr>
          <w:rFonts w:ascii="Times New Roman" w:eastAsia="Calibri" w:hAnsi="Times New Roman" w:cs="Times New Roman"/>
          <w:sz w:val="24"/>
          <w:szCs w:val="24"/>
          <w:lang w:val="en-US"/>
        </w:rPr>
        <w:t>je</w:t>
      </w:r>
      <w:r w:rsidR="00135C10">
        <w:rPr>
          <w:rFonts w:ascii="Times New Roman" w:eastAsia="Calibri" w:hAnsi="Times New Roman" w:cs="Times New Roman"/>
          <w:sz w:val="24"/>
          <w:szCs w:val="24"/>
          <w:lang w:val="en-US"/>
        </w:rPr>
        <w:t xml:space="preserve">: </w:t>
      </w:r>
      <w:r w:rsidR="008942BA">
        <w:rPr>
          <w:rFonts w:ascii="Times New Roman" w:eastAsia="Calibri" w:hAnsi="Times New Roman" w:cs="Times New Roman"/>
          <w:sz w:val="24"/>
          <w:szCs w:val="24"/>
          <w:lang w:val="en-US"/>
        </w:rPr>
        <w:t xml:space="preserve">minimum tri </w:t>
      </w:r>
      <w:r w:rsidR="008942BA" w:rsidRPr="00511807">
        <w:rPr>
          <w:rFonts w:ascii="Times New Roman" w:eastAsia="Calibri" w:hAnsi="Times New Roman" w:cs="Times New Roman"/>
          <w:sz w:val="24"/>
          <w:szCs w:val="24"/>
          <w:lang w:val="en-US"/>
        </w:rPr>
        <w:t>godine od dana primopredaje izvedenih radova.</w:t>
      </w:r>
      <w:r w:rsidR="008942BA">
        <w:rPr>
          <w:rFonts w:ascii="Times New Roman" w:eastAsia="Calibri" w:hAnsi="Times New Roman" w:cs="Times New Roman"/>
          <w:sz w:val="24"/>
          <w:szCs w:val="24"/>
          <w:lang w:val="en-US"/>
        </w:rPr>
        <w:t xml:space="preserve"> </w:t>
      </w:r>
      <w:r w:rsidR="005C435B">
        <w:rPr>
          <w:rFonts w:ascii="Times New Roman" w:eastAsia="Calibri" w:hAnsi="Times New Roman" w:cs="Times New Roman"/>
          <w:iCs/>
          <w:sz w:val="24"/>
          <w:szCs w:val="24"/>
          <w:lang w:val="en-US"/>
        </w:rPr>
        <w:t>Izabrani ponuđač</w:t>
      </w:r>
      <w:r w:rsidR="008942BA" w:rsidRPr="00511807">
        <w:rPr>
          <w:rFonts w:ascii="Times New Roman" w:eastAsia="Times New Roman" w:hAnsi="Times New Roman" w:cs="Times New Roman"/>
          <w:sz w:val="24"/>
          <w:szCs w:val="24"/>
          <w:lang w:val="sl-SI" w:eastAsia="sl-SI"/>
        </w:rPr>
        <w:t xml:space="preserve"> je dužan da o svom trošku otkloni sve n</w:t>
      </w:r>
      <w:r w:rsidR="008942BA">
        <w:rPr>
          <w:rFonts w:ascii="Times New Roman" w:eastAsia="Times New Roman" w:hAnsi="Times New Roman" w:cs="Times New Roman"/>
          <w:sz w:val="24"/>
          <w:szCs w:val="24"/>
          <w:lang w:val="sl-SI" w:eastAsia="sl-SI"/>
        </w:rPr>
        <w:t xml:space="preserve">edostatke </w:t>
      </w:r>
      <w:proofErr w:type="gramStart"/>
      <w:r w:rsidR="008942BA">
        <w:rPr>
          <w:rFonts w:ascii="Times New Roman" w:eastAsia="Times New Roman" w:hAnsi="Times New Roman" w:cs="Times New Roman"/>
          <w:sz w:val="24"/>
          <w:szCs w:val="24"/>
          <w:lang w:val="sl-SI" w:eastAsia="sl-SI"/>
        </w:rPr>
        <w:t>na</w:t>
      </w:r>
      <w:proofErr w:type="gramEnd"/>
      <w:r w:rsidR="008942BA">
        <w:rPr>
          <w:rFonts w:ascii="Times New Roman" w:eastAsia="Times New Roman" w:hAnsi="Times New Roman" w:cs="Times New Roman"/>
          <w:sz w:val="24"/>
          <w:szCs w:val="24"/>
          <w:lang w:val="sl-SI" w:eastAsia="sl-SI"/>
        </w:rPr>
        <w:t xml:space="preserve"> izvedenim radovima</w:t>
      </w:r>
      <w:r w:rsidR="008942BA" w:rsidRPr="00511807">
        <w:rPr>
          <w:rFonts w:ascii="Times New Roman" w:eastAsia="Times New Roman" w:hAnsi="Times New Roman" w:cs="Times New Roman"/>
          <w:sz w:val="24"/>
          <w:szCs w:val="24"/>
          <w:lang w:val="sl-SI" w:eastAsia="sl-SI"/>
        </w:rPr>
        <w:t xml:space="preserve"> koji se pokažu u toku garantnog roka u roku od 10 dana od dana dostavljanja zaht</w:t>
      </w:r>
      <w:r w:rsidR="00AC25CA">
        <w:rPr>
          <w:rFonts w:ascii="Times New Roman" w:eastAsia="Times New Roman" w:hAnsi="Times New Roman" w:cs="Times New Roman"/>
          <w:sz w:val="24"/>
          <w:szCs w:val="24"/>
          <w:lang w:val="sl-SI" w:eastAsia="sl-SI"/>
        </w:rPr>
        <w:t xml:space="preserve">jeva za otklanjanje nedostataka, </w:t>
      </w:r>
      <w:r w:rsidR="008942BA" w:rsidRPr="00511807">
        <w:rPr>
          <w:rFonts w:ascii="Times New Roman" w:eastAsia="Times New Roman" w:hAnsi="Times New Roman" w:cs="Times New Roman"/>
          <w:sz w:val="24"/>
          <w:szCs w:val="24"/>
          <w:lang w:val="sl-SI" w:eastAsia="sl-SI"/>
        </w:rPr>
        <w:t>od strane Naručioca.</w:t>
      </w:r>
    </w:p>
    <w:p w:rsidR="00331F1E" w:rsidRDefault="002602DD" w:rsidP="005C435B">
      <w:pPr>
        <w:spacing w:after="0" w:line="240" w:lineRule="auto"/>
        <w:contextualSpacing/>
        <w:jc w:val="both"/>
        <w:rPr>
          <w:rFonts w:ascii="Times New Roman" w:eastAsia="Times New Roman" w:hAnsi="Times New Roman" w:cs="Times New Roman"/>
          <w:sz w:val="24"/>
          <w:szCs w:val="24"/>
          <w:lang w:val="sl-SI" w:eastAsia="sl-SI"/>
        </w:rPr>
      </w:pPr>
      <w:sdt>
        <w:sdtPr>
          <w:rPr>
            <w:rFonts w:ascii="Times New Roman" w:eastAsia="Times New Roman" w:hAnsi="Times New Roman" w:cs="Times New Roman"/>
            <w:b/>
            <w:color w:val="000000"/>
            <w:sz w:val="24"/>
            <w:szCs w:val="24"/>
            <w:lang w:val="pl-PL"/>
          </w:rPr>
          <w:id w:val="-180510959"/>
          <w14:checkbox>
            <w14:checked w14:val="1"/>
            <w14:checkedState w14:val="2612" w14:font="MS Gothic"/>
            <w14:uncheckedState w14:val="2610" w14:font="MS Gothic"/>
          </w14:checkbox>
        </w:sdtPr>
        <w:sdtEndPr/>
        <w:sdtContent>
          <w:r w:rsidR="003F004A" w:rsidRPr="003F004A">
            <w:rPr>
              <w:rFonts w:ascii="MS Gothic" w:eastAsia="MS Gothic" w:hAnsi="MS Gothic" w:cs="Times New Roman" w:hint="eastAsia"/>
              <w:b/>
              <w:color w:val="000000"/>
              <w:sz w:val="24"/>
              <w:szCs w:val="24"/>
              <w:lang w:val="pl-PL"/>
            </w:rPr>
            <w:t>☒</w:t>
          </w:r>
        </w:sdtContent>
      </w:sdt>
      <w:r w:rsidR="003F004A" w:rsidRPr="00D847B7">
        <w:rPr>
          <w:rFonts w:ascii="Times New Roman" w:eastAsia="Times New Roman" w:hAnsi="Times New Roman" w:cs="Times New Roman"/>
          <w:color w:val="000000"/>
          <w:sz w:val="24"/>
          <w:szCs w:val="24"/>
          <w:lang w:val="pl-PL"/>
        </w:rPr>
        <w:t xml:space="preserve"> </w:t>
      </w:r>
      <w:r w:rsidR="003F004A" w:rsidRPr="00452300">
        <w:rPr>
          <w:rFonts w:ascii="Times New Roman" w:eastAsia="Times New Roman" w:hAnsi="Times New Roman" w:cs="Times New Roman"/>
          <w:b/>
          <w:color w:val="000000"/>
          <w:sz w:val="24"/>
          <w:szCs w:val="24"/>
          <w:lang w:val="pl-PL"/>
        </w:rPr>
        <w:t>Način sprovođenja kontrole kvaliteta</w:t>
      </w:r>
      <w:r w:rsidR="00452300" w:rsidRPr="00452300">
        <w:rPr>
          <w:rFonts w:ascii="Times New Roman" w:eastAsia="Times New Roman" w:hAnsi="Times New Roman" w:cs="Times New Roman"/>
          <w:b/>
          <w:color w:val="000000"/>
          <w:sz w:val="24"/>
          <w:szCs w:val="24"/>
          <w:lang w:val="pl-PL"/>
        </w:rPr>
        <w:t>:</w:t>
      </w:r>
      <w:r w:rsidR="003F004A" w:rsidRPr="00452300">
        <w:rPr>
          <w:rFonts w:ascii="Times New Roman" w:eastAsia="Times New Roman" w:hAnsi="Times New Roman" w:cs="Times New Roman"/>
          <w:color w:val="000000"/>
          <w:sz w:val="24"/>
          <w:szCs w:val="24"/>
          <w:lang w:val="pl-PL"/>
        </w:rPr>
        <w:t xml:space="preserve"> </w:t>
      </w:r>
      <w:r w:rsidR="00452300" w:rsidRPr="00511807">
        <w:rPr>
          <w:rFonts w:ascii="Times New Roman" w:eastAsia="Times New Roman" w:hAnsi="Times New Roman" w:cs="Times New Roman"/>
          <w:sz w:val="24"/>
          <w:szCs w:val="24"/>
          <w:lang w:val="sl-SI" w:eastAsia="sl-SI"/>
        </w:rPr>
        <w:t>Naručilac će d</w:t>
      </w:r>
      <w:r w:rsidR="00452300">
        <w:rPr>
          <w:rFonts w:ascii="Times New Roman" w:eastAsia="Times New Roman" w:hAnsi="Times New Roman" w:cs="Times New Roman"/>
          <w:sz w:val="24"/>
          <w:szCs w:val="24"/>
          <w:lang w:val="sl-SI" w:eastAsia="sl-SI"/>
        </w:rPr>
        <w:t xml:space="preserve">anom uvođenja u posao </w:t>
      </w:r>
      <w:r w:rsidR="005C435B">
        <w:rPr>
          <w:rFonts w:ascii="Times New Roman" w:eastAsia="Calibri" w:hAnsi="Times New Roman" w:cs="Times New Roman"/>
          <w:iCs/>
          <w:sz w:val="24"/>
          <w:szCs w:val="24"/>
          <w:lang w:val="en-US"/>
        </w:rPr>
        <w:t>Izabranom ponuđaču</w:t>
      </w:r>
      <w:r w:rsidR="00452300">
        <w:rPr>
          <w:rFonts w:ascii="Times New Roman" w:eastAsia="Times New Roman" w:hAnsi="Times New Roman" w:cs="Times New Roman"/>
          <w:sz w:val="24"/>
          <w:szCs w:val="24"/>
          <w:lang w:val="sl-SI" w:eastAsia="sl-SI"/>
        </w:rPr>
        <w:t xml:space="preserve"> </w:t>
      </w:r>
      <w:r w:rsidR="00452300" w:rsidRPr="00511807">
        <w:rPr>
          <w:rFonts w:ascii="Times New Roman" w:eastAsia="Times New Roman" w:hAnsi="Times New Roman" w:cs="Times New Roman"/>
          <w:sz w:val="24"/>
          <w:szCs w:val="24"/>
          <w:lang w:val="sl-SI" w:eastAsia="sl-SI"/>
        </w:rPr>
        <w:t>pisano saopštiti lica koja će vršiti stručni nadzor nad izvođenjem radova</w:t>
      </w:r>
      <w:r w:rsidR="005C435B">
        <w:rPr>
          <w:rFonts w:ascii="Times New Roman" w:eastAsia="Times New Roman" w:hAnsi="Times New Roman" w:cs="Times New Roman"/>
          <w:sz w:val="24"/>
          <w:szCs w:val="24"/>
          <w:lang w:val="sl-SI" w:eastAsia="sl-SI"/>
        </w:rPr>
        <w:t xml:space="preserve">. </w:t>
      </w:r>
      <w:r w:rsidR="00452300" w:rsidRPr="00511807">
        <w:rPr>
          <w:rFonts w:ascii="Times New Roman" w:eastAsia="Times New Roman" w:hAnsi="Times New Roman" w:cs="Times New Roman"/>
          <w:sz w:val="24"/>
          <w:szCs w:val="24"/>
          <w:lang w:val="sl-SI" w:eastAsia="sl-SI"/>
        </w:rPr>
        <w:t xml:space="preserve">Ako u toku izvođenja radova dođe do promjene Nadzornog organa, Naručilac će o tome u pisanoj formi  obavijestiti </w:t>
      </w:r>
      <w:r w:rsidR="00775511">
        <w:rPr>
          <w:rFonts w:ascii="Times New Roman" w:eastAsia="Calibri" w:hAnsi="Times New Roman" w:cs="Times New Roman"/>
          <w:iCs/>
          <w:sz w:val="24"/>
          <w:szCs w:val="24"/>
          <w:lang w:val="en-US"/>
        </w:rPr>
        <w:t xml:space="preserve">Izabranog </w:t>
      </w:r>
      <w:r w:rsidR="005C435B">
        <w:rPr>
          <w:rFonts w:ascii="Times New Roman" w:eastAsia="Calibri" w:hAnsi="Times New Roman" w:cs="Times New Roman"/>
          <w:iCs/>
          <w:sz w:val="24"/>
          <w:szCs w:val="24"/>
          <w:lang w:val="en-US"/>
        </w:rPr>
        <w:t>ponuđača</w:t>
      </w:r>
      <w:r w:rsidR="00452300" w:rsidRPr="00511807">
        <w:rPr>
          <w:rFonts w:ascii="Times New Roman" w:eastAsia="Times New Roman" w:hAnsi="Times New Roman" w:cs="Times New Roman"/>
          <w:sz w:val="24"/>
          <w:szCs w:val="24"/>
          <w:lang w:val="sl-SI" w:eastAsia="sl-SI"/>
        </w:rPr>
        <w:t>.</w:t>
      </w:r>
      <w:r w:rsidR="00452300">
        <w:rPr>
          <w:rFonts w:ascii="Times New Roman" w:eastAsia="Times New Roman" w:hAnsi="Times New Roman" w:cs="Times New Roman"/>
          <w:sz w:val="24"/>
          <w:szCs w:val="24"/>
          <w:lang w:val="sl-SI" w:eastAsia="sl-SI"/>
        </w:rPr>
        <w:t xml:space="preserve"> </w:t>
      </w:r>
    </w:p>
    <w:p w:rsidR="00331F1E" w:rsidRPr="00B7334E" w:rsidRDefault="00331F1E" w:rsidP="005C435B">
      <w:pPr>
        <w:spacing w:after="0" w:line="240" w:lineRule="auto"/>
        <w:contextualSpacing/>
        <w:jc w:val="both"/>
        <w:rPr>
          <w:rFonts w:ascii="Times New Roman" w:eastAsia="Times New Roman" w:hAnsi="Times New Roman" w:cs="Times New Roman"/>
          <w:sz w:val="24"/>
          <w:szCs w:val="24"/>
          <w:lang w:val="sl-SI" w:eastAsia="sl-SI"/>
        </w:rPr>
      </w:pPr>
    </w:p>
    <w:p w:rsidR="00885B3B" w:rsidRDefault="00885B3B" w:rsidP="00885B3B">
      <w:pPr>
        <w:spacing w:after="0" w:line="240" w:lineRule="auto"/>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en-US"/>
        </w:rPr>
        <w:sym w:font="Wingdings" w:char="F078"/>
      </w:r>
      <w:r w:rsidRPr="00FD5F6C">
        <w:rPr>
          <w:rFonts w:ascii="Times New Roman" w:eastAsia="Times New Roman" w:hAnsi="Times New Roman" w:cs="Times New Roman"/>
          <w:sz w:val="24"/>
          <w:szCs w:val="24"/>
          <w:lang w:val="en-US"/>
        </w:rPr>
        <w:t xml:space="preserve"> </w:t>
      </w:r>
      <w:r w:rsidRPr="00E77418">
        <w:rPr>
          <w:rFonts w:ascii="Times New Roman" w:hAnsi="Times New Roman" w:cs="Times New Roman"/>
          <w:b/>
          <w:sz w:val="24"/>
          <w:szCs w:val="24"/>
        </w:rPr>
        <w:t>Izvještaj o testiranju, potvrde i drugi načini dokazivanja</w:t>
      </w:r>
      <w:r w:rsidRPr="00E77418">
        <w:rPr>
          <w:rFonts w:ascii="Times New Roman" w:eastAsia="Calibri" w:hAnsi="Times New Roman" w:cs="Times New Roman"/>
          <w:b/>
          <w:sz w:val="24"/>
          <w:szCs w:val="24"/>
          <w:lang w:val="sr-Latn-CS"/>
        </w:rPr>
        <w:t xml:space="preserve">: </w:t>
      </w:r>
      <w:r w:rsidRPr="003A42AB">
        <w:rPr>
          <w:rFonts w:ascii="Times New Roman" w:eastAsia="Calibri" w:hAnsi="Times New Roman" w:cs="Times New Roman"/>
          <w:sz w:val="24"/>
          <w:szCs w:val="24"/>
          <w:lang w:val="sr-Latn-CS"/>
        </w:rPr>
        <w:t>P</w:t>
      </w:r>
      <w:r w:rsidRPr="003A42AB">
        <w:rPr>
          <w:rFonts w:ascii="Times New Roman" w:eastAsia="Times New Roman" w:hAnsi="Times New Roman" w:cs="Times New Roman"/>
          <w:color w:val="000000"/>
          <w:sz w:val="24"/>
          <w:szCs w:val="24"/>
          <w:lang w:val="pl-PL"/>
        </w:rPr>
        <w:t>rili</w:t>
      </w:r>
      <w:r w:rsidRPr="00E77418">
        <w:rPr>
          <w:rFonts w:ascii="Times New Roman" w:eastAsia="Times New Roman" w:hAnsi="Times New Roman" w:cs="Times New Roman"/>
          <w:color w:val="000000"/>
          <w:sz w:val="24"/>
          <w:szCs w:val="24"/>
          <w:lang w:val="pl-PL"/>
        </w:rPr>
        <w:t>kom realizacije ugovora Iz</w:t>
      </w:r>
      <w:r w:rsidR="00614F1D" w:rsidRPr="00E77418">
        <w:rPr>
          <w:rFonts w:ascii="Times New Roman" w:eastAsia="Times New Roman" w:hAnsi="Times New Roman" w:cs="Times New Roman"/>
          <w:color w:val="000000"/>
          <w:sz w:val="24"/>
          <w:szCs w:val="24"/>
          <w:lang w:val="pl-PL"/>
        </w:rPr>
        <w:t>abrani ponuđ</w:t>
      </w:r>
      <w:r w:rsidR="006418C6">
        <w:rPr>
          <w:rFonts w:ascii="Times New Roman" w:eastAsia="Times New Roman" w:hAnsi="Times New Roman" w:cs="Times New Roman"/>
          <w:color w:val="000000"/>
          <w:sz w:val="24"/>
          <w:szCs w:val="24"/>
          <w:lang w:val="pl-PL"/>
        </w:rPr>
        <w:t>a</w:t>
      </w:r>
      <w:r w:rsidR="00614F1D" w:rsidRPr="00E77418">
        <w:rPr>
          <w:rFonts w:ascii="Times New Roman" w:eastAsia="Times New Roman" w:hAnsi="Times New Roman" w:cs="Times New Roman"/>
          <w:color w:val="000000"/>
          <w:sz w:val="24"/>
          <w:szCs w:val="24"/>
          <w:lang w:val="pl-PL"/>
        </w:rPr>
        <w:t xml:space="preserve">č </w:t>
      </w:r>
      <w:r w:rsidRPr="00E77418">
        <w:rPr>
          <w:rFonts w:ascii="Times New Roman" w:eastAsia="Times New Roman" w:hAnsi="Times New Roman" w:cs="Times New Roman"/>
          <w:color w:val="000000"/>
          <w:sz w:val="24"/>
          <w:szCs w:val="24"/>
          <w:lang w:val="pl-PL"/>
        </w:rPr>
        <w:t xml:space="preserve">dostavlja Naručiocu </w:t>
      </w:r>
      <w:r w:rsidRPr="00E77418">
        <w:rPr>
          <w:rFonts w:ascii="Times New Roman" w:eastAsia="Times New Roman" w:hAnsi="Times New Roman" w:cs="Times New Roman"/>
          <w:sz w:val="24"/>
          <w:szCs w:val="24"/>
          <w:lang w:val="pl-PL"/>
        </w:rPr>
        <w:t>ateste ugrađenog materijala i sertifikate</w:t>
      </w:r>
      <w:r w:rsidR="00135C10">
        <w:rPr>
          <w:rFonts w:ascii="Times New Roman" w:eastAsia="Times New Roman" w:hAnsi="Times New Roman" w:cs="Times New Roman"/>
          <w:sz w:val="24"/>
          <w:szCs w:val="24"/>
          <w:lang w:val="pl-PL"/>
        </w:rPr>
        <w:t xml:space="preserve"> o</w:t>
      </w:r>
      <w:r w:rsidRPr="00E77418">
        <w:rPr>
          <w:rFonts w:ascii="Times New Roman" w:eastAsia="Times New Roman" w:hAnsi="Times New Roman" w:cs="Times New Roman"/>
          <w:sz w:val="24"/>
          <w:szCs w:val="24"/>
          <w:lang w:val="pl-PL"/>
        </w:rPr>
        <w:t xml:space="preserve"> ispitivanju</w:t>
      </w:r>
      <w:r w:rsidR="00025C38">
        <w:rPr>
          <w:rFonts w:ascii="Times New Roman" w:eastAsia="Times New Roman" w:hAnsi="Times New Roman" w:cs="Times New Roman"/>
          <w:color w:val="000000"/>
          <w:sz w:val="24"/>
          <w:szCs w:val="24"/>
          <w:lang w:val="pl-PL"/>
        </w:rPr>
        <w:t xml:space="preserve"> kojima se dokazuju </w:t>
      </w:r>
      <w:r w:rsidRPr="00E77418">
        <w:rPr>
          <w:rFonts w:ascii="Times New Roman" w:eastAsia="Times New Roman" w:hAnsi="Times New Roman" w:cs="Times New Roman"/>
          <w:color w:val="000000"/>
          <w:sz w:val="24"/>
          <w:szCs w:val="24"/>
          <w:lang w:val="pl-PL"/>
        </w:rPr>
        <w:t>opis i b</w:t>
      </w:r>
      <w:r w:rsidR="00025C38">
        <w:rPr>
          <w:rFonts w:ascii="Times New Roman" w:eastAsia="Times New Roman" w:hAnsi="Times New Roman" w:cs="Times New Roman"/>
          <w:color w:val="000000"/>
          <w:sz w:val="24"/>
          <w:szCs w:val="24"/>
          <w:lang w:val="pl-PL"/>
        </w:rPr>
        <w:t xml:space="preserve">itne karakteristike materijala </w:t>
      </w:r>
      <w:r w:rsidRPr="00E77418">
        <w:rPr>
          <w:rFonts w:ascii="Times New Roman" w:eastAsia="Times New Roman" w:hAnsi="Times New Roman" w:cs="Times New Roman"/>
          <w:color w:val="000000"/>
          <w:sz w:val="24"/>
          <w:szCs w:val="24"/>
          <w:lang w:val="pl-PL"/>
        </w:rPr>
        <w:t>koji se ugrađuje</w:t>
      </w:r>
      <w:r w:rsidR="00AC25CA">
        <w:rPr>
          <w:rFonts w:ascii="Times New Roman" w:eastAsia="Times New Roman" w:hAnsi="Times New Roman" w:cs="Times New Roman"/>
          <w:color w:val="000000"/>
          <w:sz w:val="24"/>
          <w:szCs w:val="24"/>
          <w:lang w:val="pl-PL"/>
        </w:rPr>
        <w:t xml:space="preserve">, a </w:t>
      </w:r>
      <w:r w:rsidR="00025C38">
        <w:rPr>
          <w:rFonts w:ascii="Times New Roman" w:eastAsia="Times New Roman" w:hAnsi="Times New Roman" w:cs="Times New Roman"/>
          <w:color w:val="000000"/>
          <w:sz w:val="24"/>
          <w:szCs w:val="24"/>
          <w:lang w:val="pl-PL"/>
        </w:rPr>
        <w:t xml:space="preserve">koji je utvrđen </w:t>
      </w:r>
      <w:r w:rsidRPr="00E77418">
        <w:rPr>
          <w:rFonts w:ascii="Times New Roman" w:eastAsia="Times New Roman" w:hAnsi="Times New Roman" w:cs="Times New Roman"/>
          <w:color w:val="000000"/>
          <w:sz w:val="24"/>
          <w:szCs w:val="24"/>
          <w:lang w:val="pl-PL"/>
        </w:rPr>
        <w:t>te</w:t>
      </w:r>
      <w:r w:rsidR="00135C10">
        <w:rPr>
          <w:rFonts w:ascii="Times New Roman" w:eastAsia="Times New Roman" w:hAnsi="Times New Roman" w:cs="Times New Roman"/>
          <w:color w:val="000000"/>
          <w:sz w:val="24"/>
          <w:szCs w:val="24"/>
          <w:lang w:val="pl-PL"/>
        </w:rPr>
        <w:t>nderskom dokumentacijom i</w:t>
      </w:r>
      <w:r w:rsidRPr="00E77418">
        <w:rPr>
          <w:rFonts w:ascii="Times New Roman" w:eastAsia="Times New Roman" w:hAnsi="Times New Roman" w:cs="Times New Roman"/>
          <w:color w:val="000000"/>
          <w:sz w:val="24"/>
          <w:szCs w:val="24"/>
          <w:lang w:val="pl-PL"/>
        </w:rPr>
        <w:t xml:space="preserve"> izabranom ponudom.</w:t>
      </w:r>
      <w:r w:rsidRPr="00E77418">
        <w:rPr>
          <w:rFonts w:ascii="Times New Roman" w:eastAsia="Times New Roman" w:hAnsi="Times New Roman" w:cs="Times New Roman"/>
          <w:color w:val="000000"/>
          <w:sz w:val="24"/>
          <w:szCs w:val="24"/>
          <w:lang w:val="sl-SI"/>
        </w:rPr>
        <w:t> Sve troškove ispitivanja ma</w:t>
      </w:r>
      <w:r w:rsidR="006418C6">
        <w:rPr>
          <w:rFonts w:ascii="Times New Roman" w:eastAsia="Times New Roman" w:hAnsi="Times New Roman" w:cs="Times New Roman"/>
          <w:color w:val="000000"/>
          <w:sz w:val="24"/>
          <w:szCs w:val="24"/>
          <w:lang w:val="sl-SI"/>
        </w:rPr>
        <w:t>terijala i opreme snosi Izabrani ponuđač</w:t>
      </w:r>
      <w:r w:rsidRPr="00E77418">
        <w:rPr>
          <w:rFonts w:ascii="Times New Roman" w:eastAsia="Times New Roman" w:hAnsi="Times New Roman" w:cs="Times New Roman"/>
          <w:color w:val="000000"/>
          <w:sz w:val="24"/>
          <w:szCs w:val="24"/>
          <w:lang w:val="sl-SI"/>
        </w:rPr>
        <w:t>.</w:t>
      </w:r>
    </w:p>
    <w:p w:rsidR="00B7334E" w:rsidRDefault="00885B3B" w:rsidP="00885B3B">
      <w:pPr>
        <w:spacing w:after="0" w:line="240" w:lineRule="auto"/>
        <w:jc w:val="both"/>
        <w:rPr>
          <w:rFonts w:ascii="Times New Roman" w:eastAsia="Calibri" w:hAnsi="Times New Roman" w:cs="Times New Roman"/>
          <w:sz w:val="24"/>
          <w:szCs w:val="24"/>
          <w:lang w:val="pl-PL"/>
        </w:rPr>
      </w:pPr>
      <w:r>
        <w:rPr>
          <w:rFonts w:ascii="Times New Roman" w:eastAsia="Times New Roman" w:hAnsi="Times New Roman" w:cs="Times New Roman"/>
          <w:color w:val="000000"/>
          <w:sz w:val="24"/>
          <w:szCs w:val="24"/>
          <w:lang w:val="en-US"/>
        </w:rPr>
        <w:sym w:font="Wingdings" w:char="F078"/>
      </w:r>
      <w:r>
        <w:rPr>
          <w:rFonts w:ascii="Times New Roman" w:eastAsia="Times New Roman" w:hAnsi="Times New Roman" w:cs="Times New Roman"/>
          <w:color w:val="000000"/>
          <w:sz w:val="24"/>
          <w:szCs w:val="24"/>
          <w:lang w:val="en-US"/>
        </w:rPr>
        <w:t xml:space="preserve"> </w:t>
      </w:r>
      <w:r w:rsidRPr="00025C38">
        <w:rPr>
          <w:rFonts w:ascii="Times New Roman" w:eastAsia="Times New Roman" w:hAnsi="Times New Roman" w:cs="Times New Roman"/>
          <w:b/>
          <w:color w:val="000000"/>
          <w:sz w:val="24"/>
          <w:szCs w:val="24"/>
          <w:lang w:val="en-US"/>
        </w:rPr>
        <w:t>Način obračuna troškova izvedenih radova</w:t>
      </w:r>
      <w:r w:rsidR="003A42AB">
        <w:rPr>
          <w:rFonts w:ascii="Times New Roman" w:eastAsia="Times New Roman" w:hAnsi="Times New Roman" w:cs="Times New Roman"/>
          <w:sz w:val="24"/>
          <w:szCs w:val="24"/>
          <w:lang w:val="en-US"/>
        </w:rPr>
        <w:t>:</w:t>
      </w:r>
      <w:r w:rsidR="00B7334E" w:rsidRPr="00E77418">
        <w:rPr>
          <w:rFonts w:ascii="Times New Roman" w:eastAsia="Times New Roman" w:hAnsi="Times New Roman" w:cs="Times New Roman"/>
          <w:sz w:val="24"/>
          <w:szCs w:val="24"/>
          <w:lang w:val="en-US"/>
        </w:rPr>
        <w:t xml:space="preserve"> </w:t>
      </w:r>
      <w:r w:rsidR="00B7334E" w:rsidRPr="00E77418">
        <w:rPr>
          <w:rFonts w:ascii="Times New Roman" w:eastAsia="Calibri" w:hAnsi="Times New Roman" w:cs="Times New Roman"/>
          <w:sz w:val="24"/>
          <w:szCs w:val="24"/>
          <w:lang w:val="pl-PL"/>
        </w:rPr>
        <w:t>Nacrt</w:t>
      </w:r>
      <w:r w:rsidR="00B7334E" w:rsidRPr="00B7334E">
        <w:rPr>
          <w:rFonts w:ascii="Times New Roman" w:eastAsia="Calibri" w:hAnsi="Times New Roman" w:cs="Times New Roman"/>
          <w:sz w:val="24"/>
          <w:szCs w:val="24"/>
          <w:lang w:val="pl-PL"/>
        </w:rPr>
        <w:t xml:space="preserve"> i obračun troškova, proba, stručni nadzor, uslovi preuzimanja, kao i svi izvedeni radovi vršiće se u skladu sa: Ugovornom dokumentacijom (građevinske knjige i građevinski dnevnik); Zakonom o planiranju prostora i izgradnji objekata ("Sl. list CG", br. 64/2017, 44/2018,  63/</w:t>
      </w:r>
      <w:r w:rsidR="00B7334E" w:rsidRPr="00E77418">
        <w:rPr>
          <w:rFonts w:ascii="Times New Roman" w:eastAsia="Calibri" w:hAnsi="Times New Roman" w:cs="Times New Roman"/>
          <w:sz w:val="24"/>
          <w:szCs w:val="24"/>
          <w:lang w:val="pl-PL"/>
        </w:rPr>
        <w:t>2018 i 11/2019</w:t>
      </w:r>
      <w:r w:rsidR="00E77418" w:rsidRPr="00E77418">
        <w:rPr>
          <w:rFonts w:ascii="Times New Roman" w:eastAsia="Calibri" w:hAnsi="Times New Roman" w:cs="Times New Roman"/>
          <w:sz w:val="24"/>
          <w:szCs w:val="24"/>
          <w:lang w:val="pl-PL"/>
        </w:rPr>
        <w:t xml:space="preserve"> i </w:t>
      </w:r>
      <w:r w:rsidR="00E77418" w:rsidRPr="00E77418">
        <w:rPr>
          <w:rFonts w:ascii="Times New Roman" w:hAnsi="Times New Roman" w:cs="Times New Roman"/>
          <w:sz w:val="24"/>
          <w:szCs w:val="24"/>
        </w:rPr>
        <w:t>82/2020</w:t>
      </w:r>
      <w:r w:rsidR="00E77418">
        <w:rPr>
          <w:rFonts w:ascii="Times New Roman" w:eastAsia="Calibri" w:hAnsi="Times New Roman" w:cs="Times New Roman"/>
          <w:sz w:val="24"/>
          <w:szCs w:val="24"/>
          <w:lang w:val="pl-PL"/>
        </w:rPr>
        <w:t>)</w:t>
      </w:r>
      <w:r w:rsidR="00B7334E" w:rsidRPr="00E77418">
        <w:rPr>
          <w:rFonts w:ascii="Times New Roman" w:eastAsia="Calibri" w:hAnsi="Times New Roman" w:cs="Times New Roman"/>
          <w:sz w:val="24"/>
          <w:szCs w:val="24"/>
          <w:lang w:val="pl-PL"/>
        </w:rPr>
        <w:t>;</w:t>
      </w:r>
      <w:r w:rsidR="00B7334E" w:rsidRPr="00B7334E">
        <w:rPr>
          <w:rFonts w:ascii="Times New Roman" w:eastAsia="Calibri" w:hAnsi="Times New Roman" w:cs="Times New Roman"/>
          <w:sz w:val="24"/>
          <w:szCs w:val="24"/>
          <w:lang w:val="pl-PL"/>
        </w:rPr>
        <w:t xml:space="preserve"> Zakon o zaštiti na radu ("Sl. list RCG 79/04"); Zakonom o zaštiti i spašavanju („Sl. list RCG” br. 13/2007); Pravilnikom o načinu i postupku vršenja stručnog nadzora, Pravilnikom o načinu vođenja i sadržini građevinskog </w:t>
      </w:r>
      <w:r w:rsidR="00B7334E" w:rsidRPr="00E77418">
        <w:rPr>
          <w:rFonts w:ascii="Times New Roman" w:eastAsia="Calibri" w:hAnsi="Times New Roman" w:cs="Times New Roman"/>
          <w:sz w:val="24"/>
          <w:szCs w:val="24"/>
          <w:lang w:val="pl-PL"/>
        </w:rPr>
        <w:t>dnevnika, građevinske knjige i knjige inspekcije.</w:t>
      </w:r>
    </w:p>
    <w:p w:rsidR="00110905" w:rsidRPr="00E77418" w:rsidRDefault="00110905" w:rsidP="00885B3B">
      <w:pPr>
        <w:spacing w:after="0" w:line="240" w:lineRule="auto"/>
        <w:jc w:val="both"/>
        <w:rPr>
          <w:rFonts w:ascii="Times New Roman" w:eastAsia="Calibri" w:hAnsi="Times New Roman" w:cs="Times New Roman"/>
          <w:sz w:val="24"/>
          <w:szCs w:val="24"/>
          <w:lang w:val="pl-PL"/>
        </w:rPr>
      </w:pPr>
    </w:p>
    <w:p w:rsidR="00493797" w:rsidRPr="00FD5F6C" w:rsidRDefault="00493797" w:rsidP="00C10B26">
      <w:pPr>
        <w:keepNext/>
        <w:pBdr>
          <w:top w:val="single" w:sz="4" w:space="1" w:color="auto"/>
          <w:left w:val="single" w:sz="4" w:space="18" w:color="auto"/>
          <w:bottom w:val="single" w:sz="4" w:space="1" w:color="auto"/>
          <w:right w:val="single" w:sz="4" w:space="4" w:color="auto"/>
        </w:pBdr>
        <w:shd w:val="clear" w:color="auto" w:fill="D9D9D9"/>
        <w:spacing w:after="0" w:line="240" w:lineRule="auto"/>
        <w:ind w:left="284"/>
        <w:outlineLvl w:val="0"/>
        <w:rPr>
          <w:rFonts w:ascii="Times New Roman" w:eastAsia="Times New Roman" w:hAnsi="Times New Roman" w:cs="Times New Roman"/>
          <w:b/>
          <w:bCs/>
          <w:color w:val="000000"/>
          <w:sz w:val="24"/>
          <w:szCs w:val="24"/>
          <w:lang w:val="en-US"/>
        </w:rPr>
      </w:pPr>
      <w:bookmarkStart w:id="2" w:name="_Toc52445089"/>
      <w:r w:rsidRPr="00FD5F6C">
        <w:rPr>
          <w:rFonts w:ascii="Times New Roman" w:eastAsia="Times New Roman" w:hAnsi="Times New Roman" w:cs="Times New Roman"/>
          <w:b/>
          <w:bCs/>
          <w:color w:val="000000"/>
          <w:sz w:val="24"/>
          <w:szCs w:val="24"/>
          <w:lang w:val="en-US"/>
        </w:rPr>
        <w:t xml:space="preserve">3. </w:t>
      </w:r>
      <w:r w:rsidRPr="000501BD">
        <w:rPr>
          <w:rFonts w:ascii="Times New Roman" w:eastAsia="Times New Roman" w:hAnsi="Times New Roman" w:cs="Times New Roman"/>
          <w:b/>
          <w:bCs/>
          <w:sz w:val="24"/>
          <w:szCs w:val="24"/>
          <w:lang w:val="en-US"/>
        </w:rPr>
        <w:t>SREDSTVA</w:t>
      </w:r>
      <w:r w:rsidRPr="00FD5F6C">
        <w:rPr>
          <w:rFonts w:ascii="Times New Roman" w:eastAsia="Times New Roman" w:hAnsi="Times New Roman" w:cs="Times New Roman"/>
          <w:b/>
          <w:bCs/>
          <w:color w:val="000000"/>
          <w:sz w:val="24"/>
          <w:szCs w:val="24"/>
          <w:lang w:val="en-US"/>
        </w:rPr>
        <w:t xml:space="preserve"> FINANSIJSKOG OBEZBJEĐENJA UGOVORA O JAVNOJ NABAVCI</w:t>
      </w:r>
      <w:bookmarkEnd w:id="2"/>
    </w:p>
    <w:p w:rsidR="00493797" w:rsidRPr="00FD5F6C" w:rsidRDefault="00493797" w:rsidP="00493797">
      <w:pPr>
        <w:spacing w:after="0" w:line="240" w:lineRule="auto"/>
        <w:jc w:val="both"/>
        <w:rPr>
          <w:rFonts w:ascii="Times New Roman" w:eastAsia="Times New Roman" w:hAnsi="Times New Roman" w:cs="Times New Roman"/>
          <w:color w:val="000000"/>
          <w:sz w:val="24"/>
          <w:szCs w:val="24"/>
          <w:lang w:val="en-US"/>
        </w:rPr>
      </w:pPr>
    </w:p>
    <w:p w:rsidR="00537D04" w:rsidRDefault="00493797"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Ponuđač čija ponuda bude izabrana kao najpovoljnija je dužan da uz potpisan u</w:t>
      </w:r>
      <w:r w:rsidR="00B7334E">
        <w:rPr>
          <w:rFonts w:ascii="Times New Roman" w:eastAsia="Times New Roman" w:hAnsi="Times New Roman" w:cs="Times New Roman"/>
          <w:color w:val="000000"/>
          <w:sz w:val="24"/>
          <w:szCs w:val="24"/>
          <w:lang w:val="en-US"/>
        </w:rPr>
        <w:t>govor o javnoj nabavci dostavi N</w:t>
      </w:r>
      <w:r w:rsidRPr="00FD5F6C">
        <w:rPr>
          <w:rFonts w:ascii="Times New Roman" w:eastAsia="Times New Roman" w:hAnsi="Times New Roman" w:cs="Times New Roman"/>
          <w:color w:val="000000"/>
          <w:sz w:val="24"/>
          <w:szCs w:val="24"/>
          <w:lang w:val="en-US"/>
        </w:rPr>
        <w:t>aručiocu:</w:t>
      </w:r>
    </w:p>
    <w:p w:rsidR="002E61B8" w:rsidRPr="00FD5F6C" w:rsidRDefault="002E61B8" w:rsidP="00493797">
      <w:pPr>
        <w:spacing w:after="0" w:line="240" w:lineRule="auto"/>
        <w:jc w:val="both"/>
        <w:rPr>
          <w:rFonts w:ascii="Times New Roman" w:eastAsia="Times New Roman" w:hAnsi="Times New Roman" w:cs="Times New Roman"/>
          <w:color w:val="000000"/>
          <w:sz w:val="24"/>
          <w:szCs w:val="24"/>
          <w:lang w:val="en-US"/>
        </w:rPr>
      </w:pPr>
    </w:p>
    <w:p w:rsidR="00CE390C" w:rsidRDefault="00DD7B21" w:rsidP="00537D04">
      <w:pPr>
        <w:spacing w:after="0" w:line="240" w:lineRule="auto"/>
        <w:jc w:val="both"/>
        <w:rPr>
          <w:rFonts w:ascii="Times New Roman" w:hAnsi="Times New Roman" w:cs="Times New Roman"/>
          <w:sz w:val="24"/>
          <w:szCs w:val="24"/>
          <w:lang w:val="sl-SI"/>
        </w:rPr>
      </w:pPr>
      <w:r>
        <w:rPr>
          <w:rFonts w:ascii="Times New Roman" w:eastAsia="Times New Roman" w:hAnsi="Times New Roman" w:cs="Times New Roman"/>
          <w:color w:val="000000"/>
          <w:sz w:val="24"/>
          <w:szCs w:val="24"/>
          <w:lang w:val="en-US"/>
        </w:rPr>
        <w:sym w:font="Wingdings" w:char="F078"/>
      </w:r>
      <w:r w:rsidR="00493797" w:rsidRPr="00FD5F6C">
        <w:rPr>
          <w:rFonts w:ascii="Times New Roman" w:eastAsia="Times New Roman" w:hAnsi="Times New Roman" w:cs="Times New Roman"/>
          <w:color w:val="000000"/>
          <w:sz w:val="24"/>
          <w:szCs w:val="24"/>
          <w:lang w:val="en-US"/>
        </w:rPr>
        <w:t xml:space="preserve"> </w:t>
      </w:r>
      <w:r w:rsidR="00493797" w:rsidRPr="003701DE">
        <w:rPr>
          <w:rFonts w:ascii="Times New Roman" w:eastAsia="Times New Roman" w:hAnsi="Times New Roman" w:cs="Times New Roman"/>
          <w:sz w:val="24"/>
          <w:szCs w:val="24"/>
          <w:lang w:val="en-US"/>
        </w:rPr>
        <w:t xml:space="preserve">garanciju za dobro izvršenje ugovora, za slučaj povrede ugovorenih obaveza </w:t>
      </w:r>
      <w:r w:rsidR="006178A3">
        <w:rPr>
          <w:rFonts w:ascii="Times New Roman" w:eastAsia="Times New Roman" w:hAnsi="Times New Roman" w:cs="Times New Roman"/>
          <w:color w:val="000000"/>
          <w:sz w:val="24"/>
          <w:szCs w:val="24"/>
          <w:lang w:val="en-US"/>
        </w:rPr>
        <w:t xml:space="preserve">u iznosu od </w:t>
      </w:r>
      <w:r w:rsidR="00417A10" w:rsidRPr="003701DE">
        <w:rPr>
          <w:rFonts w:ascii="Times New Roman" w:eastAsia="Times New Roman" w:hAnsi="Times New Roman" w:cs="Times New Roman"/>
          <w:color w:val="000000"/>
          <w:sz w:val="24"/>
          <w:szCs w:val="24"/>
          <w:lang w:val="en-US"/>
        </w:rPr>
        <w:t xml:space="preserve">10 </w:t>
      </w:r>
      <w:r w:rsidR="00493797" w:rsidRPr="003701DE">
        <w:rPr>
          <w:rFonts w:ascii="Times New Roman" w:eastAsia="Times New Roman" w:hAnsi="Times New Roman" w:cs="Times New Roman"/>
          <w:color w:val="000000"/>
          <w:sz w:val="24"/>
          <w:szCs w:val="24"/>
          <w:lang w:val="en-US"/>
        </w:rPr>
        <w:t>% od vrijednosti ugovora</w:t>
      </w:r>
      <w:r w:rsidR="00493797" w:rsidRPr="003701DE">
        <w:rPr>
          <w:rFonts w:ascii="Times New Roman" w:eastAsia="Times New Roman" w:hAnsi="Times New Roman" w:cs="Times New Roman"/>
          <w:sz w:val="24"/>
          <w:szCs w:val="24"/>
          <w:vertAlign w:val="superscript"/>
          <w:lang w:val="en-US"/>
        </w:rPr>
        <w:footnoteReference w:id="8"/>
      </w:r>
      <w:r w:rsidR="00537D04" w:rsidRPr="003701DE">
        <w:rPr>
          <w:rFonts w:ascii="Times New Roman" w:hAnsi="Times New Roman" w:cs="Times New Roman"/>
          <w:color w:val="000000"/>
          <w:sz w:val="24"/>
          <w:szCs w:val="24"/>
        </w:rPr>
        <w:t>,</w:t>
      </w:r>
      <w:r w:rsidR="00537D04" w:rsidRPr="003701DE">
        <w:rPr>
          <w:rFonts w:ascii="Times New Roman" w:hAnsi="Times New Roman" w:cs="Times New Roman"/>
          <w:sz w:val="24"/>
          <w:szCs w:val="24"/>
          <w:lang w:val="it-IT"/>
        </w:rPr>
        <w:t xml:space="preserve"> bezuslovnu i plativu na prvi poziv,</w:t>
      </w:r>
      <w:r w:rsidR="00942841" w:rsidRPr="003701DE">
        <w:rPr>
          <w:rFonts w:ascii="Times New Roman" w:hAnsi="Times New Roman" w:cs="Times New Roman"/>
          <w:color w:val="000000"/>
          <w:sz w:val="24"/>
          <w:szCs w:val="24"/>
        </w:rPr>
        <w:t xml:space="preserve"> sa rokom važnosti koji </w:t>
      </w:r>
      <w:r w:rsidR="00942841" w:rsidRPr="00A62E3A">
        <w:rPr>
          <w:rFonts w:ascii="Times New Roman" w:hAnsi="Times New Roman" w:cs="Times New Roman"/>
          <w:color w:val="000000"/>
          <w:sz w:val="24"/>
          <w:szCs w:val="24"/>
        </w:rPr>
        <w:t xml:space="preserve">je </w:t>
      </w:r>
      <w:r w:rsidR="00942841" w:rsidRPr="00A62E3A">
        <w:rPr>
          <w:rFonts w:ascii="Times New Roman" w:hAnsi="Times New Roman" w:cs="Times New Roman"/>
          <w:sz w:val="24"/>
          <w:szCs w:val="24"/>
        </w:rPr>
        <w:t>3</w:t>
      </w:r>
      <w:r w:rsidR="00537D04" w:rsidRPr="00A62E3A">
        <w:rPr>
          <w:rFonts w:ascii="Times New Roman" w:hAnsi="Times New Roman" w:cs="Times New Roman"/>
          <w:sz w:val="24"/>
          <w:szCs w:val="24"/>
        </w:rPr>
        <w:t>0</w:t>
      </w:r>
      <w:r w:rsidR="00537D04" w:rsidRPr="00230B8E">
        <w:rPr>
          <w:rFonts w:ascii="Times New Roman" w:hAnsi="Times New Roman" w:cs="Times New Roman"/>
          <w:sz w:val="24"/>
          <w:szCs w:val="24"/>
        </w:rPr>
        <w:t xml:space="preserve"> dana </w:t>
      </w:r>
      <w:r w:rsidR="006178A3">
        <w:rPr>
          <w:rFonts w:ascii="Times New Roman" w:hAnsi="Times New Roman" w:cs="Times New Roman"/>
          <w:color w:val="000000"/>
          <w:sz w:val="24"/>
          <w:szCs w:val="24"/>
        </w:rPr>
        <w:t>duži</w:t>
      </w:r>
      <w:r w:rsidR="00537D04" w:rsidRPr="003701DE">
        <w:rPr>
          <w:rFonts w:ascii="Times New Roman" w:hAnsi="Times New Roman" w:cs="Times New Roman"/>
          <w:color w:val="000000"/>
          <w:sz w:val="24"/>
          <w:szCs w:val="24"/>
        </w:rPr>
        <w:t xml:space="preserve"> od dana isteka roka izvršenja ugovora.</w:t>
      </w:r>
      <w:r w:rsidR="00537D04" w:rsidRPr="003701DE">
        <w:rPr>
          <w:rFonts w:ascii="Times New Roman" w:hAnsi="Times New Roman" w:cs="Times New Roman"/>
          <w:sz w:val="24"/>
          <w:szCs w:val="24"/>
          <w:lang w:val="sl-SI"/>
        </w:rPr>
        <w:t xml:space="preserve"> Garancija za dobro izvršenje ugovora biće sastavni dio Ugovora. Ako </w:t>
      </w:r>
      <w:r w:rsidR="008B4200" w:rsidRPr="003701DE">
        <w:rPr>
          <w:rFonts w:ascii="Times New Roman" w:eastAsia="Times New Roman" w:hAnsi="Times New Roman" w:cs="Times New Roman"/>
          <w:color w:val="000000"/>
          <w:sz w:val="24"/>
          <w:szCs w:val="24"/>
          <w:lang w:val="en-US"/>
        </w:rPr>
        <w:t xml:space="preserve">Izabrani ponuđač </w:t>
      </w:r>
      <w:r w:rsidR="00537D04" w:rsidRPr="003701DE">
        <w:rPr>
          <w:rFonts w:ascii="Times New Roman" w:hAnsi="Times New Roman" w:cs="Times New Roman"/>
          <w:sz w:val="24"/>
          <w:szCs w:val="24"/>
          <w:lang w:val="sl-SI"/>
        </w:rPr>
        <w:t xml:space="preserve">ne preda Naručiocu garanciju za dobro izvršenje ugovora, </w:t>
      </w:r>
      <w:r w:rsidR="00537D04" w:rsidRPr="00A25E56">
        <w:rPr>
          <w:rFonts w:ascii="Times New Roman" w:hAnsi="Times New Roman" w:cs="Times New Roman"/>
          <w:sz w:val="24"/>
          <w:szCs w:val="24"/>
          <w:lang w:val="sl-SI"/>
        </w:rPr>
        <w:t>smatra se da je odustao od ponude, pri čemu će Naručilac aktivirati garanciju ponude. U slučaju</w:t>
      </w:r>
      <w:r w:rsidR="00537D04" w:rsidRPr="003701DE">
        <w:rPr>
          <w:rFonts w:ascii="Times New Roman" w:hAnsi="Times New Roman" w:cs="Times New Roman"/>
          <w:sz w:val="24"/>
          <w:szCs w:val="24"/>
          <w:lang w:val="sl-SI"/>
        </w:rPr>
        <w:t xml:space="preserve"> prekoračenja roka izvršenja ugovora</w:t>
      </w:r>
      <w:r w:rsidR="00B7334E" w:rsidRPr="003701DE">
        <w:rPr>
          <w:rFonts w:ascii="Times New Roman" w:hAnsi="Times New Roman" w:cs="Times New Roman"/>
          <w:sz w:val="24"/>
          <w:szCs w:val="24"/>
          <w:lang w:val="sl-SI"/>
        </w:rPr>
        <w:t>,</w:t>
      </w:r>
      <w:r w:rsidR="00B7334E" w:rsidRPr="003701DE">
        <w:rPr>
          <w:rFonts w:ascii="Times New Roman" w:eastAsia="Times New Roman" w:hAnsi="Times New Roman" w:cs="Times New Roman"/>
          <w:color w:val="000000"/>
          <w:sz w:val="24"/>
          <w:szCs w:val="24"/>
          <w:lang w:val="en-US"/>
        </w:rPr>
        <w:t xml:space="preserve"> </w:t>
      </w:r>
      <w:r w:rsidR="008B4200" w:rsidRPr="003701DE">
        <w:rPr>
          <w:rFonts w:ascii="Times New Roman" w:eastAsia="Times New Roman" w:hAnsi="Times New Roman" w:cs="Times New Roman"/>
          <w:color w:val="000000"/>
          <w:sz w:val="24"/>
          <w:szCs w:val="24"/>
          <w:lang w:val="en-US"/>
        </w:rPr>
        <w:t xml:space="preserve">Izabrani ponuđač </w:t>
      </w:r>
      <w:r w:rsidR="00537D04" w:rsidRPr="003701DE">
        <w:rPr>
          <w:rFonts w:ascii="Times New Roman" w:hAnsi="Times New Roman" w:cs="Times New Roman"/>
          <w:sz w:val="24"/>
          <w:szCs w:val="24"/>
          <w:lang w:val="sl-SI"/>
        </w:rPr>
        <w:t xml:space="preserve">je dužan da, na zahtjev Naručioca, prije isteka roka važenja, produži garanciju za dobro izvršenje ugovora. Ako </w:t>
      </w:r>
      <w:r w:rsidR="008B4200" w:rsidRPr="003701DE">
        <w:rPr>
          <w:rFonts w:ascii="Times New Roman" w:hAnsi="Times New Roman" w:cs="Times New Roman"/>
          <w:sz w:val="24"/>
          <w:szCs w:val="24"/>
          <w:lang w:val="sl-SI"/>
        </w:rPr>
        <w:t xml:space="preserve">Izabrani ponuđač </w:t>
      </w:r>
      <w:r w:rsidR="00537D04" w:rsidRPr="003701DE">
        <w:rPr>
          <w:rFonts w:ascii="Times New Roman" w:hAnsi="Times New Roman" w:cs="Times New Roman"/>
          <w:sz w:val="24"/>
          <w:szCs w:val="24"/>
          <w:lang w:val="sl-SI"/>
        </w:rPr>
        <w:t>ne produži važenje garancije za dobro izvršenje ugovora, Naruči</w:t>
      </w:r>
      <w:r w:rsidR="00AC25CA">
        <w:rPr>
          <w:rFonts w:ascii="Times New Roman" w:hAnsi="Times New Roman" w:cs="Times New Roman"/>
          <w:sz w:val="24"/>
          <w:szCs w:val="24"/>
          <w:lang w:val="sl-SI"/>
        </w:rPr>
        <w:t>lac će aktivirati ovu garanciju.</w:t>
      </w:r>
    </w:p>
    <w:p w:rsidR="002E61B8" w:rsidRPr="009E0D97" w:rsidRDefault="002E61B8" w:rsidP="00537D04">
      <w:pPr>
        <w:spacing w:after="0" w:line="240" w:lineRule="auto"/>
        <w:jc w:val="both"/>
        <w:rPr>
          <w:rFonts w:ascii="Times New Roman" w:hAnsi="Times New Roman" w:cs="Times New Roman"/>
          <w:sz w:val="24"/>
          <w:szCs w:val="24"/>
          <w:lang w:val="sl-SI"/>
        </w:rPr>
      </w:pPr>
    </w:p>
    <w:p w:rsidR="003A42AB" w:rsidRDefault="00537D04" w:rsidP="00537D04">
      <w:pPr>
        <w:autoSpaceDE w:val="0"/>
        <w:autoSpaceDN w:val="0"/>
        <w:adjustRightInd w:val="0"/>
        <w:spacing w:after="0" w:line="240" w:lineRule="auto"/>
        <w:jc w:val="both"/>
        <w:rPr>
          <w:rFonts w:ascii="Times New Roman" w:eastAsia="Calibri" w:hAnsi="Times New Roman" w:cs="Times New Roman"/>
          <w:b/>
          <w:sz w:val="24"/>
          <w:szCs w:val="24"/>
          <w:lang w:val="en-US"/>
        </w:rPr>
      </w:pPr>
      <w:r w:rsidRPr="003701DE">
        <w:rPr>
          <w:rFonts w:ascii="Times New Roman" w:eastAsia="Times New Roman" w:hAnsi="Times New Roman" w:cs="Times New Roman"/>
          <w:color w:val="000000"/>
          <w:sz w:val="24"/>
          <w:szCs w:val="24"/>
          <w:lang w:val="en-US"/>
        </w:rPr>
        <w:sym w:font="Wingdings" w:char="F078"/>
      </w:r>
      <w:r w:rsidRPr="003701DE">
        <w:rPr>
          <w:rFonts w:ascii="Times New Roman" w:eastAsia="Calibri" w:hAnsi="Times New Roman" w:cs="Times New Roman"/>
          <w:sz w:val="24"/>
          <w:szCs w:val="24"/>
          <w:lang w:val="sl-SI" w:eastAsia="zh-TW"/>
        </w:rPr>
        <w:t xml:space="preserve"> </w:t>
      </w:r>
      <w:proofErr w:type="gramStart"/>
      <w:r w:rsidR="008B4200" w:rsidRPr="003701DE">
        <w:rPr>
          <w:rFonts w:ascii="Times New Roman" w:hAnsi="Times New Roman" w:cs="Times New Roman"/>
          <w:sz w:val="24"/>
          <w:szCs w:val="24"/>
        </w:rPr>
        <w:t>polisu</w:t>
      </w:r>
      <w:proofErr w:type="gramEnd"/>
      <w:r w:rsidR="008B4200" w:rsidRPr="003701DE">
        <w:rPr>
          <w:rFonts w:ascii="Times New Roman" w:hAnsi="Times New Roman" w:cs="Times New Roman"/>
          <w:sz w:val="24"/>
          <w:szCs w:val="24"/>
        </w:rPr>
        <w:t xml:space="preserve"> osiguranja od profesionalne odgovornosti u iznosu od </w:t>
      </w:r>
      <w:r w:rsidR="003A42AB" w:rsidRPr="000556EB">
        <w:rPr>
          <w:rFonts w:ascii="Times New Roman" w:eastAsia="Calibri" w:hAnsi="Times New Roman" w:cs="Times New Roman"/>
          <w:sz w:val="24"/>
          <w:szCs w:val="24"/>
          <w:lang w:val="en-US"/>
        </w:rPr>
        <w:t>100.000,00</w:t>
      </w:r>
      <w:r w:rsidR="008B4200" w:rsidRPr="000556EB">
        <w:rPr>
          <w:rFonts w:ascii="Times New Roman" w:hAnsi="Times New Roman" w:cs="Times New Roman"/>
          <w:sz w:val="24"/>
          <w:szCs w:val="24"/>
        </w:rPr>
        <w:t xml:space="preserve"> eura</w:t>
      </w:r>
      <w:r w:rsidR="008B4200" w:rsidRPr="003701DE">
        <w:rPr>
          <w:rFonts w:ascii="Times New Roman" w:hAnsi="Times New Roman" w:cs="Times New Roman"/>
          <w:sz w:val="24"/>
          <w:szCs w:val="24"/>
        </w:rPr>
        <w:t xml:space="preserve"> sa rokom važenja </w:t>
      </w:r>
      <w:r w:rsidR="008B4200" w:rsidRPr="003701DE">
        <w:rPr>
          <w:rFonts w:ascii="Times New Roman" w:eastAsia="Calibri" w:hAnsi="Times New Roman" w:cs="Times New Roman"/>
          <w:sz w:val="24"/>
          <w:szCs w:val="24"/>
          <w:lang w:val="en-US"/>
        </w:rPr>
        <w:t xml:space="preserve">od dana početka izvođenja radova do dana isteka garantnog roka. </w:t>
      </w:r>
      <w:r w:rsidRPr="003701DE">
        <w:rPr>
          <w:rFonts w:ascii="Times New Roman" w:eastAsia="Calibri" w:hAnsi="Times New Roman" w:cs="Times New Roman"/>
          <w:sz w:val="24"/>
          <w:szCs w:val="24"/>
          <w:lang w:val="en-US"/>
        </w:rPr>
        <w:t>U skladu sa članom 131 stav 1 Zakona o planiranju prostora i izgradnji objekata (“Službeni list Crne Gore br</w:t>
      </w:r>
      <w:r w:rsidR="000556EB">
        <w:rPr>
          <w:rFonts w:ascii="Times New Roman" w:eastAsia="Calibri" w:hAnsi="Times New Roman" w:cs="Times New Roman"/>
          <w:sz w:val="24"/>
          <w:szCs w:val="24"/>
          <w:lang w:val="en-US"/>
        </w:rPr>
        <w:t>oj 064/2017 i 44/2018, 63/2018 i</w:t>
      </w:r>
      <w:r w:rsidRPr="003701DE">
        <w:rPr>
          <w:rFonts w:ascii="Times New Roman" w:eastAsia="Calibri" w:hAnsi="Times New Roman" w:cs="Times New Roman"/>
          <w:sz w:val="24"/>
          <w:szCs w:val="24"/>
          <w:lang w:val="en-US"/>
        </w:rPr>
        <w:t xml:space="preserve"> 11/2019“) i Uredbom o minimalnoj sumi osiguranja od profesionalne odgovornosti u oblasti izgradnje objekata (“Službeni list Crne Gore”, br. 068/17</w:t>
      </w:r>
      <w:r w:rsidR="008B4200" w:rsidRPr="003701DE">
        <w:rPr>
          <w:rFonts w:ascii="Times New Roman" w:eastAsia="Calibri" w:hAnsi="Times New Roman" w:cs="Times New Roman"/>
          <w:sz w:val="24"/>
          <w:szCs w:val="24"/>
          <w:lang w:val="en-US"/>
        </w:rPr>
        <w:t>), i</w:t>
      </w:r>
      <w:r w:rsidRPr="003701DE">
        <w:rPr>
          <w:rFonts w:ascii="Times New Roman" w:eastAsia="Calibri" w:hAnsi="Times New Roman" w:cs="Times New Roman"/>
          <w:sz w:val="24"/>
          <w:szCs w:val="24"/>
          <w:lang w:val="en-US"/>
        </w:rPr>
        <w:t>zvođač je dužan je da prije početka radova zaključi ugovor o osiguranju od profesionalne odgovornosti za štetu koja može da nastane Naručiocu i trećim lic</w:t>
      </w:r>
      <w:r w:rsidR="003A42AB">
        <w:rPr>
          <w:rFonts w:ascii="Times New Roman" w:eastAsia="Calibri" w:hAnsi="Times New Roman" w:cs="Times New Roman"/>
          <w:sz w:val="24"/>
          <w:szCs w:val="24"/>
          <w:lang w:val="en-US"/>
        </w:rPr>
        <w:t>ima od vršenja ugovorenih radova</w:t>
      </w:r>
      <w:r w:rsidRPr="003701DE">
        <w:rPr>
          <w:rFonts w:ascii="Times New Roman" w:eastAsia="Calibri" w:hAnsi="Times New Roman" w:cs="Times New Roman"/>
          <w:sz w:val="24"/>
          <w:szCs w:val="24"/>
          <w:lang w:val="en-US"/>
        </w:rPr>
        <w:t xml:space="preserve"> i da Naručiocu preda polisu osiguranja od profesionalne odgovornosti</w:t>
      </w:r>
      <w:r w:rsidR="008B4200" w:rsidRPr="003701DE">
        <w:rPr>
          <w:rFonts w:ascii="Times New Roman" w:eastAsia="Calibri" w:hAnsi="Times New Roman" w:cs="Times New Roman"/>
          <w:sz w:val="24"/>
          <w:szCs w:val="24"/>
          <w:lang w:val="en-US"/>
        </w:rPr>
        <w:t>.</w:t>
      </w:r>
      <w:r w:rsidR="008B4200" w:rsidRPr="003701DE">
        <w:rPr>
          <w:rFonts w:ascii="Times New Roman" w:eastAsia="Calibri" w:hAnsi="Times New Roman" w:cs="Times New Roman"/>
          <w:b/>
          <w:sz w:val="24"/>
          <w:szCs w:val="24"/>
          <w:lang w:val="en-US"/>
        </w:rPr>
        <w:t xml:space="preserve">  </w:t>
      </w:r>
    </w:p>
    <w:p w:rsidR="002E61B8" w:rsidRDefault="002E61B8" w:rsidP="00537D04">
      <w:pPr>
        <w:autoSpaceDE w:val="0"/>
        <w:autoSpaceDN w:val="0"/>
        <w:adjustRightInd w:val="0"/>
        <w:spacing w:after="0" w:line="240" w:lineRule="auto"/>
        <w:jc w:val="both"/>
        <w:rPr>
          <w:rFonts w:ascii="Times New Roman" w:eastAsia="Calibri" w:hAnsi="Times New Roman" w:cs="Times New Roman"/>
          <w:b/>
          <w:sz w:val="24"/>
          <w:szCs w:val="24"/>
          <w:lang w:val="en-US"/>
        </w:rPr>
      </w:pPr>
    </w:p>
    <w:p w:rsidR="00167D88" w:rsidRDefault="000556EB" w:rsidP="00832B9D">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Ako Izabrani ponuđač</w:t>
      </w:r>
      <w:r w:rsidR="00537D04" w:rsidRPr="003701DE">
        <w:rPr>
          <w:rFonts w:ascii="Times New Roman" w:eastAsia="Calibri" w:hAnsi="Times New Roman" w:cs="Times New Roman"/>
          <w:sz w:val="24"/>
          <w:szCs w:val="24"/>
          <w:lang w:val="en-US"/>
        </w:rPr>
        <w:t xml:space="preserve"> ne preda Naručiocu polisu</w:t>
      </w:r>
      <w:r w:rsidR="00537D04" w:rsidRPr="003701DE">
        <w:rPr>
          <w:rFonts w:ascii="Times New Roman" w:eastAsia="Calibri" w:hAnsi="Times New Roman" w:cs="Times New Roman"/>
          <w:b/>
          <w:sz w:val="24"/>
          <w:szCs w:val="24"/>
          <w:lang w:val="en-US"/>
        </w:rPr>
        <w:t xml:space="preserve"> </w:t>
      </w:r>
      <w:r w:rsidR="00537D04" w:rsidRPr="003701DE">
        <w:rPr>
          <w:rFonts w:ascii="Times New Roman" w:eastAsia="Calibri" w:hAnsi="Times New Roman" w:cs="Times New Roman"/>
          <w:sz w:val="24"/>
          <w:szCs w:val="24"/>
          <w:lang w:val="en-US"/>
        </w:rPr>
        <w:t xml:space="preserve">osiguranja </w:t>
      </w:r>
      <w:proofErr w:type="gramStart"/>
      <w:r w:rsidR="00537D04" w:rsidRPr="003701DE">
        <w:rPr>
          <w:rFonts w:ascii="Times New Roman" w:eastAsia="Calibri" w:hAnsi="Times New Roman" w:cs="Times New Roman"/>
          <w:sz w:val="24"/>
          <w:szCs w:val="24"/>
          <w:lang w:val="en-US"/>
        </w:rPr>
        <w:t>od</w:t>
      </w:r>
      <w:proofErr w:type="gramEnd"/>
      <w:r w:rsidR="00537D04" w:rsidRPr="003701DE">
        <w:rPr>
          <w:rFonts w:ascii="Times New Roman" w:eastAsia="Calibri" w:hAnsi="Times New Roman" w:cs="Times New Roman"/>
          <w:sz w:val="24"/>
          <w:szCs w:val="24"/>
          <w:lang w:val="en-US"/>
        </w:rPr>
        <w:t xml:space="preserve"> profesionalne odgovornosti koja je u skladu sa zahtjevima iz prethodna dva stava, Naručilac će aktivirati garanciju za dobro izvršenje ugovora i jednostrano raskinuti ugovor.</w:t>
      </w:r>
    </w:p>
    <w:p w:rsidR="00167D88" w:rsidRPr="00832B9D" w:rsidRDefault="00167D88" w:rsidP="00832B9D">
      <w:pPr>
        <w:autoSpaceDE w:val="0"/>
        <w:autoSpaceDN w:val="0"/>
        <w:adjustRightInd w:val="0"/>
        <w:spacing w:after="0" w:line="240" w:lineRule="auto"/>
        <w:jc w:val="both"/>
        <w:rPr>
          <w:rFonts w:ascii="Times New Roman" w:eastAsia="Calibri" w:hAnsi="Times New Roman" w:cs="Times New Roman"/>
          <w:b/>
          <w:sz w:val="24"/>
          <w:szCs w:val="24"/>
          <w:lang w:val="en-US"/>
        </w:rPr>
      </w:pPr>
    </w:p>
    <w:p w:rsidR="00AC25CA" w:rsidRPr="003701DE" w:rsidRDefault="00474523" w:rsidP="00AC25CA">
      <w:pPr>
        <w:spacing w:after="0" w:line="240" w:lineRule="auto"/>
        <w:jc w:val="both"/>
        <w:rPr>
          <w:rFonts w:ascii="Times New Roman" w:eastAsia="Calibri" w:hAnsi="Times New Roman" w:cs="Times New Roman"/>
          <w:sz w:val="24"/>
          <w:szCs w:val="24"/>
          <w:lang w:val="en-US"/>
        </w:rPr>
      </w:pPr>
      <w:r w:rsidRPr="003701DE">
        <w:rPr>
          <w:rFonts w:ascii="Times New Roman" w:eastAsia="Times New Roman" w:hAnsi="Times New Roman" w:cs="Times New Roman"/>
          <w:color w:val="000000"/>
          <w:sz w:val="24"/>
          <w:szCs w:val="24"/>
          <w:lang w:val="en-US"/>
        </w:rPr>
        <w:sym w:font="Wingdings" w:char="F078"/>
      </w:r>
      <w:r>
        <w:rPr>
          <w:rFonts w:ascii="Times New Roman" w:eastAsia="Times New Roman" w:hAnsi="Times New Roman" w:cs="Times New Roman"/>
          <w:color w:val="000000"/>
          <w:sz w:val="24"/>
          <w:szCs w:val="24"/>
          <w:lang w:val="en-US"/>
        </w:rPr>
        <w:t xml:space="preserve"> </w:t>
      </w:r>
      <w:r w:rsidR="00AC25CA" w:rsidRPr="003701DE">
        <w:rPr>
          <w:rFonts w:ascii="Times New Roman" w:eastAsia="Times New Roman" w:hAnsi="Times New Roman" w:cs="Times New Roman"/>
          <w:color w:val="000000"/>
          <w:sz w:val="24"/>
          <w:szCs w:val="24"/>
          <w:lang w:val="en-US"/>
        </w:rPr>
        <w:t xml:space="preserve">Izabrani ponuđač </w:t>
      </w:r>
      <w:r w:rsidR="00832B9D">
        <w:rPr>
          <w:rFonts w:ascii="Times New Roman" w:eastAsia="Calibri" w:hAnsi="Times New Roman" w:cs="Times New Roman"/>
          <w:sz w:val="24"/>
          <w:szCs w:val="24"/>
          <w:lang w:val="en-US"/>
        </w:rPr>
        <w:t xml:space="preserve">je </w:t>
      </w:r>
      <w:r w:rsidR="00AC25CA" w:rsidRPr="003701DE">
        <w:rPr>
          <w:rFonts w:ascii="Times New Roman" w:eastAsia="Calibri" w:hAnsi="Times New Roman" w:cs="Times New Roman"/>
          <w:sz w:val="24"/>
          <w:szCs w:val="24"/>
          <w:lang w:val="en-US"/>
        </w:rPr>
        <w:t xml:space="preserve">dužan da najkasnije 10 dana prije isticanja </w:t>
      </w:r>
      <w:r w:rsidR="00AC25CA" w:rsidRPr="003701DE">
        <w:rPr>
          <w:rFonts w:ascii="Times New Roman" w:eastAsia="Calibri" w:hAnsi="Times New Roman" w:cs="Times New Roman"/>
          <w:iCs/>
          <w:sz w:val="24"/>
          <w:szCs w:val="24"/>
          <w:lang w:val="sr-Latn-CS"/>
        </w:rPr>
        <w:t xml:space="preserve">roka važenja garancije za dobro izvršenje ugovora </w:t>
      </w:r>
      <w:r w:rsidR="00AC25CA" w:rsidRPr="003701DE">
        <w:rPr>
          <w:rFonts w:ascii="Times New Roman" w:eastAsia="Calibri" w:hAnsi="Times New Roman" w:cs="Times New Roman"/>
          <w:sz w:val="24"/>
          <w:szCs w:val="24"/>
          <w:lang w:val="en-US"/>
        </w:rPr>
        <w:t xml:space="preserve">dostavi Naručiocu bezuslovnu i na prvi poziv plativu </w:t>
      </w:r>
      <w:r w:rsidR="00AC25CA" w:rsidRPr="003701DE">
        <w:rPr>
          <w:rFonts w:ascii="Times New Roman" w:hAnsi="Times New Roman" w:cs="Times New Roman"/>
          <w:sz w:val="24"/>
          <w:szCs w:val="24"/>
        </w:rPr>
        <w:t xml:space="preserve">garanciju za otklanjanje </w:t>
      </w:r>
      <w:r w:rsidR="00AC25CA" w:rsidRPr="003701DE">
        <w:rPr>
          <w:rFonts w:ascii="Times New Roman" w:hAnsi="Times New Roman" w:cs="Times New Roman"/>
          <w:sz w:val="24"/>
          <w:szCs w:val="24"/>
        </w:rPr>
        <w:lastRenderedPageBreak/>
        <w:t xml:space="preserve">nedostataka u garantnom roku, za slučaj da Izabrani ponuđač u garantnom roku ne ispuni obaveze na koje se garancija odnosi </w:t>
      </w:r>
      <w:r w:rsidR="00AC25CA" w:rsidRPr="003701DE">
        <w:rPr>
          <w:rFonts w:ascii="Times New Roman" w:hAnsi="Times New Roman" w:cs="Times New Roman"/>
          <w:color w:val="000000"/>
          <w:sz w:val="24"/>
          <w:szCs w:val="24"/>
        </w:rPr>
        <w:t xml:space="preserve">u iznosu od 10 % od vrijednosti ugovora </w:t>
      </w:r>
      <w:r w:rsidR="00AC25CA" w:rsidRPr="003701DE">
        <w:rPr>
          <w:rFonts w:ascii="Times New Roman" w:hAnsi="Times New Roman" w:cs="Times New Roman"/>
          <w:sz w:val="24"/>
          <w:szCs w:val="24"/>
        </w:rPr>
        <w:t xml:space="preserve">sa rokom važenja </w:t>
      </w:r>
      <w:r w:rsidR="00832B9D">
        <w:rPr>
          <w:rFonts w:ascii="Times New Roman" w:eastAsia="Calibri" w:hAnsi="Times New Roman" w:cs="Times New Roman"/>
          <w:sz w:val="24"/>
          <w:szCs w:val="24"/>
          <w:lang w:val="sl-SI" w:eastAsia="zh-TW"/>
        </w:rPr>
        <w:t xml:space="preserve">koji je </w:t>
      </w:r>
      <w:r w:rsidR="00A62E3A">
        <w:rPr>
          <w:rFonts w:ascii="Times New Roman" w:eastAsia="Calibri" w:hAnsi="Times New Roman" w:cs="Times New Roman"/>
          <w:sz w:val="24"/>
          <w:szCs w:val="24"/>
          <w:lang w:val="sl-SI" w:eastAsia="zh-TW"/>
        </w:rPr>
        <w:t>30</w:t>
      </w:r>
      <w:r w:rsidR="00832B9D">
        <w:rPr>
          <w:rFonts w:ascii="Times New Roman" w:eastAsia="Calibri" w:hAnsi="Times New Roman" w:cs="Times New Roman"/>
          <w:sz w:val="24"/>
          <w:szCs w:val="24"/>
          <w:lang w:val="sl-SI" w:eastAsia="zh-TW"/>
        </w:rPr>
        <w:t xml:space="preserve"> dana duži od dana isteka garantnog roka</w:t>
      </w:r>
      <w:r w:rsidR="00AC25CA" w:rsidRPr="003701DE">
        <w:rPr>
          <w:rFonts w:ascii="Times New Roman" w:eastAsia="Calibri" w:hAnsi="Times New Roman" w:cs="Times New Roman"/>
          <w:sz w:val="24"/>
          <w:szCs w:val="24"/>
          <w:lang w:val="sl-SI" w:eastAsia="zh-TW"/>
        </w:rPr>
        <w:t xml:space="preserve">. </w:t>
      </w:r>
      <w:r w:rsidR="00AC25CA" w:rsidRPr="003701DE">
        <w:rPr>
          <w:rFonts w:ascii="Times New Roman" w:eastAsia="Calibri" w:hAnsi="Times New Roman" w:cs="Times New Roman"/>
          <w:sz w:val="24"/>
          <w:szCs w:val="24"/>
          <w:lang w:val="es-ES"/>
        </w:rPr>
        <w:t>Ako Izabrani ponuđač ne dostavi garanciju za otklanjanje nedostataka u garantnom roku Naručilac će aktivirati garanciju za dobro izvršenje ugovora.</w:t>
      </w:r>
    </w:p>
    <w:p w:rsidR="00AC25CA" w:rsidRPr="003701DE" w:rsidRDefault="00AC25CA" w:rsidP="00AC25CA">
      <w:pPr>
        <w:spacing w:after="0" w:line="240" w:lineRule="auto"/>
        <w:jc w:val="both"/>
        <w:rPr>
          <w:rFonts w:ascii="Times New Roman" w:eastAsia="Calibri" w:hAnsi="Times New Roman" w:cs="Times New Roman"/>
          <w:sz w:val="24"/>
          <w:szCs w:val="24"/>
          <w:lang w:val="sl-SI" w:eastAsia="zh-TW"/>
        </w:rPr>
      </w:pPr>
    </w:p>
    <w:p w:rsidR="000556EB" w:rsidRPr="00FD5F6C" w:rsidRDefault="000556EB" w:rsidP="00493797">
      <w:pPr>
        <w:spacing w:after="0" w:line="240" w:lineRule="auto"/>
        <w:rPr>
          <w:rFonts w:ascii="Times New Roman" w:eastAsia="Times New Roman" w:hAnsi="Times New Roman" w:cs="Times New Roman"/>
          <w:color w:val="000000"/>
          <w:sz w:val="24"/>
          <w:szCs w:val="24"/>
          <w:lang w:val="en-US"/>
        </w:rPr>
      </w:pPr>
    </w:p>
    <w:p w:rsidR="00493797" w:rsidRPr="00FD5F6C" w:rsidRDefault="00493797" w:rsidP="00C961EB">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color w:val="000000"/>
          <w:sz w:val="24"/>
          <w:szCs w:val="24"/>
          <w:lang w:val="en-US"/>
        </w:rPr>
      </w:pPr>
      <w:bookmarkStart w:id="3" w:name="_Toc52445090"/>
      <w:r w:rsidRPr="00FD5F6C">
        <w:rPr>
          <w:rFonts w:ascii="Times New Roman" w:eastAsia="Times New Roman" w:hAnsi="Times New Roman" w:cs="Times New Roman"/>
          <w:b/>
          <w:bCs/>
          <w:sz w:val="24"/>
          <w:szCs w:val="24"/>
          <w:lang w:val="en-US"/>
        </w:rPr>
        <w:t>METODOLOGIJA VREDNOVANJA PONUDA</w:t>
      </w:r>
      <w:bookmarkEnd w:id="3"/>
    </w:p>
    <w:p w:rsidR="00493797" w:rsidRDefault="00493797" w:rsidP="00493797">
      <w:pPr>
        <w:spacing w:after="0" w:line="240" w:lineRule="auto"/>
        <w:rPr>
          <w:rFonts w:ascii="Times New Roman" w:eastAsia="Times New Roman" w:hAnsi="Times New Roman" w:cs="Times New Roman"/>
          <w:sz w:val="24"/>
          <w:szCs w:val="24"/>
          <w:lang w:val="en-US"/>
        </w:rPr>
      </w:pPr>
    </w:p>
    <w:p w:rsidR="00A11210" w:rsidRPr="00D80C2D" w:rsidRDefault="00A11210" w:rsidP="00A11210">
      <w:pPr>
        <w:jc w:val="both"/>
        <w:rPr>
          <w:rFonts w:ascii="Times New Roman" w:hAnsi="Times New Roman" w:cs="Times New Roman"/>
          <w:sz w:val="24"/>
          <w:szCs w:val="24"/>
        </w:rPr>
      </w:pPr>
      <w:r w:rsidRPr="00D80C2D">
        <w:rPr>
          <w:rFonts w:ascii="Times New Roman" w:hAnsi="Times New Roman" w:cs="Times New Roman"/>
          <w:sz w:val="24"/>
          <w:szCs w:val="24"/>
        </w:rPr>
        <w:t xml:space="preserve">Naručilac </w:t>
      </w:r>
      <w:proofErr w:type="gramStart"/>
      <w:r w:rsidRPr="00D80C2D">
        <w:rPr>
          <w:rFonts w:ascii="Times New Roman" w:hAnsi="Times New Roman" w:cs="Times New Roman"/>
          <w:sz w:val="24"/>
          <w:szCs w:val="24"/>
        </w:rPr>
        <w:t>će</w:t>
      </w:r>
      <w:proofErr w:type="gramEnd"/>
      <w:r w:rsidRPr="00D80C2D">
        <w:rPr>
          <w:rFonts w:ascii="Times New Roman" w:hAnsi="Times New Roman" w:cs="Times New Roman"/>
          <w:sz w:val="24"/>
          <w:szCs w:val="24"/>
        </w:rPr>
        <w:t xml:space="preserve"> u postupku javne nabavki izabrati ekonomski najpovoljniju ponudu, primjenom pristupa isplativosti, po osnovu kriterijuma: </w:t>
      </w:r>
    </w:p>
    <w:p w:rsidR="00A11210" w:rsidRPr="00D80C2D" w:rsidRDefault="00A11210" w:rsidP="00A11210">
      <w:pPr>
        <w:rPr>
          <w:rFonts w:ascii="Times New Roman" w:hAnsi="Times New Roman" w:cs="Times New Roman"/>
          <w:sz w:val="24"/>
          <w:szCs w:val="24"/>
        </w:rPr>
      </w:pPr>
      <w:r w:rsidRPr="00D80C2D">
        <w:rPr>
          <w:rFonts w:ascii="Times New Roman" w:hAnsi="Times New Roman" w:cs="Times New Roman"/>
          <w:color w:val="000000"/>
          <w:sz w:val="24"/>
          <w:szCs w:val="24"/>
        </w:rPr>
        <w:sym w:font="Wingdings" w:char="F0FD"/>
      </w:r>
      <w:r w:rsidRPr="00D80C2D">
        <w:rPr>
          <w:rFonts w:ascii="Times New Roman" w:hAnsi="Times New Roman" w:cs="Times New Roman"/>
          <w:color w:val="000000"/>
          <w:sz w:val="24"/>
          <w:szCs w:val="24"/>
        </w:rPr>
        <w:t xml:space="preserve"> </w:t>
      </w:r>
      <w:proofErr w:type="gramStart"/>
      <w:r w:rsidRPr="00D80C2D">
        <w:rPr>
          <w:rFonts w:ascii="Times New Roman" w:hAnsi="Times New Roman" w:cs="Times New Roman"/>
          <w:sz w:val="24"/>
          <w:szCs w:val="24"/>
        </w:rPr>
        <w:t>odnos</w:t>
      </w:r>
      <w:proofErr w:type="gramEnd"/>
      <w:r w:rsidRPr="00D80C2D">
        <w:rPr>
          <w:rFonts w:ascii="Times New Roman" w:hAnsi="Times New Roman" w:cs="Times New Roman"/>
          <w:sz w:val="24"/>
          <w:szCs w:val="24"/>
        </w:rPr>
        <w:t xml:space="preserve"> cijene i kvaliteta </w:t>
      </w:r>
    </w:p>
    <w:p w:rsidR="00A11210" w:rsidRPr="00D8524A"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-cijena 8</w:t>
      </w:r>
      <w:r w:rsidRPr="00D8524A">
        <w:rPr>
          <w:rFonts w:ascii="Times New Roman" w:hAnsi="Times New Roman" w:cs="Times New Roman"/>
          <w:sz w:val="24"/>
          <w:szCs w:val="24"/>
        </w:rPr>
        <w:t xml:space="preserve">0 </w:t>
      </w:r>
      <w:proofErr w:type="gramStart"/>
      <w:r w:rsidRPr="00D8524A">
        <w:rPr>
          <w:rFonts w:ascii="Times New Roman" w:hAnsi="Times New Roman" w:cs="Times New Roman"/>
          <w:sz w:val="24"/>
          <w:szCs w:val="24"/>
        </w:rPr>
        <w:t>bodova ,</w:t>
      </w:r>
      <w:proofErr w:type="gramEnd"/>
    </w:p>
    <w:p w:rsidR="00A11210" w:rsidRPr="00D8524A"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8524A">
        <w:rPr>
          <w:rFonts w:ascii="Times New Roman" w:hAnsi="Times New Roman" w:cs="Times New Roman"/>
          <w:sz w:val="24"/>
          <w:szCs w:val="24"/>
        </w:rPr>
        <w:t>Po formuli</w:t>
      </w:r>
      <w:proofErr w:type="gramStart"/>
      <w:r w:rsidRPr="00D8524A">
        <w:rPr>
          <w:rFonts w:ascii="Times New Roman" w:hAnsi="Times New Roman" w:cs="Times New Roman"/>
          <w:sz w:val="24"/>
          <w:szCs w:val="24"/>
        </w:rPr>
        <w:t>:broj</w:t>
      </w:r>
      <w:proofErr w:type="gramEnd"/>
      <w:r w:rsidRPr="00D8524A">
        <w:rPr>
          <w:rFonts w:ascii="Times New Roman" w:hAnsi="Times New Roman" w:cs="Times New Roman"/>
          <w:sz w:val="24"/>
          <w:szCs w:val="24"/>
        </w:rPr>
        <w:t xml:space="preserve"> bodova=najniže ponud</w:t>
      </w:r>
      <w:r>
        <w:rPr>
          <w:rFonts w:ascii="Times New Roman" w:hAnsi="Times New Roman" w:cs="Times New Roman"/>
          <w:sz w:val="24"/>
          <w:szCs w:val="24"/>
        </w:rPr>
        <w:t>jena cijena/ponudjena cijena x 8</w:t>
      </w:r>
      <w:r w:rsidRPr="00D8524A">
        <w:rPr>
          <w:rFonts w:ascii="Times New Roman" w:hAnsi="Times New Roman" w:cs="Times New Roman"/>
          <w:sz w:val="24"/>
          <w:szCs w:val="24"/>
        </w:rPr>
        <w:t>0</w:t>
      </w:r>
    </w:p>
    <w:p w:rsidR="00A11210" w:rsidRPr="00D8524A"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-kvalitet 2</w:t>
      </w:r>
      <w:r w:rsidRPr="00D8524A">
        <w:rPr>
          <w:rFonts w:ascii="Times New Roman" w:hAnsi="Times New Roman" w:cs="Times New Roman"/>
          <w:sz w:val="24"/>
          <w:szCs w:val="24"/>
        </w:rPr>
        <w:t>0 bodova</w:t>
      </w:r>
    </w:p>
    <w:p w:rsidR="00A11210"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Ponude se vrednuju po osnovu parametra kvaliteta koji se odno</w:t>
      </w:r>
      <w:r w:rsidR="00FC0A40">
        <w:rPr>
          <w:rFonts w:ascii="Times New Roman" w:hAnsi="Times New Roman" w:cs="Times New Roman"/>
          <w:sz w:val="24"/>
          <w:szCs w:val="24"/>
        </w:rPr>
        <w:t xml:space="preserve">si </w:t>
      </w:r>
      <w:proofErr w:type="gramStart"/>
      <w:r w:rsidR="00FC0A40">
        <w:rPr>
          <w:rFonts w:ascii="Times New Roman" w:hAnsi="Times New Roman" w:cs="Times New Roman"/>
          <w:sz w:val="24"/>
          <w:szCs w:val="24"/>
        </w:rPr>
        <w:t>na</w:t>
      </w:r>
      <w:proofErr w:type="gramEnd"/>
      <w:r w:rsidR="00FC0A40">
        <w:rPr>
          <w:rFonts w:ascii="Times New Roman" w:hAnsi="Times New Roman" w:cs="Times New Roman"/>
          <w:sz w:val="24"/>
          <w:szCs w:val="24"/>
        </w:rPr>
        <w:t xml:space="preserve"> kvalifikacije i iskustvo </w:t>
      </w:r>
      <w:r>
        <w:rPr>
          <w:rFonts w:ascii="Times New Roman" w:hAnsi="Times New Roman" w:cs="Times New Roman"/>
          <w:sz w:val="24"/>
          <w:szCs w:val="24"/>
        </w:rPr>
        <w:t xml:space="preserve">ovlašćenog inženjera koji će rukovoditi gradjenjem objekta u cjelini, vrši se na osnovu podataka o kvalifikacijama i iskustvu lica kojem će biti povjereno izvršenje ovog dijela predmeta nabavke. </w:t>
      </w:r>
    </w:p>
    <w:p w:rsidR="00A11210"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Ponudjač dokazuje parametar kvalitet na način što će dostaviti potvrdu nadležnog organa ili ovlašćene organizacije, odnosno pravnog lica kojom potvrdjuje da ovlašćeni inženjer koji će rukovoditi gradjenjem objekta u cjelini ima predvidjene kvalifikacije i iskustvo na istim ili sličnim poslovima, </w:t>
      </w:r>
      <w:r w:rsidRPr="004D4D59">
        <w:rPr>
          <w:rFonts w:ascii="Times New Roman" w:hAnsi="Times New Roman" w:cs="Times New Roman"/>
          <w:sz w:val="24"/>
          <w:szCs w:val="24"/>
        </w:rPr>
        <w:t>tokom prethodnih godina ali ne duže od pet godina, računajući i godinu u kojoj je započet postupak javne nabavke</w:t>
      </w:r>
      <w:r>
        <w:rPr>
          <w:rFonts w:ascii="Times New Roman" w:hAnsi="Times New Roman" w:cs="Times New Roman"/>
          <w:sz w:val="24"/>
          <w:szCs w:val="24"/>
        </w:rPr>
        <w:t xml:space="preserve">, a koji su predvidjeni tenderskom dokumentacijom i </w:t>
      </w:r>
      <w:r w:rsidRPr="004D4D59">
        <w:rPr>
          <w:rFonts w:ascii="Times New Roman" w:hAnsi="Times New Roman" w:cs="Times New Roman"/>
          <w:sz w:val="24"/>
          <w:szCs w:val="24"/>
        </w:rPr>
        <w:t>koje sadrže opis i vrijednost predmeta nabavke, vrijeme realizacije ugovora i konstataciju da je ugovor blagovremeno i kvalitetno izvršen</w:t>
      </w:r>
      <w:r>
        <w:rPr>
          <w:rFonts w:ascii="Times New Roman" w:hAnsi="Times New Roman" w:cs="Times New Roman"/>
          <w:sz w:val="24"/>
          <w:szCs w:val="24"/>
        </w:rPr>
        <w:t>.</w:t>
      </w:r>
      <w:r w:rsidRPr="002A10F6">
        <w:rPr>
          <w:rFonts w:ascii="Times New Roman" w:hAnsi="Times New Roman" w:cs="Times New Roman"/>
          <w:sz w:val="24"/>
          <w:szCs w:val="24"/>
        </w:rPr>
        <w:t xml:space="preserve"> </w:t>
      </w:r>
    </w:p>
    <w:p w:rsidR="00A11210" w:rsidRDefault="00A11210" w:rsidP="00A1121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8524A">
        <w:rPr>
          <w:rFonts w:ascii="Times New Roman" w:hAnsi="Times New Roman" w:cs="Times New Roman"/>
          <w:sz w:val="24"/>
          <w:szCs w:val="24"/>
        </w:rPr>
        <w:t xml:space="preserve">Po formuli: broj bodova= broj dostavljenih odgovarajućih potvrda/ponuda </w:t>
      </w:r>
      <w:proofErr w:type="gramStart"/>
      <w:r w:rsidRPr="00D8524A">
        <w:rPr>
          <w:rFonts w:ascii="Times New Roman" w:hAnsi="Times New Roman" w:cs="Times New Roman"/>
          <w:sz w:val="24"/>
          <w:szCs w:val="24"/>
        </w:rPr>
        <w:t>sa</w:t>
      </w:r>
      <w:proofErr w:type="gramEnd"/>
      <w:r w:rsidRPr="00D8524A">
        <w:rPr>
          <w:rFonts w:ascii="Times New Roman" w:hAnsi="Times New Roman" w:cs="Times New Roman"/>
          <w:sz w:val="24"/>
          <w:szCs w:val="24"/>
        </w:rPr>
        <w:t xml:space="preserve"> </w:t>
      </w:r>
      <w:r>
        <w:rPr>
          <w:rFonts w:ascii="Times New Roman" w:hAnsi="Times New Roman" w:cs="Times New Roman"/>
          <w:sz w:val="24"/>
          <w:szCs w:val="24"/>
        </w:rPr>
        <w:t>najviše dostavljenih potvrda x 2</w:t>
      </w:r>
      <w:r w:rsidRPr="00D8524A">
        <w:rPr>
          <w:rFonts w:ascii="Times New Roman" w:hAnsi="Times New Roman" w:cs="Times New Roman"/>
          <w:sz w:val="24"/>
          <w:szCs w:val="24"/>
        </w:rPr>
        <w:t xml:space="preserve">0. </w:t>
      </w:r>
    </w:p>
    <w:p w:rsidR="0095099E" w:rsidRPr="00FD5F6C" w:rsidRDefault="0095099E" w:rsidP="003F004A">
      <w:pPr>
        <w:spacing w:after="0" w:line="240" w:lineRule="auto"/>
        <w:rPr>
          <w:rFonts w:ascii="Times New Roman" w:eastAsia="Times New Roman" w:hAnsi="Times New Roman" w:cs="Times New Roman"/>
          <w:sz w:val="24"/>
          <w:szCs w:val="24"/>
          <w:lang w:val="en-US"/>
        </w:rPr>
      </w:pPr>
    </w:p>
    <w:tbl>
      <w:tblPr>
        <w:tblW w:w="9526" w:type="dxa"/>
        <w:tblInd w:w="108" w:type="dxa"/>
        <w:tblLook w:val="04A0" w:firstRow="1" w:lastRow="0" w:firstColumn="1" w:lastColumn="0" w:noHBand="0" w:noVBand="1"/>
      </w:tblPr>
      <w:tblGrid>
        <w:gridCol w:w="9526"/>
      </w:tblGrid>
      <w:tr w:rsidR="00364462" w:rsidRPr="00364462" w:rsidTr="0099134A">
        <w:tc>
          <w:tcPr>
            <w:tcW w:w="9526" w:type="dxa"/>
          </w:tcPr>
          <w:p w:rsidR="00707B1B" w:rsidRPr="009A08BF" w:rsidRDefault="00707B1B" w:rsidP="0026440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r-Latn-RS" w:eastAsia="hu-HU"/>
              </w:rPr>
            </w:pPr>
          </w:p>
        </w:tc>
      </w:tr>
    </w:tbl>
    <w:p w:rsidR="00493797" w:rsidRPr="00997B2A" w:rsidRDefault="00493797" w:rsidP="00997B2A">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sz w:val="24"/>
          <w:szCs w:val="24"/>
          <w:lang w:val="en-US"/>
        </w:rPr>
      </w:pPr>
      <w:bookmarkStart w:id="4" w:name="_Toc52445091"/>
      <w:r w:rsidRPr="00997B2A">
        <w:rPr>
          <w:rFonts w:ascii="Times New Roman" w:eastAsia="Times New Roman" w:hAnsi="Times New Roman" w:cs="Times New Roman"/>
          <w:b/>
          <w:bCs/>
          <w:sz w:val="24"/>
          <w:szCs w:val="24"/>
          <w:lang w:val="en-US"/>
        </w:rPr>
        <w:t>UPUTSTVO ZA SAČINJAVANJE PONUDE</w:t>
      </w:r>
      <w:bookmarkEnd w:id="4"/>
    </w:p>
    <w:p w:rsidR="00493797" w:rsidRPr="00FD5F6C" w:rsidRDefault="00493797" w:rsidP="00493797">
      <w:pPr>
        <w:spacing w:after="0" w:line="240" w:lineRule="auto"/>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Ponude se sačinjavaju u skladu </w:t>
      </w:r>
      <w:proofErr w:type="gramStart"/>
      <w:r w:rsidRPr="00FD5F6C">
        <w:rPr>
          <w:rFonts w:ascii="Times New Roman" w:eastAsia="Times New Roman" w:hAnsi="Times New Roman" w:cs="Times New Roman"/>
          <w:sz w:val="24"/>
          <w:szCs w:val="24"/>
          <w:lang w:val="en-US"/>
        </w:rPr>
        <w:t>sa</w:t>
      </w:r>
      <w:proofErr w:type="gramEnd"/>
      <w:r w:rsidRPr="00FD5F6C">
        <w:rPr>
          <w:rFonts w:ascii="Times New Roman" w:eastAsia="Times New Roman" w:hAnsi="Times New Roman" w:cs="Times New Roman"/>
          <w:sz w:val="24"/>
          <w:szCs w:val="24"/>
          <w:lang w:val="en-US"/>
        </w:rPr>
        <w:t xml:space="preserve"> tenderskom dokumentacijom i Pravilnikom o sadržaju ponude i uputstvu za sačinjavanje i podnošenje ponude. </w:t>
      </w:r>
    </w:p>
    <w:p w:rsidR="004262AE" w:rsidRPr="00FD5F6C" w:rsidRDefault="004262AE" w:rsidP="00493797">
      <w:pPr>
        <w:spacing w:after="0" w:line="240" w:lineRule="auto"/>
        <w:jc w:val="both"/>
        <w:rPr>
          <w:rFonts w:ascii="Times New Roman" w:eastAsia="Times New Roman" w:hAnsi="Times New Roman" w:cs="Times New Roman"/>
          <w:sz w:val="24"/>
          <w:szCs w:val="24"/>
          <w:lang w:val="en-US"/>
        </w:rPr>
      </w:pPr>
    </w:p>
    <w:p w:rsidR="00493797" w:rsidRDefault="00493797" w:rsidP="00493797">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 xml:space="preserve">Ispunjenost uslova za učešće u postupku javne nabavke dokazuje se izjavom privrednog subjekta, koja se sačinjava </w:t>
      </w:r>
      <w:proofErr w:type="gramStart"/>
      <w:r w:rsidRPr="00FD5F6C">
        <w:rPr>
          <w:rFonts w:ascii="Times New Roman" w:eastAsia="Times New Roman" w:hAnsi="Times New Roman" w:cs="Times New Roman"/>
          <w:sz w:val="24"/>
          <w:szCs w:val="24"/>
          <w:lang w:val="en-US"/>
        </w:rPr>
        <w:t>na</w:t>
      </w:r>
      <w:proofErr w:type="gramEnd"/>
      <w:r w:rsidRPr="00FD5F6C">
        <w:rPr>
          <w:rFonts w:ascii="Times New Roman" w:eastAsia="Times New Roman" w:hAnsi="Times New Roman" w:cs="Times New Roman"/>
          <w:sz w:val="24"/>
          <w:szCs w:val="24"/>
          <w:lang w:val="en-US"/>
        </w:rPr>
        <w:t xml:space="preserve"> obrascu datom u Pravilniku o obrascu izjave privrednog subjekta.</w:t>
      </w:r>
    </w:p>
    <w:p w:rsidR="004262AE" w:rsidRPr="00FD5F6C" w:rsidRDefault="004262AE" w:rsidP="00493797">
      <w:pPr>
        <w:spacing w:after="0" w:line="240" w:lineRule="auto"/>
        <w:jc w:val="both"/>
        <w:rPr>
          <w:rFonts w:ascii="Times New Roman" w:eastAsia="Times New Roman" w:hAnsi="Times New Roman" w:cs="Times New Roman"/>
          <w:sz w:val="24"/>
          <w:szCs w:val="24"/>
          <w:lang w:val="en-US"/>
        </w:rPr>
      </w:pPr>
    </w:p>
    <w:p w:rsidR="00493797" w:rsidRPr="00984519" w:rsidRDefault="00493797" w:rsidP="00493797">
      <w:pPr>
        <w:spacing w:after="0" w:line="240" w:lineRule="auto"/>
        <w:jc w:val="both"/>
        <w:rPr>
          <w:rFonts w:ascii="Times New Roman" w:eastAsia="Calibri" w:hAnsi="Times New Roman" w:cs="Times New Roman"/>
          <w:sz w:val="24"/>
          <w:szCs w:val="24"/>
          <w:lang w:val="en-US"/>
        </w:rPr>
      </w:pPr>
      <w:r w:rsidRPr="00FD5F6C">
        <w:rPr>
          <w:rFonts w:ascii="Times New Roman" w:eastAsia="Times New Roman" w:hAnsi="Times New Roman" w:cs="Times New Roman"/>
          <w:sz w:val="24"/>
          <w:szCs w:val="24"/>
          <w:lang w:val="en-US"/>
        </w:rPr>
        <w:t xml:space="preserve">Ponuđač je dužan da tačno i nedvosmisleno popuni </w:t>
      </w:r>
      <w:r w:rsidRPr="00FD5F6C">
        <w:rPr>
          <w:rFonts w:ascii="Times New Roman" w:eastAsia="Calibri" w:hAnsi="Times New Roman" w:cs="Times New Roman"/>
          <w:sz w:val="24"/>
          <w:szCs w:val="24"/>
          <w:lang w:val="en-US"/>
        </w:rPr>
        <w:t xml:space="preserve">Izjavu privrednog subjekta u skladu </w:t>
      </w:r>
      <w:proofErr w:type="gramStart"/>
      <w:r w:rsidRPr="00FD5F6C">
        <w:rPr>
          <w:rFonts w:ascii="Times New Roman" w:eastAsia="Calibri" w:hAnsi="Times New Roman" w:cs="Times New Roman"/>
          <w:sz w:val="24"/>
          <w:szCs w:val="24"/>
          <w:lang w:val="en-US"/>
        </w:rPr>
        <w:t>sa</w:t>
      </w:r>
      <w:proofErr w:type="gramEnd"/>
      <w:r w:rsidRPr="00FD5F6C">
        <w:rPr>
          <w:rFonts w:ascii="Times New Roman" w:eastAsia="Calibri" w:hAnsi="Times New Roman" w:cs="Times New Roman"/>
          <w:sz w:val="24"/>
          <w:szCs w:val="24"/>
          <w:lang w:val="en-US"/>
        </w:rPr>
        <w:t xml:space="preserve"> zahtjevima iz tenderske dokumentacije.</w:t>
      </w:r>
    </w:p>
    <w:p w:rsidR="0068683E" w:rsidRPr="00FD5F6C" w:rsidRDefault="0068683E"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997B2A" w:rsidRDefault="00493797" w:rsidP="00997B2A">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sz w:val="24"/>
          <w:szCs w:val="24"/>
          <w:lang w:val="en-US"/>
        </w:rPr>
      </w:pPr>
      <w:bookmarkStart w:id="5" w:name="_Toc52445092"/>
      <w:r w:rsidRPr="00997B2A">
        <w:rPr>
          <w:rFonts w:ascii="Times New Roman" w:eastAsia="Times New Roman" w:hAnsi="Times New Roman" w:cs="Times New Roman"/>
          <w:b/>
          <w:bCs/>
          <w:sz w:val="24"/>
          <w:szCs w:val="24"/>
          <w:lang w:val="en-US"/>
        </w:rPr>
        <w:t>NAČIN ZAKLJUČIVANJA I IZMJENE UGOVORA O JAVNOJ NABA</w:t>
      </w:r>
      <w:r w:rsidR="007778AC">
        <w:rPr>
          <w:rFonts w:ascii="Times New Roman" w:eastAsia="Times New Roman" w:hAnsi="Times New Roman" w:cs="Times New Roman"/>
          <w:b/>
          <w:bCs/>
          <w:sz w:val="24"/>
          <w:szCs w:val="24"/>
          <w:lang w:val="en-US"/>
        </w:rPr>
        <w:t>V</w:t>
      </w:r>
      <w:r w:rsidRPr="00997B2A">
        <w:rPr>
          <w:rFonts w:ascii="Times New Roman" w:eastAsia="Times New Roman" w:hAnsi="Times New Roman" w:cs="Times New Roman"/>
          <w:b/>
          <w:bCs/>
          <w:sz w:val="24"/>
          <w:szCs w:val="24"/>
          <w:lang w:val="en-US"/>
        </w:rPr>
        <w:t>CI</w:t>
      </w:r>
      <w:bookmarkEnd w:id="5"/>
    </w:p>
    <w:p w:rsidR="00493797" w:rsidRPr="00FD5F6C" w:rsidRDefault="00493797" w:rsidP="0068683E">
      <w:pPr>
        <w:spacing w:after="0" w:line="240" w:lineRule="auto"/>
        <w:jc w:val="both"/>
        <w:rPr>
          <w:rFonts w:ascii="Times New Roman" w:eastAsia="Times New Roman" w:hAnsi="Times New Roman" w:cs="Times New Roman"/>
          <w:i/>
          <w:sz w:val="24"/>
          <w:szCs w:val="24"/>
          <w:lang w:val="en-US"/>
        </w:rPr>
      </w:pPr>
    </w:p>
    <w:p w:rsidR="00493797" w:rsidRDefault="00493797" w:rsidP="0068683E">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t>Naručilac zaključuje ug</w:t>
      </w:r>
      <w:r w:rsidR="00417A10">
        <w:rPr>
          <w:rFonts w:ascii="Times New Roman" w:eastAsia="Times New Roman" w:hAnsi="Times New Roman" w:cs="Times New Roman"/>
          <w:sz w:val="24"/>
          <w:szCs w:val="24"/>
          <w:lang w:val="en-US"/>
        </w:rPr>
        <w:t>ovor o javnoj nabavci u pisanom obliku</w:t>
      </w:r>
      <w:r w:rsidR="009E60A9">
        <w:rPr>
          <w:rFonts w:ascii="Times New Roman" w:eastAsia="Times New Roman" w:hAnsi="Times New Roman" w:cs="Times New Roman"/>
          <w:sz w:val="24"/>
          <w:szCs w:val="24"/>
          <w:lang w:val="en-US"/>
        </w:rPr>
        <w:t xml:space="preserve"> </w:t>
      </w:r>
      <w:r w:rsidR="009E60A9" w:rsidRPr="009E60A9">
        <w:rPr>
          <w:rFonts w:ascii="Times New Roman" w:eastAsia="Times New Roman" w:hAnsi="Times New Roman" w:cs="Times New Roman"/>
          <w:sz w:val="24"/>
          <w:szCs w:val="24"/>
          <w:lang w:val="en-US"/>
        </w:rPr>
        <w:t>nakon izvršnosti odluke o izboru najpovoljnije ponude</w:t>
      </w:r>
      <w:r w:rsidR="009E60A9">
        <w:rPr>
          <w:rFonts w:ascii="Times New Roman" w:eastAsia="Times New Roman" w:hAnsi="Times New Roman" w:cs="Times New Roman"/>
          <w:sz w:val="24"/>
          <w:szCs w:val="24"/>
          <w:lang w:val="en-US"/>
        </w:rPr>
        <w:t>,</w:t>
      </w:r>
      <w:r w:rsidR="00417A10">
        <w:rPr>
          <w:rFonts w:ascii="Times New Roman" w:eastAsia="Times New Roman" w:hAnsi="Times New Roman" w:cs="Times New Roman"/>
          <w:sz w:val="24"/>
          <w:szCs w:val="24"/>
          <w:lang w:val="en-US"/>
        </w:rPr>
        <w:t xml:space="preserve"> </w:t>
      </w:r>
      <w:proofErr w:type="gramStart"/>
      <w:r w:rsidRPr="00FD5F6C">
        <w:rPr>
          <w:rFonts w:ascii="Times New Roman" w:eastAsia="Times New Roman" w:hAnsi="Times New Roman" w:cs="Times New Roman"/>
          <w:sz w:val="24"/>
          <w:szCs w:val="24"/>
          <w:lang w:val="en-US"/>
        </w:rPr>
        <w:t>sa</w:t>
      </w:r>
      <w:proofErr w:type="gramEnd"/>
      <w:r w:rsidRPr="00FD5F6C">
        <w:rPr>
          <w:rFonts w:ascii="Times New Roman" w:eastAsia="Times New Roman" w:hAnsi="Times New Roman" w:cs="Times New Roman"/>
          <w:sz w:val="24"/>
          <w:szCs w:val="24"/>
          <w:lang w:val="en-US"/>
        </w:rPr>
        <w:t xml:space="preserve"> ponuđačem čija je ponuda izabrana kao najpovoljnija</w:t>
      </w:r>
      <w:r w:rsidR="009E60A9">
        <w:rPr>
          <w:rFonts w:ascii="Times New Roman" w:eastAsia="Times New Roman" w:hAnsi="Times New Roman" w:cs="Times New Roman"/>
          <w:sz w:val="24"/>
          <w:szCs w:val="24"/>
          <w:lang w:val="en-US"/>
        </w:rPr>
        <w:t>.</w:t>
      </w:r>
    </w:p>
    <w:p w:rsidR="0068683E" w:rsidRPr="00FD5F6C" w:rsidRDefault="0068683E" w:rsidP="0068683E">
      <w:pPr>
        <w:spacing w:after="0" w:line="240" w:lineRule="auto"/>
        <w:jc w:val="both"/>
        <w:rPr>
          <w:rFonts w:ascii="Times New Roman" w:eastAsia="Times New Roman" w:hAnsi="Times New Roman" w:cs="Times New Roman"/>
          <w:sz w:val="24"/>
          <w:szCs w:val="24"/>
          <w:lang w:val="en-US"/>
        </w:rPr>
      </w:pPr>
    </w:p>
    <w:p w:rsidR="0068683E" w:rsidRDefault="00493797" w:rsidP="0068683E">
      <w:pPr>
        <w:spacing w:after="0" w:line="240" w:lineRule="auto"/>
        <w:jc w:val="both"/>
        <w:rPr>
          <w:rFonts w:ascii="Times New Roman" w:eastAsia="Times New Roman" w:hAnsi="Times New Roman" w:cs="Times New Roman"/>
          <w:sz w:val="24"/>
          <w:szCs w:val="24"/>
          <w:lang w:val="en-US"/>
        </w:rPr>
      </w:pPr>
      <w:r w:rsidRPr="00FD5F6C">
        <w:rPr>
          <w:rFonts w:ascii="Times New Roman" w:eastAsia="Times New Roman" w:hAnsi="Times New Roman" w:cs="Times New Roman"/>
          <w:sz w:val="24"/>
          <w:szCs w:val="24"/>
          <w:lang w:val="en-US"/>
        </w:rPr>
        <w:lastRenderedPageBreak/>
        <w:t xml:space="preserve">Ugovor o javnoj nabavci </w:t>
      </w:r>
      <w:proofErr w:type="gramStart"/>
      <w:r w:rsidR="00A360F0">
        <w:rPr>
          <w:rFonts w:ascii="Times New Roman" w:eastAsia="Times New Roman" w:hAnsi="Times New Roman" w:cs="Times New Roman"/>
          <w:sz w:val="24"/>
          <w:szCs w:val="24"/>
          <w:lang w:val="en-US"/>
        </w:rPr>
        <w:t>će</w:t>
      </w:r>
      <w:proofErr w:type="gramEnd"/>
      <w:r w:rsidR="00A360F0">
        <w:rPr>
          <w:rFonts w:ascii="Times New Roman" w:eastAsia="Times New Roman" w:hAnsi="Times New Roman" w:cs="Times New Roman"/>
          <w:sz w:val="24"/>
          <w:szCs w:val="24"/>
          <w:lang w:val="en-US"/>
        </w:rPr>
        <w:t xml:space="preserve"> biti</w:t>
      </w:r>
      <w:r w:rsidRPr="00FD5F6C">
        <w:rPr>
          <w:rFonts w:ascii="Times New Roman" w:eastAsia="Times New Roman" w:hAnsi="Times New Roman" w:cs="Times New Roman"/>
          <w:sz w:val="24"/>
          <w:szCs w:val="24"/>
          <w:lang w:val="en-US"/>
        </w:rPr>
        <w:t xml:space="preserve"> </w:t>
      </w:r>
      <w:r w:rsidR="00966C2F">
        <w:rPr>
          <w:rFonts w:ascii="Times New Roman" w:eastAsia="Times New Roman" w:hAnsi="Times New Roman" w:cs="Times New Roman"/>
          <w:sz w:val="24"/>
          <w:szCs w:val="24"/>
          <w:lang w:val="en-US"/>
        </w:rPr>
        <w:t xml:space="preserve">sačinjen </w:t>
      </w:r>
      <w:r w:rsidRPr="00FD5F6C">
        <w:rPr>
          <w:rFonts w:ascii="Times New Roman" w:eastAsia="Times New Roman" w:hAnsi="Times New Roman" w:cs="Times New Roman"/>
          <w:sz w:val="24"/>
          <w:szCs w:val="24"/>
          <w:lang w:val="en-US"/>
        </w:rPr>
        <w:t>u skladu sa uslovima utvrđenim tenderskom dokumentacijom, izabranom ponudom i odlukom o izboru najpovoljnije ponude, os</w:t>
      </w:r>
      <w:r w:rsidR="008A0A60">
        <w:rPr>
          <w:rFonts w:ascii="Times New Roman" w:eastAsia="Times New Roman" w:hAnsi="Times New Roman" w:cs="Times New Roman"/>
          <w:sz w:val="24"/>
          <w:szCs w:val="24"/>
          <w:lang w:val="en-US"/>
        </w:rPr>
        <w:t>im u pogledu iskazivanja PDV-a.</w:t>
      </w:r>
    </w:p>
    <w:p w:rsidR="003D3A77" w:rsidRPr="00FD5F6C" w:rsidRDefault="003D3A77" w:rsidP="0068683E">
      <w:pPr>
        <w:spacing w:after="0" w:line="240" w:lineRule="auto"/>
        <w:jc w:val="both"/>
        <w:rPr>
          <w:rFonts w:ascii="Times New Roman" w:eastAsia="Times New Roman" w:hAnsi="Times New Roman" w:cs="Times New Roman"/>
          <w:sz w:val="24"/>
          <w:szCs w:val="24"/>
          <w:lang w:val="en-US"/>
        </w:rPr>
      </w:pPr>
    </w:p>
    <w:p w:rsidR="00891F66" w:rsidRDefault="00493797" w:rsidP="00AB60EC">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Ugovor</w:t>
      </w:r>
      <w:r w:rsidR="00936A21">
        <w:rPr>
          <w:rFonts w:ascii="Times New Roman" w:eastAsia="Times New Roman" w:hAnsi="Times New Roman" w:cs="Times New Roman"/>
          <w:color w:val="000000"/>
          <w:sz w:val="24"/>
          <w:szCs w:val="24"/>
          <w:lang w:val="en-US"/>
        </w:rPr>
        <w:t>om</w:t>
      </w:r>
      <w:r w:rsidR="0068683E">
        <w:rPr>
          <w:rFonts w:ascii="Times New Roman" w:eastAsia="Times New Roman" w:hAnsi="Times New Roman" w:cs="Times New Roman"/>
          <w:color w:val="000000"/>
          <w:sz w:val="24"/>
          <w:szCs w:val="24"/>
          <w:lang w:val="en-US"/>
        </w:rPr>
        <w:t xml:space="preserve"> o javnoj nabavci </w:t>
      </w:r>
      <w:r w:rsidRPr="00FD5F6C">
        <w:rPr>
          <w:rFonts w:ascii="Times New Roman" w:eastAsia="Times New Roman" w:hAnsi="Times New Roman" w:cs="Times New Roman"/>
          <w:color w:val="000000"/>
          <w:sz w:val="24"/>
          <w:szCs w:val="24"/>
          <w:lang w:val="en-US"/>
        </w:rPr>
        <w:t xml:space="preserve">između </w:t>
      </w:r>
      <w:r w:rsidR="00966C2F">
        <w:rPr>
          <w:rFonts w:ascii="Times New Roman" w:eastAsia="Times New Roman" w:hAnsi="Times New Roman" w:cs="Times New Roman"/>
          <w:color w:val="000000"/>
          <w:sz w:val="24"/>
          <w:szCs w:val="24"/>
          <w:lang w:val="en-US"/>
        </w:rPr>
        <w:t>N</w:t>
      </w:r>
      <w:r w:rsidRPr="00FD5F6C">
        <w:rPr>
          <w:rFonts w:ascii="Times New Roman" w:eastAsia="Times New Roman" w:hAnsi="Times New Roman" w:cs="Times New Roman"/>
          <w:color w:val="000000"/>
          <w:sz w:val="24"/>
          <w:szCs w:val="24"/>
          <w:lang w:val="en-US"/>
        </w:rPr>
        <w:t xml:space="preserve">aručioca i </w:t>
      </w:r>
      <w:r w:rsidR="00966C2F">
        <w:rPr>
          <w:rFonts w:ascii="Times New Roman" w:eastAsia="Times New Roman" w:hAnsi="Times New Roman" w:cs="Times New Roman"/>
          <w:color w:val="000000"/>
          <w:sz w:val="24"/>
          <w:szCs w:val="24"/>
          <w:lang w:val="en-US"/>
        </w:rPr>
        <w:t>P</w:t>
      </w:r>
      <w:r w:rsidRPr="00FD5F6C">
        <w:rPr>
          <w:rFonts w:ascii="Times New Roman" w:eastAsia="Times New Roman" w:hAnsi="Times New Roman" w:cs="Times New Roman"/>
          <w:color w:val="000000"/>
          <w:sz w:val="24"/>
          <w:szCs w:val="24"/>
          <w:lang w:val="en-US"/>
        </w:rPr>
        <w:t xml:space="preserve">onuđača čija je ponuda izabrana kao najpovoljnija, pored uslova koji su propisani ovom tenderskom dokumentacijom, </w:t>
      </w:r>
      <w:proofErr w:type="gramStart"/>
      <w:r w:rsidRPr="00FD5F6C">
        <w:rPr>
          <w:rFonts w:ascii="Times New Roman" w:eastAsia="Times New Roman" w:hAnsi="Times New Roman" w:cs="Times New Roman"/>
          <w:color w:val="000000"/>
          <w:sz w:val="24"/>
          <w:szCs w:val="24"/>
          <w:lang w:val="en-US"/>
        </w:rPr>
        <w:t>će</w:t>
      </w:r>
      <w:proofErr w:type="gramEnd"/>
      <w:r w:rsidRPr="00FD5F6C">
        <w:rPr>
          <w:rFonts w:ascii="Times New Roman" w:eastAsia="Times New Roman" w:hAnsi="Times New Roman" w:cs="Times New Roman"/>
          <w:color w:val="000000"/>
          <w:sz w:val="24"/>
          <w:szCs w:val="24"/>
          <w:lang w:val="en-US"/>
        </w:rPr>
        <w:t xml:space="preserve"> </w:t>
      </w:r>
      <w:r w:rsidR="00936A21">
        <w:rPr>
          <w:rFonts w:ascii="Times New Roman" w:eastAsia="Times New Roman" w:hAnsi="Times New Roman" w:cs="Times New Roman"/>
          <w:color w:val="000000"/>
          <w:sz w:val="24"/>
          <w:szCs w:val="24"/>
          <w:lang w:val="en-US"/>
        </w:rPr>
        <w:t>biti definisano</w:t>
      </w:r>
      <w:r w:rsidR="00936A21" w:rsidRPr="00FD5F6C">
        <w:rPr>
          <w:rFonts w:ascii="Times New Roman" w:eastAsia="Times New Roman" w:hAnsi="Times New Roman" w:cs="Times New Roman"/>
          <w:color w:val="000000"/>
          <w:sz w:val="24"/>
          <w:szCs w:val="24"/>
          <w:lang w:val="en-US"/>
        </w:rPr>
        <w:t xml:space="preserve"> </w:t>
      </w:r>
      <w:r w:rsidRPr="00FD5F6C">
        <w:rPr>
          <w:rFonts w:ascii="Times New Roman" w:eastAsia="Times New Roman" w:hAnsi="Times New Roman" w:cs="Times New Roman"/>
          <w:color w:val="000000"/>
          <w:sz w:val="24"/>
          <w:szCs w:val="24"/>
          <w:lang w:val="en-US"/>
        </w:rPr>
        <w:t>i sljedeće:</w:t>
      </w:r>
      <w:r w:rsidRPr="00FD5F6C">
        <w:rPr>
          <w:rFonts w:ascii="Times New Roman" w:eastAsia="Times New Roman" w:hAnsi="Times New Roman" w:cs="Times New Roman"/>
          <w:color w:val="000000"/>
          <w:sz w:val="24"/>
          <w:szCs w:val="24"/>
          <w:vertAlign w:val="superscript"/>
          <w:lang w:val="en-US"/>
        </w:rPr>
        <w:footnoteReference w:id="9"/>
      </w:r>
    </w:p>
    <w:p w:rsidR="009C19EC" w:rsidRPr="00AB60EC" w:rsidRDefault="009C19EC" w:rsidP="00AB60EC">
      <w:pPr>
        <w:spacing w:after="0" w:line="240" w:lineRule="auto"/>
        <w:jc w:val="both"/>
        <w:rPr>
          <w:rFonts w:ascii="Times New Roman" w:eastAsia="Times New Roman" w:hAnsi="Times New Roman" w:cs="Times New Roman"/>
          <w:color w:val="000000"/>
          <w:sz w:val="24"/>
          <w:szCs w:val="24"/>
          <w:lang w:val="en-US"/>
        </w:rPr>
      </w:pPr>
    </w:p>
    <w:p w:rsidR="00AB60EC" w:rsidRPr="005C435B" w:rsidRDefault="00A14314"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Pr>
          <w:rFonts w:ascii="Times New Roman" w:hAnsi="Times New Roman" w:cs="Times New Roman"/>
          <w:sz w:val="24"/>
          <w:szCs w:val="24"/>
          <w:lang w:val="sl-SI"/>
        </w:rPr>
        <w:t>Izabrani ponuđač</w:t>
      </w:r>
      <w:r w:rsidR="00AB60EC" w:rsidRPr="005C435B">
        <w:rPr>
          <w:rFonts w:ascii="Times New Roman" w:hAnsi="Times New Roman" w:cs="Times New Roman"/>
          <w:sz w:val="24"/>
          <w:szCs w:val="24"/>
          <w:lang w:val="sl-SI"/>
        </w:rPr>
        <w:t xml:space="preserve"> je dužan da prije potpisivanja ugovora dostavi detaljan dinamički plan izvodjenja radova</w:t>
      </w:r>
      <w:r w:rsidR="00956A84">
        <w:rPr>
          <w:rFonts w:ascii="Times New Roman" w:hAnsi="Times New Roman" w:cs="Times New Roman"/>
          <w:sz w:val="24"/>
          <w:szCs w:val="24"/>
          <w:lang w:val="sl-SI"/>
        </w:rPr>
        <w:t>,</w:t>
      </w:r>
      <w:r w:rsidR="00AB60EC" w:rsidRPr="005C435B">
        <w:rPr>
          <w:rFonts w:ascii="Times New Roman" w:hAnsi="Times New Roman" w:cs="Times New Roman"/>
          <w:sz w:val="24"/>
          <w:szCs w:val="24"/>
          <w:lang w:val="sl-SI"/>
        </w:rPr>
        <w:t xml:space="preserve"> sačinjen u skladu sa ugovorenim rokom završetka radova</w:t>
      </w:r>
      <w:r w:rsidR="00956A84">
        <w:rPr>
          <w:rFonts w:ascii="Times New Roman" w:hAnsi="Times New Roman" w:cs="Times New Roman"/>
          <w:sz w:val="24"/>
          <w:szCs w:val="24"/>
          <w:lang w:val="sl-SI"/>
        </w:rPr>
        <w:t>,</w:t>
      </w:r>
      <w:r w:rsidR="00AB60EC" w:rsidRPr="005C435B">
        <w:rPr>
          <w:rFonts w:ascii="Times New Roman" w:hAnsi="Times New Roman" w:cs="Times New Roman"/>
          <w:sz w:val="24"/>
          <w:szCs w:val="24"/>
          <w:lang w:val="sl-SI"/>
        </w:rPr>
        <w:t xml:space="preserve"> N</w:t>
      </w:r>
      <w:r w:rsidR="005C435B">
        <w:rPr>
          <w:rFonts w:ascii="Times New Roman" w:hAnsi="Times New Roman" w:cs="Times New Roman"/>
          <w:sz w:val="24"/>
          <w:szCs w:val="24"/>
          <w:lang w:val="sl-SI"/>
        </w:rPr>
        <w:t>aručiocu na davanje saglasnosti.</w:t>
      </w:r>
    </w:p>
    <w:p w:rsidR="00171BF2" w:rsidRPr="00171BF2" w:rsidRDefault="008860B1"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Pr>
          <w:rFonts w:ascii="Times New Roman" w:eastAsia="Times New Roman" w:hAnsi="Times New Roman" w:cs="Times New Roman"/>
          <w:color w:val="000000"/>
          <w:sz w:val="24"/>
          <w:szCs w:val="24"/>
          <w:lang w:val="sr-Latn-RS"/>
        </w:rPr>
        <w:t xml:space="preserve">Nadzorni organ </w:t>
      </w:r>
      <w:r w:rsidR="00AB60EC" w:rsidRPr="005C435B">
        <w:rPr>
          <w:rFonts w:ascii="Times New Roman" w:eastAsia="Times New Roman" w:hAnsi="Times New Roman" w:cs="Times New Roman"/>
          <w:color w:val="000000"/>
          <w:sz w:val="24"/>
          <w:szCs w:val="24"/>
          <w:lang w:val="sr-Latn-RS"/>
        </w:rPr>
        <w:t>kojeg imenuje Naručilac ovlašćen je da</w:t>
      </w:r>
      <w:r w:rsidR="00A360F0">
        <w:rPr>
          <w:rFonts w:ascii="Times New Roman" w:eastAsia="Times New Roman" w:hAnsi="Times New Roman" w:cs="Times New Roman"/>
          <w:color w:val="000000"/>
          <w:sz w:val="24"/>
          <w:szCs w:val="24"/>
          <w:lang w:val="sr-Latn-RS"/>
        </w:rPr>
        <w:t>:</w:t>
      </w:r>
    </w:p>
    <w:p w:rsidR="00171BF2" w:rsidRPr="00171BF2" w:rsidRDefault="00171BF2" w:rsidP="00A01E49">
      <w:pPr>
        <w:pStyle w:val="ListParagraph"/>
        <w:numPr>
          <w:ilvl w:val="0"/>
          <w:numId w:val="19"/>
        </w:numPr>
        <w:spacing w:before="0" w:after="0" w:line="240" w:lineRule="auto"/>
        <w:ind w:left="567" w:hanging="283"/>
        <w:jc w:val="both"/>
        <w:rPr>
          <w:rFonts w:ascii="Times New Roman" w:hAnsi="Times New Roman" w:cs="Times New Roman"/>
          <w:sz w:val="24"/>
          <w:szCs w:val="24"/>
          <w:lang w:val="sl-SI"/>
        </w:rPr>
      </w:pPr>
      <w:r w:rsidRPr="00171BF2">
        <w:rPr>
          <w:rFonts w:ascii="Times New Roman" w:eastAsia="Times New Roman" w:hAnsi="Times New Roman" w:cs="Times New Roman"/>
          <w:sz w:val="24"/>
          <w:szCs w:val="24"/>
          <w:lang w:val="sl-SI" w:eastAsia="sl-SI"/>
        </w:rPr>
        <w:t xml:space="preserve">kontroliše da li </w:t>
      </w:r>
      <w:r w:rsidRPr="00171BF2">
        <w:rPr>
          <w:rFonts w:ascii="Times New Roman" w:hAnsi="Times New Roman" w:cs="Times New Roman"/>
          <w:iCs/>
          <w:sz w:val="24"/>
          <w:szCs w:val="24"/>
          <w:lang w:val="en-US"/>
        </w:rPr>
        <w:t xml:space="preserve">Izabrani ponuđač </w:t>
      </w:r>
      <w:r w:rsidRPr="00171BF2">
        <w:rPr>
          <w:rFonts w:ascii="Times New Roman" w:eastAsia="Times New Roman" w:hAnsi="Times New Roman" w:cs="Times New Roman"/>
          <w:sz w:val="24"/>
          <w:szCs w:val="24"/>
          <w:lang w:val="sl-SI" w:eastAsia="sl-SI"/>
        </w:rPr>
        <w:t>izvodi radove prema tehničkoj dokumentaciji, kvalitet izvođenja radova, primjenu propisa, standarda, tehničkih normativa i normi kvaliteta, kvalitet materijala koji se ugrađuje;</w:t>
      </w:r>
    </w:p>
    <w:p w:rsidR="00171BF2" w:rsidRPr="00171BF2" w:rsidRDefault="00171BF2" w:rsidP="00A01E49">
      <w:pPr>
        <w:pStyle w:val="ListParagraph"/>
        <w:numPr>
          <w:ilvl w:val="0"/>
          <w:numId w:val="19"/>
        </w:numPr>
        <w:spacing w:before="0" w:after="0" w:line="240" w:lineRule="auto"/>
        <w:ind w:left="567" w:hanging="283"/>
        <w:jc w:val="both"/>
        <w:rPr>
          <w:rFonts w:ascii="Times New Roman" w:hAnsi="Times New Roman" w:cs="Times New Roman"/>
          <w:sz w:val="24"/>
          <w:szCs w:val="24"/>
          <w:lang w:val="sl-SI"/>
        </w:rPr>
      </w:pPr>
      <w:r w:rsidRPr="00171BF2">
        <w:rPr>
          <w:rFonts w:ascii="Times New Roman" w:eastAsia="Times New Roman" w:hAnsi="Times New Roman" w:cs="Times New Roman"/>
          <w:sz w:val="24"/>
          <w:szCs w:val="24"/>
          <w:lang w:val="sl-SI" w:eastAsia="sl-SI"/>
        </w:rPr>
        <w:t xml:space="preserve">daje tehnička tumačenja eventualno nejasnih detalja u tehničkoj dokumentaciji potrebnih za  izvođenje radova u skladu sa odredbama ugovora; </w:t>
      </w:r>
    </w:p>
    <w:p w:rsidR="00171BF2" w:rsidRPr="00171BF2" w:rsidRDefault="00171BF2" w:rsidP="00A01E49">
      <w:pPr>
        <w:pStyle w:val="ListParagraph"/>
        <w:numPr>
          <w:ilvl w:val="0"/>
          <w:numId w:val="19"/>
        </w:numPr>
        <w:spacing w:before="0" w:after="0" w:line="240" w:lineRule="auto"/>
        <w:ind w:left="567" w:hanging="283"/>
        <w:jc w:val="both"/>
        <w:rPr>
          <w:rFonts w:ascii="Times New Roman" w:hAnsi="Times New Roman" w:cs="Times New Roman"/>
          <w:sz w:val="24"/>
          <w:szCs w:val="24"/>
          <w:lang w:val="sl-SI"/>
        </w:rPr>
      </w:pPr>
      <w:r w:rsidRPr="00171BF2">
        <w:rPr>
          <w:rFonts w:ascii="Times New Roman" w:eastAsia="Times New Roman" w:hAnsi="Times New Roman" w:cs="Times New Roman"/>
          <w:sz w:val="24"/>
          <w:szCs w:val="24"/>
          <w:lang w:val="sl-SI" w:eastAsia="sl-SI"/>
        </w:rPr>
        <w:t>kontroliše dinamiku napredovanja radova i poštovanje ugovorenog roka završetka objekta;</w:t>
      </w:r>
    </w:p>
    <w:p w:rsidR="00AB60EC" w:rsidRPr="00171BF2" w:rsidRDefault="00171BF2" w:rsidP="00A01E49">
      <w:pPr>
        <w:pStyle w:val="ListParagraph"/>
        <w:numPr>
          <w:ilvl w:val="0"/>
          <w:numId w:val="19"/>
        </w:numPr>
        <w:spacing w:before="0" w:after="0" w:line="240" w:lineRule="auto"/>
        <w:ind w:left="567" w:hanging="283"/>
        <w:jc w:val="both"/>
        <w:rPr>
          <w:rFonts w:ascii="Times New Roman" w:hAnsi="Times New Roman" w:cs="Times New Roman"/>
          <w:sz w:val="24"/>
          <w:szCs w:val="24"/>
          <w:lang w:val="sl-SI"/>
        </w:rPr>
      </w:pPr>
      <w:r w:rsidRPr="00171BF2">
        <w:rPr>
          <w:rFonts w:ascii="Times New Roman" w:eastAsia="Times New Roman" w:hAnsi="Times New Roman" w:cs="Times New Roman"/>
          <w:sz w:val="24"/>
          <w:szCs w:val="24"/>
          <w:lang w:val="sl-SI" w:eastAsia="sl-SI"/>
        </w:rPr>
        <w:t>vrši i druge poslove</w:t>
      </w:r>
      <w:r>
        <w:rPr>
          <w:rFonts w:ascii="Times New Roman" w:eastAsia="Times New Roman" w:hAnsi="Times New Roman" w:cs="Times New Roman"/>
          <w:sz w:val="24"/>
          <w:szCs w:val="24"/>
          <w:lang w:val="sl-SI" w:eastAsia="sl-SI"/>
        </w:rPr>
        <w:t xml:space="preserve"> </w:t>
      </w:r>
      <w:r w:rsidR="008860B1">
        <w:rPr>
          <w:rFonts w:ascii="Times New Roman" w:eastAsia="Times New Roman" w:hAnsi="Times New Roman" w:cs="Times New Roman"/>
          <w:sz w:val="24"/>
          <w:szCs w:val="24"/>
          <w:lang w:val="sl-SI" w:eastAsia="sl-SI"/>
        </w:rPr>
        <w:t>u vezi realizacije ugovora o ja</w:t>
      </w:r>
      <w:r>
        <w:rPr>
          <w:rFonts w:ascii="Times New Roman" w:eastAsia="Times New Roman" w:hAnsi="Times New Roman" w:cs="Times New Roman"/>
          <w:sz w:val="24"/>
          <w:szCs w:val="24"/>
          <w:lang w:val="sl-SI" w:eastAsia="sl-SI"/>
        </w:rPr>
        <w:t xml:space="preserve">vnoj nabavci </w:t>
      </w:r>
      <w:r w:rsidRPr="00171BF2">
        <w:rPr>
          <w:rFonts w:ascii="Times New Roman" w:eastAsia="Times New Roman" w:hAnsi="Times New Roman" w:cs="Times New Roman"/>
          <w:sz w:val="24"/>
          <w:szCs w:val="24"/>
          <w:lang w:val="sl-SI" w:eastAsia="sl-SI"/>
        </w:rPr>
        <w:t>koji spadaju u nadležnost i funkciju nadzora</w:t>
      </w:r>
      <w:r>
        <w:rPr>
          <w:rFonts w:ascii="Times New Roman" w:eastAsia="Times New Roman" w:hAnsi="Times New Roman" w:cs="Times New Roman"/>
          <w:sz w:val="24"/>
          <w:szCs w:val="24"/>
          <w:lang w:val="sl-SI" w:eastAsia="sl-SI"/>
        </w:rPr>
        <w:t xml:space="preserve">, a sve </w:t>
      </w:r>
      <w:r w:rsidR="00AB60EC" w:rsidRPr="00171BF2">
        <w:rPr>
          <w:rFonts w:ascii="Times New Roman" w:eastAsia="Times New Roman" w:hAnsi="Times New Roman" w:cs="Times New Roman"/>
          <w:color w:val="000000"/>
          <w:sz w:val="24"/>
          <w:szCs w:val="24"/>
          <w:lang w:val="sr-Latn-RS"/>
        </w:rPr>
        <w:t>u skladu sa Zakonom o planiranju prostora i izgradnji objekata.</w:t>
      </w:r>
      <w:r w:rsidR="00AB60EC" w:rsidRPr="00171BF2">
        <w:rPr>
          <w:rFonts w:ascii="Times New Roman" w:eastAsia="Times New Roman" w:hAnsi="Times New Roman" w:cs="Times New Roman"/>
          <w:color w:val="000000"/>
          <w:sz w:val="24"/>
          <w:szCs w:val="24"/>
          <w:lang w:val="en-US"/>
        </w:rPr>
        <w:t xml:space="preserve"> </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r-Latn-RS"/>
        </w:rPr>
        <w:t>Nadzorni organ nema pravo da oslobodi Izabranog ponuđača od bilo koje njegove dužnosti ili obave</w:t>
      </w:r>
      <w:r w:rsidR="00D72E87">
        <w:rPr>
          <w:rFonts w:ascii="Times New Roman" w:eastAsia="Times New Roman" w:hAnsi="Times New Roman" w:cs="Times New Roman"/>
          <w:color w:val="000000"/>
          <w:sz w:val="24"/>
          <w:szCs w:val="24"/>
          <w:lang w:val="sr-Latn-RS"/>
        </w:rPr>
        <w:t xml:space="preserve">ze iz ugovora o javnoj nabavci </w:t>
      </w:r>
      <w:r w:rsidRPr="005C435B">
        <w:rPr>
          <w:rFonts w:ascii="Times New Roman" w:eastAsia="Times New Roman" w:hAnsi="Times New Roman" w:cs="Times New Roman"/>
          <w:color w:val="000000"/>
          <w:sz w:val="24"/>
          <w:szCs w:val="24"/>
          <w:lang w:val="sr-Latn-RS"/>
        </w:rPr>
        <w:t xml:space="preserve">ukoliko za to ne dobije </w:t>
      </w:r>
      <w:r w:rsidR="009E60A9" w:rsidRPr="005C435B">
        <w:rPr>
          <w:rFonts w:ascii="Times New Roman" w:eastAsia="Times New Roman" w:hAnsi="Times New Roman" w:cs="Times New Roman"/>
          <w:color w:val="000000"/>
          <w:sz w:val="24"/>
          <w:szCs w:val="24"/>
          <w:lang w:val="sr-Latn-RS"/>
        </w:rPr>
        <w:t>pis</w:t>
      </w:r>
      <w:r w:rsidR="009E60A9">
        <w:rPr>
          <w:rFonts w:ascii="Times New Roman" w:eastAsia="Times New Roman" w:hAnsi="Times New Roman" w:cs="Times New Roman"/>
          <w:color w:val="000000"/>
          <w:sz w:val="24"/>
          <w:szCs w:val="24"/>
          <w:lang w:val="sr-Latn-RS"/>
        </w:rPr>
        <w:t>a</w:t>
      </w:r>
      <w:r w:rsidR="009E60A9" w:rsidRPr="005C435B">
        <w:rPr>
          <w:rFonts w:ascii="Times New Roman" w:eastAsia="Times New Roman" w:hAnsi="Times New Roman" w:cs="Times New Roman"/>
          <w:color w:val="000000"/>
          <w:sz w:val="24"/>
          <w:szCs w:val="24"/>
          <w:lang w:val="sr-Latn-RS"/>
        </w:rPr>
        <w:t xml:space="preserve">no </w:t>
      </w:r>
      <w:r w:rsidRPr="005C435B">
        <w:rPr>
          <w:rFonts w:ascii="Times New Roman" w:eastAsia="Times New Roman" w:hAnsi="Times New Roman" w:cs="Times New Roman"/>
          <w:color w:val="000000"/>
          <w:sz w:val="24"/>
          <w:szCs w:val="24"/>
          <w:lang w:val="sr-Latn-RS"/>
        </w:rPr>
        <w:t>ovlašćenje od Naručioca.</w:t>
      </w:r>
      <w:r w:rsidRPr="005C435B">
        <w:rPr>
          <w:rFonts w:ascii="Times New Roman" w:eastAsia="Times New Roman" w:hAnsi="Times New Roman" w:cs="Times New Roman"/>
          <w:color w:val="000000"/>
          <w:sz w:val="24"/>
          <w:szCs w:val="24"/>
          <w:lang w:val="en-US"/>
        </w:rPr>
        <w:t xml:space="preserve"> </w:t>
      </w:r>
    </w:p>
    <w:p w:rsidR="00A360F0" w:rsidRPr="00A360F0" w:rsidRDefault="00AB60EC" w:rsidP="00A360F0">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r-Latn-RS"/>
        </w:rPr>
        <w:t xml:space="preserve">Postojanje Nadzornog organa i njegovi propusti u vršenju stručnog nadzora ne </w:t>
      </w:r>
      <w:r w:rsidR="009E60A9">
        <w:rPr>
          <w:rFonts w:ascii="Times New Roman" w:eastAsia="Times New Roman" w:hAnsi="Times New Roman" w:cs="Times New Roman"/>
          <w:color w:val="000000"/>
          <w:sz w:val="24"/>
          <w:szCs w:val="24"/>
          <w:lang w:val="sr-Latn-RS"/>
        </w:rPr>
        <w:t>oslobađaju</w:t>
      </w:r>
      <w:r w:rsidR="009E60A9" w:rsidRPr="005C435B">
        <w:rPr>
          <w:rFonts w:ascii="Times New Roman" w:eastAsia="Times New Roman" w:hAnsi="Times New Roman" w:cs="Times New Roman"/>
          <w:color w:val="000000"/>
          <w:sz w:val="24"/>
          <w:szCs w:val="24"/>
          <w:lang w:val="sr-Latn-RS"/>
        </w:rPr>
        <w:t xml:space="preserve"> </w:t>
      </w:r>
      <w:r w:rsidR="00D72E87">
        <w:rPr>
          <w:rFonts w:ascii="Times New Roman" w:eastAsia="Times New Roman" w:hAnsi="Times New Roman" w:cs="Times New Roman"/>
          <w:color w:val="000000"/>
          <w:sz w:val="24"/>
          <w:szCs w:val="24"/>
          <w:lang w:val="sr-Latn-RS"/>
        </w:rPr>
        <w:t xml:space="preserve">Izabranog ponuđača </w:t>
      </w:r>
      <w:r w:rsidRPr="005C435B">
        <w:rPr>
          <w:rFonts w:ascii="Times New Roman" w:eastAsia="Times New Roman" w:hAnsi="Times New Roman" w:cs="Times New Roman"/>
          <w:color w:val="000000"/>
          <w:sz w:val="24"/>
          <w:szCs w:val="24"/>
          <w:lang w:val="sr-Latn-RS"/>
        </w:rPr>
        <w:t>od njegove obaveze i odgovornosti za kvalitetno i pravilno izvodjenje radova.</w:t>
      </w:r>
    </w:p>
    <w:p w:rsidR="00AB60EC" w:rsidRPr="00A360F0" w:rsidRDefault="00AB60EC" w:rsidP="00A360F0">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A360F0">
        <w:rPr>
          <w:rFonts w:ascii="Times New Roman" w:eastAsia="Times New Roman" w:hAnsi="Times New Roman" w:cs="Times New Roman"/>
          <w:color w:val="000000"/>
          <w:sz w:val="24"/>
          <w:szCs w:val="24"/>
          <w:lang w:val="sl-SI"/>
        </w:rPr>
        <w:t>Nadzorni organ ima pravo da naredi Izabranom ponuđaču da otkloni izved</w:t>
      </w:r>
      <w:r w:rsidR="00A360F0">
        <w:rPr>
          <w:rFonts w:ascii="Times New Roman" w:eastAsia="Times New Roman" w:hAnsi="Times New Roman" w:cs="Times New Roman"/>
          <w:color w:val="000000"/>
          <w:sz w:val="24"/>
          <w:szCs w:val="24"/>
          <w:lang w:val="sl-SI"/>
        </w:rPr>
        <w:t xml:space="preserve">ene radove koji nijesu u skladu </w:t>
      </w:r>
      <w:r w:rsidRPr="00A360F0">
        <w:rPr>
          <w:rFonts w:ascii="Times New Roman" w:eastAsia="Times New Roman" w:hAnsi="Times New Roman" w:cs="Times New Roman"/>
          <w:color w:val="000000"/>
          <w:sz w:val="24"/>
          <w:szCs w:val="24"/>
          <w:lang w:val="sl-SI"/>
        </w:rPr>
        <w:t>sa </w:t>
      </w:r>
      <w:r w:rsidRPr="00A360F0">
        <w:rPr>
          <w:rFonts w:ascii="Times New Roman" w:eastAsia="Times New Roman" w:hAnsi="Times New Roman" w:cs="Times New Roman"/>
          <w:color w:val="000000"/>
          <w:sz w:val="24"/>
          <w:szCs w:val="24"/>
          <w:lang w:val="pl-PL"/>
        </w:rPr>
        <w:t>opisom, bitnim karakter</w:t>
      </w:r>
      <w:r w:rsidR="009E60A9" w:rsidRPr="00A360F0">
        <w:rPr>
          <w:rFonts w:ascii="Times New Roman" w:eastAsia="Times New Roman" w:hAnsi="Times New Roman" w:cs="Times New Roman"/>
          <w:color w:val="000000"/>
          <w:sz w:val="24"/>
          <w:szCs w:val="24"/>
          <w:lang w:val="pl-PL"/>
        </w:rPr>
        <w:t>i</w:t>
      </w:r>
      <w:r w:rsidRPr="00A360F0">
        <w:rPr>
          <w:rFonts w:ascii="Times New Roman" w:eastAsia="Times New Roman" w:hAnsi="Times New Roman" w:cs="Times New Roman"/>
          <w:color w:val="000000"/>
          <w:sz w:val="24"/>
          <w:szCs w:val="24"/>
          <w:lang w:val="pl-PL"/>
        </w:rPr>
        <w:t>st</w:t>
      </w:r>
      <w:r w:rsidR="00A360F0">
        <w:rPr>
          <w:rFonts w:ascii="Times New Roman" w:eastAsia="Times New Roman" w:hAnsi="Times New Roman" w:cs="Times New Roman"/>
          <w:color w:val="000000"/>
          <w:sz w:val="24"/>
          <w:szCs w:val="24"/>
          <w:lang w:val="pl-PL"/>
        </w:rPr>
        <w:t>ikama i obimom radova definisanih</w:t>
      </w:r>
      <w:r w:rsidRPr="00A360F0">
        <w:rPr>
          <w:rFonts w:ascii="Times New Roman" w:eastAsia="Times New Roman" w:hAnsi="Times New Roman" w:cs="Times New Roman"/>
          <w:color w:val="000000"/>
          <w:sz w:val="24"/>
          <w:szCs w:val="24"/>
          <w:lang w:val="pl-PL"/>
        </w:rPr>
        <w:t xml:space="preserve"> tenderskom dokumentacijom i izabranom ponudom</w:t>
      </w:r>
      <w:r w:rsidRPr="00A360F0">
        <w:rPr>
          <w:rFonts w:ascii="Times New Roman" w:eastAsia="Times New Roman" w:hAnsi="Times New Roman" w:cs="Times New Roman"/>
          <w:color w:val="000000"/>
          <w:sz w:val="24"/>
          <w:szCs w:val="24"/>
          <w:lang w:val="sl-SI"/>
        </w:rPr>
        <w:t>. Ako Izabrani ponuđač, i pored upozorenja i zahtjeva Nadzornog organa, ne otkloni uočene nedostatke i nastavi sa izvodjenjem radova koji nijesu u skladu sa </w:t>
      </w:r>
      <w:r w:rsidRPr="00A360F0">
        <w:rPr>
          <w:rFonts w:ascii="Times New Roman" w:eastAsia="Times New Roman" w:hAnsi="Times New Roman" w:cs="Times New Roman"/>
          <w:color w:val="000000"/>
          <w:sz w:val="24"/>
          <w:szCs w:val="24"/>
          <w:lang w:val="pl-PL"/>
        </w:rPr>
        <w:t>opisom, bitnim karakter</w:t>
      </w:r>
      <w:r w:rsidR="00A360F0">
        <w:rPr>
          <w:rFonts w:ascii="Times New Roman" w:eastAsia="Times New Roman" w:hAnsi="Times New Roman" w:cs="Times New Roman"/>
          <w:color w:val="000000"/>
          <w:sz w:val="24"/>
          <w:szCs w:val="24"/>
          <w:lang w:val="pl-PL"/>
        </w:rPr>
        <w:t>i</w:t>
      </w:r>
      <w:r w:rsidRPr="00A360F0">
        <w:rPr>
          <w:rFonts w:ascii="Times New Roman" w:eastAsia="Times New Roman" w:hAnsi="Times New Roman" w:cs="Times New Roman"/>
          <w:color w:val="000000"/>
          <w:sz w:val="24"/>
          <w:szCs w:val="24"/>
          <w:lang w:val="pl-PL"/>
        </w:rPr>
        <w:t>stikama i obimom definisanim tenderskom dokumentacijom </w:t>
      </w:r>
      <w:r w:rsidR="003D3A77">
        <w:rPr>
          <w:rFonts w:ascii="Times New Roman" w:eastAsia="Times New Roman" w:hAnsi="Times New Roman" w:cs="Times New Roman"/>
          <w:color w:val="000000"/>
          <w:sz w:val="24"/>
          <w:szCs w:val="24"/>
          <w:lang w:val="pl-PL"/>
        </w:rPr>
        <w:t xml:space="preserve"> </w:t>
      </w:r>
      <w:r w:rsidRPr="00A360F0">
        <w:rPr>
          <w:rFonts w:ascii="Times New Roman" w:eastAsia="Times New Roman" w:hAnsi="Times New Roman" w:cs="Times New Roman"/>
          <w:color w:val="000000"/>
          <w:sz w:val="24"/>
          <w:szCs w:val="24"/>
          <w:lang w:val="sl-SI"/>
        </w:rPr>
        <w:t>Nadzorni organ će radove obustaviti i o tome obavjestiti Naručioca</w:t>
      </w:r>
      <w:r w:rsidR="00A360F0">
        <w:rPr>
          <w:rFonts w:ascii="Times New Roman" w:eastAsia="Times New Roman" w:hAnsi="Times New Roman" w:cs="Times New Roman"/>
          <w:color w:val="000000"/>
          <w:sz w:val="24"/>
          <w:szCs w:val="24"/>
          <w:lang w:val="sl-SI"/>
        </w:rPr>
        <w:t>,</w:t>
      </w:r>
      <w:r w:rsidRPr="00A360F0">
        <w:rPr>
          <w:rFonts w:ascii="Times New Roman" w:eastAsia="Times New Roman" w:hAnsi="Times New Roman" w:cs="Times New Roman"/>
          <w:color w:val="000000"/>
          <w:sz w:val="24"/>
          <w:szCs w:val="24"/>
          <w:lang w:val="sl-SI"/>
        </w:rPr>
        <w:t xml:space="preserve"> i nadležnu inspekciju, te </w:t>
      </w:r>
      <w:r w:rsidR="009E60A9" w:rsidRPr="00A360F0">
        <w:rPr>
          <w:rFonts w:ascii="Times New Roman" w:eastAsia="Times New Roman" w:hAnsi="Times New Roman" w:cs="Times New Roman"/>
          <w:color w:val="000000"/>
          <w:sz w:val="24"/>
          <w:szCs w:val="24"/>
          <w:lang w:val="sl-SI"/>
        </w:rPr>
        <w:t xml:space="preserve">navedene </w:t>
      </w:r>
      <w:r w:rsidRPr="00A360F0">
        <w:rPr>
          <w:rFonts w:ascii="Times New Roman" w:eastAsia="Times New Roman" w:hAnsi="Times New Roman" w:cs="Times New Roman"/>
          <w:color w:val="000000"/>
          <w:sz w:val="24"/>
          <w:szCs w:val="24"/>
          <w:lang w:val="sl-SI"/>
        </w:rPr>
        <w:t xml:space="preserve">okolnosti unijeti u gradjevinski dnevnik. </w:t>
      </w:r>
      <w:r w:rsidR="009E60A9" w:rsidRPr="00A360F0">
        <w:rPr>
          <w:rFonts w:ascii="Times New Roman" w:eastAsia="Times New Roman" w:hAnsi="Times New Roman" w:cs="Times New Roman"/>
          <w:color w:val="000000"/>
          <w:sz w:val="24"/>
          <w:szCs w:val="24"/>
          <w:lang w:val="sl-SI"/>
        </w:rPr>
        <w:t xml:space="preserve">Ponovno </w:t>
      </w:r>
      <w:r w:rsidRPr="00A360F0">
        <w:rPr>
          <w:rFonts w:ascii="Times New Roman" w:eastAsia="Times New Roman" w:hAnsi="Times New Roman" w:cs="Times New Roman"/>
          <w:color w:val="000000"/>
          <w:sz w:val="24"/>
          <w:szCs w:val="24"/>
          <w:lang w:val="sl-SI"/>
        </w:rPr>
        <w:t>izv</w:t>
      </w:r>
      <w:r w:rsidR="00D72E87">
        <w:rPr>
          <w:rFonts w:ascii="Times New Roman" w:eastAsia="Times New Roman" w:hAnsi="Times New Roman" w:cs="Times New Roman"/>
          <w:color w:val="000000"/>
          <w:sz w:val="24"/>
          <w:szCs w:val="24"/>
          <w:lang w:val="sl-SI"/>
        </w:rPr>
        <w:t xml:space="preserve">ođenje radova Izabrani ponuđač </w:t>
      </w:r>
      <w:r w:rsidR="009E60A9" w:rsidRPr="00A360F0">
        <w:rPr>
          <w:rFonts w:ascii="Times New Roman" w:eastAsia="Times New Roman" w:hAnsi="Times New Roman" w:cs="Times New Roman"/>
          <w:color w:val="000000"/>
          <w:sz w:val="24"/>
          <w:szCs w:val="24"/>
          <w:lang w:val="sl-SI"/>
        </w:rPr>
        <w:t xml:space="preserve">može nastaviti kada </w:t>
      </w:r>
      <w:r w:rsidRPr="00A360F0">
        <w:rPr>
          <w:rFonts w:ascii="Times New Roman" w:eastAsia="Times New Roman" w:hAnsi="Times New Roman" w:cs="Times New Roman"/>
          <w:color w:val="000000"/>
          <w:sz w:val="24"/>
          <w:szCs w:val="24"/>
          <w:lang w:val="sl-SI"/>
        </w:rPr>
        <w:t xml:space="preserve">preduzme i sprovede odgovarajuće radnje i mjere kojima se prema nalazu nadzornog organa obezbjedjuje izvodjenje radova </w:t>
      </w:r>
      <w:r w:rsidR="009E60A9" w:rsidRPr="00A360F0">
        <w:rPr>
          <w:rFonts w:ascii="Times New Roman" w:eastAsia="Times New Roman" w:hAnsi="Times New Roman" w:cs="Times New Roman"/>
          <w:color w:val="000000"/>
          <w:sz w:val="24"/>
          <w:szCs w:val="24"/>
          <w:lang w:val="sl-SI"/>
        </w:rPr>
        <w:t xml:space="preserve">u </w:t>
      </w:r>
      <w:r w:rsidRPr="00A360F0">
        <w:rPr>
          <w:rFonts w:ascii="Times New Roman" w:eastAsia="Times New Roman" w:hAnsi="Times New Roman" w:cs="Times New Roman"/>
          <w:color w:val="000000"/>
          <w:sz w:val="24"/>
          <w:szCs w:val="24"/>
          <w:lang w:val="sl-SI"/>
        </w:rPr>
        <w:t>skladu sa </w:t>
      </w:r>
      <w:r w:rsidRPr="00A360F0">
        <w:rPr>
          <w:rFonts w:ascii="Times New Roman" w:eastAsia="Times New Roman" w:hAnsi="Times New Roman" w:cs="Times New Roman"/>
          <w:color w:val="000000"/>
          <w:sz w:val="24"/>
          <w:szCs w:val="24"/>
          <w:lang w:val="pl-PL"/>
        </w:rPr>
        <w:t>opisima, bitnim karakter</w:t>
      </w:r>
      <w:r w:rsidR="009E60A9" w:rsidRPr="00A360F0">
        <w:rPr>
          <w:rFonts w:ascii="Times New Roman" w:eastAsia="Times New Roman" w:hAnsi="Times New Roman" w:cs="Times New Roman"/>
          <w:color w:val="000000"/>
          <w:sz w:val="24"/>
          <w:szCs w:val="24"/>
          <w:lang w:val="pl-PL"/>
        </w:rPr>
        <w:t>i</w:t>
      </w:r>
      <w:r w:rsidRPr="00A360F0">
        <w:rPr>
          <w:rFonts w:ascii="Times New Roman" w:eastAsia="Times New Roman" w:hAnsi="Times New Roman" w:cs="Times New Roman"/>
          <w:color w:val="000000"/>
          <w:sz w:val="24"/>
          <w:szCs w:val="24"/>
          <w:lang w:val="pl-PL"/>
        </w:rPr>
        <w:t>stikama i obimom definisanim tenderskom dokumentacijom.</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Ako se izmedju Nadzorn</w:t>
      </w:r>
      <w:r w:rsidR="007B340E">
        <w:rPr>
          <w:rFonts w:ascii="Times New Roman" w:eastAsia="Times New Roman" w:hAnsi="Times New Roman" w:cs="Times New Roman"/>
          <w:color w:val="000000"/>
          <w:sz w:val="24"/>
          <w:szCs w:val="24"/>
          <w:lang w:val="sl-SI"/>
        </w:rPr>
        <w:t xml:space="preserve">og organa i Izabranog ponuđača </w:t>
      </w:r>
      <w:r w:rsidRPr="005C435B">
        <w:rPr>
          <w:rFonts w:ascii="Times New Roman" w:eastAsia="Times New Roman" w:hAnsi="Times New Roman" w:cs="Times New Roman"/>
          <w:color w:val="000000"/>
          <w:sz w:val="24"/>
          <w:szCs w:val="24"/>
          <w:lang w:val="sl-SI"/>
        </w:rPr>
        <w:t>pojave nesaglasnosti u pogledu materijala koji se ugradjuje, materijal se daje na ispitivanje ovlašćen</w:t>
      </w:r>
      <w:r w:rsidR="000A7547" w:rsidRPr="005C435B">
        <w:rPr>
          <w:rFonts w:ascii="Times New Roman" w:eastAsia="Times New Roman" w:hAnsi="Times New Roman" w:cs="Times New Roman"/>
          <w:color w:val="000000"/>
          <w:sz w:val="24"/>
          <w:szCs w:val="24"/>
          <w:lang w:val="sl-SI"/>
        </w:rPr>
        <w:t>oj instituciji koju odred</w:t>
      </w:r>
      <w:r w:rsidR="009E60A9">
        <w:rPr>
          <w:rFonts w:ascii="Times New Roman" w:eastAsia="Times New Roman" w:hAnsi="Times New Roman" w:cs="Times New Roman"/>
          <w:color w:val="000000"/>
          <w:sz w:val="24"/>
          <w:szCs w:val="24"/>
          <w:lang w:val="sl-SI"/>
        </w:rPr>
        <w:t>e</w:t>
      </w:r>
      <w:r w:rsidR="000A7547" w:rsidRPr="005C435B">
        <w:rPr>
          <w:rFonts w:ascii="Times New Roman" w:eastAsia="Times New Roman" w:hAnsi="Times New Roman" w:cs="Times New Roman"/>
          <w:color w:val="000000"/>
          <w:sz w:val="24"/>
          <w:szCs w:val="24"/>
          <w:lang w:val="sl-SI"/>
        </w:rPr>
        <w:t xml:space="preserve"> Naruč</w:t>
      </w:r>
      <w:r w:rsidRPr="005C435B">
        <w:rPr>
          <w:rFonts w:ascii="Times New Roman" w:eastAsia="Times New Roman" w:hAnsi="Times New Roman" w:cs="Times New Roman"/>
          <w:color w:val="000000"/>
          <w:sz w:val="24"/>
          <w:szCs w:val="24"/>
          <w:lang w:val="sl-SI"/>
        </w:rPr>
        <w:t>ilac i Nadzorni organ, kako bi se utvrdilo da li odgovara </w:t>
      </w:r>
      <w:r w:rsidRPr="005C435B">
        <w:rPr>
          <w:rFonts w:ascii="Times New Roman" w:eastAsia="Times New Roman" w:hAnsi="Times New Roman" w:cs="Times New Roman"/>
          <w:color w:val="000000"/>
          <w:sz w:val="24"/>
          <w:szCs w:val="24"/>
          <w:lang w:val="pl-PL"/>
        </w:rPr>
        <w:t>opisu, bitnim karak</w:t>
      </w:r>
      <w:r w:rsidR="000A7547" w:rsidRPr="005C435B">
        <w:rPr>
          <w:rFonts w:ascii="Times New Roman" w:eastAsia="Times New Roman" w:hAnsi="Times New Roman" w:cs="Times New Roman"/>
          <w:color w:val="000000"/>
          <w:sz w:val="24"/>
          <w:szCs w:val="24"/>
          <w:lang w:val="pl-PL"/>
        </w:rPr>
        <w:t>ter</w:t>
      </w:r>
      <w:r w:rsidR="009E60A9">
        <w:rPr>
          <w:rFonts w:ascii="Times New Roman" w:eastAsia="Times New Roman" w:hAnsi="Times New Roman" w:cs="Times New Roman"/>
          <w:color w:val="000000"/>
          <w:sz w:val="24"/>
          <w:szCs w:val="24"/>
          <w:lang w:val="pl-PL"/>
        </w:rPr>
        <w:t>i</w:t>
      </w:r>
      <w:r w:rsidR="000A7547" w:rsidRPr="005C435B">
        <w:rPr>
          <w:rFonts w:ascii="Times New Roman" w:eastAsia="Times New Roman" w:hAnsi="Times New Roman" w:cs="Times New Roman"/>
          <w:color w:val="000000"/>
          <w:sz w:val="24"/>
          <w:szCs w:val="24"/>
          <w:lang w:val="pl-PL"/>
        </w:rPr>
        <w:t>stikama i obimu definisanim tenderskom dokumentacijom i izabranom p</w:t>
      </w:r>
      <w:r w:rsidRPr="005C435B">
        <w:rPr>
          <w:rFonts w:ascii="Times New Roman" w:eastAsia="Times New Roman" w:hAnsi="Times New Roman" w:cs="Times New Roman"/>
          <w:color w:val="000000"/>
          <w:sz w:val="24"/>
          <w:szCs w:val="24"/>
          <w:lang w:val="pl-PL"/>
        </w:rPr>
        <w:t xml:space="preserve">onudom. </w:t>
      </w:r>
      <w:r w:rsidRPr="005C435B">
        <w:rPr>
          <w:rFonts w:ascii="Times New Roman" w:eastAsia="Times New Roman" w:hAnsi="Times New Roman" w:cs="Times New Roman"/>
          <w:color w:val="000000"/>
          <w:sz w:val="24"/>
          <w:szCs w:val="24"/>
          <w:lang w:val="sl-SI"/>
        </w:rPr>
        <w:t>Troškove ovog ispitivanja plaća Iz</w:t>
      </w:r>
      <w:r w:rsidR="000A7547" w:rsidRPr="005C435B">
        <w:rPr>
          <w:rFonts w:ascii="Times New Roman" w:eastAsia="Times New Roman" w:hAnsi="Times New Roman" w:cs="Times New Roman"/>
          <w:color w:val="000000"/>
          <w:sz w:val="24"/>
          <w:szCs w:val="24"/>
          <w:lang w:val="sl-SI"/>
        </w:rPr>
        <w:t>abrani ponuđač</w:t>
      </w:r>
      <w:r w:rsidRPr="005C435B">
        <w:rPr>
          <w:rFonts w:ascii="Times New Roman" w:eastAsia="Times New Roman" w:hAnsi="Times New Roman" w:cs="Times New Roman"/>
          <w:color w:val="000000"/>
          <w:sz w:val="24"/>
          <w:szCs w:val="24"/>
          <w:lang w:val="sl-SI"/>
        </w:rPr>
        <w:t xml:space="preserve"> koji ima pravo da traži njihovu nadoknadu od Naručioca, ako ovaj nije bio u pravu. Materijal za koji se utvrdi da ne odgovara </w:t>
      </w:r>
      <w:r w:rsidRPr="005C435B">
        <w:rPr>
          <w:rFonts w:ascii="Times New Roman" w:eastAsia="Times New Roman" w:hAnsi="Times New Roman" w:cs="Times New Roman"/>
          <w:color w:val="000000"/>
          <w:sz w:val="24"/>
          <w:szCs w:val="24"/>
          <w:lang w:val="pl-PL"/>
        </w:rPr>
        <w:t>opisu, bitnim karakt</w:t>
      </w:r>
      <w:r w:rsidR="000A7547" w:rsidRPr="005C435B">
        <w:rPr>
          <w:rFonts w:ascii="Times New Roman" w:eastAsia="Times New Roman" w:hAnsi="Times New Roman" w:cs="Times New Roman"/>
          <w:color w:val="000000"/>
          <w:sz w:val="24"/>
          <w:szCs w:val="24"/>
          <w:lang w:val="pl-PL"/>
        </w:rPr>
        <w:t>eristikama i obimu definisanim tenderskom dokumentacijom i izabranom p</w:t>
      </w:r>
      <w:r w:rsidRPr="005C435B">
        <w:rPr>
          <w:rFonts w:ascii="Times New Roman" w:eastAsia="Times New Roman" w:hAnsi="Times New Roman" w:cs="Times New Roman"/>
          <w:color w:val="000000"/>
          <w:sz w:val="24"/>
          <w:szCs w:val="24"/>
          <w:lang w:val="pl-PL"/>
        </w:rPr>
        <w:t>onudom</w:t>
      </w:r>
      <w:r w:rsidRPr="005C435B">
        <w:rPr>
          <w:rFonts w:ascii="Times New Roman" w:eastAsia="Times New Roman" w:hAnsi="Times New Roman" w:cs="Times New Roman"/>
          <w:color w:val="000000"/>
          <w:sz w:val="24"/>
          <w:szCs w:val="24"/>
          <w:lang w:val="sl-SI"/>
        </w:rPr>
        <w:t>, Iz</w:t>
      </w:r>
      <w:r w:rsidR="000A7547" w:rsidRPr="005C435B">
        <w:rPr>
          <w:rFonts w:ascii="Times New Roman" w:eastAsia="Times New Roman" w:hAnsi="Times New Roman" w:cs="Times New Roman"/>
          <w:color w:val="000000"/>
          <w:sz w:val="24"/>
          <w:szCs w:val="24"/>
          <w:lang w:val="sl-SI"/>
        </w:rPr>
        <w:t>abrani ponu</w:t>
      </w:r>
      <w:r w:rsidRPr="005C435B">
        <w:rPr>
          <w:rFonts w:ascii="Times New Roman" w:eastAsia="Times New Roman" w:hAnsi="Times New Roman" w:cs="Times New Roman"/>
          <w:color w:val="000000"/>
          <w:sz w:val="24"/>
          <w:szCs w:val="24"/>
          <w:lang w:val="sl-SI"/>
        </w:rPr>
        <w:t>djač mora o svom trošku da ukloni sa gradilišta u roku koji mu odredi Nadzorni organ.</w:t>
      </w:r>
    </w:p>
    <w:p w:rsidR="000A7547"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pl-PL"/>
        </w:rPr>
        <w:t xml:space="preserve"> </w:t>
      </w:r>
      <w:r w:rsidR="000A7547" w:rsidRPr="005C435B">
        <w:rPr>
          <w:rFonts w:ascii="Times New Roman" w:eastAsia="Times New Roman" w:hAnsi="Times New Roman" w:cs="Times New Roman"/>
          <w:color w:val="000000"/>
          <w:sz w:val="24"/>
          <w:szCs w:val="24"/>
          <w:lang w:val="pl-PL"/>
        </w:rPr>
        <w:t xml:space="preserve">Izabrani ponuđač </w:t>
      </w:r>
      <w:r w:rsidRPr="005C435B">
        <w:rPr>
          <w:rFonts w:ascii="Times New Roman" w:eastAsia="Times New Roman" w:hAnsi="Times New Roman" w:cs="Times New Roman"/>
          <w:color w:val="000000"/>
          <w:sz w:val="24"/>
          <w:szCs w:val="24"/>
          <w:lang w:val="pl-PL"/>
        </w:rPr>
        <w:t>je dužan da prije uvođenja u posao dostavi N</w:t>
      </w:r>
      <w:r w:rsidR="000A7547" w:rsidRPr="005C435B">
        <w:rPr>
          <w:rFonts w:ascii="Times New Roman" w:eastAsia="Times New Roman" w:hAnsi="Times New Roman" w:cs="Times New Roman"/>
          <w:color w:val="000000"/>
          <w:sz w:val="24"/>
          <w:szCs w:val="24"/>
          <w:lang w:val="pl-PL"/>
        </w:rPr>
        <w:t>aručiocu</w:t>
      </w:r>
      <w:r w:rsidRPr="005C435B">
        <w:rPr>
          <w:rFonts w:ascii="Times New Roman" w:eastAsia="Times New Roman" w:hAnsi="Times New Roman" w:cs="Times New Roman"/>
          <w:color w:val="000000"/>
          <w:sz w:val="24"/>
          <w:szCs w:val="24"/>
          <w:lang w:val="pl-PL"/>
        </w:rPr>
        <w:t xml:space="preserve"> Rješenje o imenovanju ovlašćenih inženjera u skladu sa Zakonom o planiranju prostora i izgradnji objekata. </w:t>
      </w:r>
    </w:p>
    <w:p w:rsidR="00AB60EC" w:rsidRPr="005C435B" w:rsidRDefault="00AB60EC" w:rsidP="009C19EC">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pl-PL"/>
        </w:rPr>
        <w:t>I</w:t>
      </w:r>
      <w:r w:rsidR="000A7547" w:rsidRPr="005C435B">
        <w:rPr>
          <w:rFonts w:ascii="Times New Roman" w:eastAsia="Times New Roman" w:hAnsi="Times New Roman" w:cs="Times New Roman"/>
          <w:color w:val="000000"/>
          <w:sz w:val="24"/>
          <w:szCs w:val="24"/>
          <w:lang w:val="pl-PL"/>
        </w:rPr>
        <w:t xml:space="preserve">zabrani ponuđač je </w:t>
      </w:r>
      <w:r w:rsidRPr="005C435B">
        <w:rPr>
          <w:rFonts w:ascii="Times New Roman" w:eastAsia="Times New Roman" w:hAnsi="Times New Roman" w:cs="Times New Roman"/>
          <w:color w:val="000000"/>
          <w:sz w:val="24"/>
          <w:szCs w:val="24"/>
          <w:lang w:val="pl-PL"/>
        </w:rPr>
        <w:t>dužan da imenovanje ovlašćenih inženjera izvrši</w:t>
      </w:r>
      <w:r w:rsidR="00650878">
        <w:rPr>
          <w:rFonts w:ascii="Times New Roman" w:eastAsia="Times New Roman" w:hAnsi="Times New Roman" w:cs="Times New Roman"/>
          <w:bCs/>
          <w:iCs/>
          <w:color w:val="000000"/>
          <w:sz w:val="24"/>
          <w:szCs w:val="24"/>
          <w:lang w:val="en-US"/>
        </w:rPr>
        <w:t xml:space="preserve"> </w:t>
      </w:r>
      <w:r w:rsidR="000A7547" w:rsidRPr="005C435B">
        <w:rPr>
          <w:rFonts w:ascii="Times New Roman" w:eastAsia="Times New Roman" w:hAnsi="Times New Roman" w:cs="Times New Roman"/>
          <w:bCs/>
          <w:iCs/>
          <w:color w:val="000000"/>
          <w:sz w:val="24"/>
          <w:szCs w:val="24"/>
          <w:lang w:val="en-US"/>
        </w:rPr>
        <w:t>u skladu sa dostavljenim doka</w:t>
      </w:r>
      <w:r w:rsidR="00650878">
        <w:rPr>
          <w:rFonts w:ascii="Times New Roman" w:eastAsia="Times New Roman" w:hAnsi="Times New Roman" w:cs="Times New Roman"/>
          <w:bCs/>
          <w:iCs/>
          <w:color w:val="000000"/>
          <w:sz w:val="24"/>
          <w:szCs w:val="24"/>
          <w:lang w:val="en-US"/>
        </w:rPr>
        <w:t xml:space="preserve">zima o ispunjenosti </w:t>
      </w:r>
      <w:r w:rsidR="000A7547" w:rsidRPr="005C435B">
        <w:rPr>
          <w:rFonts w:ascii="Times New Roman" w:eastAsia="Times New Roman" w:hAnsi="Times New Roman" w:cs="Times New Roman"/>
          <w:sz w:val="24"/>
          <w:szCs w:val="24"/>
          <w:lang w:val="en-US"/>
        </w:rPr>
        <w:t xml:space="preserve">stručnih i kadrovskih kapaciteta koji su potrebni za </w:t>
      </w:r>
      <w:r w:rsidR="00891F66">
        <w:rPr>
          <w:rFonts w:ascii="Times New Roman" w:eastAsia="Times New Roman" w:hAnsi="Times New Roman" w:cs="Times New Roman"/>
          <w:sz w:val="24"/>
          <w:szCs w:val="24"/>
          <w:lang w:val="en-US"/>
        </w:rPr>
        <w:t xml:space="preserve">izvršenje ugovora, tj. </w:t>
      </w:r>
      <w:proofErr w:type="gramStart"/>
      <w:r w:rsidR="00891F66">
        <w:rPr>
          <w:rFonts w:ascii="Times New Roman" w:eastAsia="Times New Roman" w:hAnsi="Times New Roman" w:cs="Times New Roman"/>
          <w:sz w:val="24"/>
          <w:szCs w:val="24"/>
          <w:lang w:val="en-US"/>
        </w:rPr>
        <w:t>dokazima</w:t>
      </w:r>
      <w:proofErr w:type="gramEnd"/>
      <w:r w:rsidR="000A7547" w:rsidRPr="005C435B">
        <w:rPr>
          <w:rFonts w:ascii="Times New Roman" w:eastAsia="Times New Roman" w:hAnsi="Times New Roman" w:cs="Times New Roman"/>
          <w:sz w:val="24"/>
          <w:szCs w:val="24"/>
          <w:lang w:val="en-US"/>
        </w:rPr>
        <w:t xml:space="preserve"> </w:t>
      </w:r>
      <w:r w:rsidR="00650878">
        <w:rPr>
          <w:rFonts w:ascii="Times New Roman" w:hAnsi="Times New Roman" w:cs="Times New Roman"/>
          <w:sz w:val="24"/>
          <w:szCs w:val="24"/>
        </w:rPr>
        <w:t xml:space="preserve">o angažovanju </w:t>
      </w:r>
      <w:r w:rsidR="000A7547" w:rsidRPr="005C435B">
        <w:rPr>
          <w:rFonts w:ascii="Times New Roman" w:hAnsi="Times New Roman" w:cs="Times New Roman"/>
          <w:sz w:val="24"/>
          <w:szCs w:val="24"/>
        </w:rPr>
        <w:t>radne snage sa odgovarajućim referencama koje su potrebne za izvršenje predmeta nabavke u skladu sa</w:t>
      </w:r>
      <w:r w:rsidRPr="005C435B">
        <w:rPr>
          <w:rFonts w:ascii="Times New Roman" w:eastAsia="Times New Roman" w:hAnsi="Times New Roman" w:cs="Times New Roman"/>
          <w:color w:val="000000"/>
          <w:sz w:val="24"/>
          <w:szCs w:val="24"/>
          <w:lang w:val="pl-PL"/>
        </w:rPr>
        <w:t xml:space="preserve"> dostavljen</w:t>
      </w:r>
      <w:r w:rsidR="009E60A9">
        <w:rPr>
          <w:rFonts w:ascii="Times New Roman" w:eastAsia="Times New Roman" w:hAnsi="Times New Roman" w:cs="Times New Roman"/>
          <w:color w:val="000000"/>
          <w:sz w:val="24"/>
          <w:szCs w:val="24"/>
          <w:lang w:val="pl-PL"/>
        </w:rPr>
        <w:t>om</w:t>
      </w:r>
      <w:r w:rsidRPr="005C435B">
        <w:rPr>
          <w:rFonts w:ascii="Times New Roman" w:eastAsia="Times New Roman" w:hAnsi="Times New Roman" w:cs="Times New Roman"/>
          <w:color w:val="000000"/>
          <w:sz w:val="24"/>
          <w:szCs w:val="24"/>
          <w:lang w:val="pl-PL"/>
        </w:rPr>
        <w:t xml:space="preserve"> Ponudom. Do promjene ovlašćenog inženjera u odnosu na imenovanje dostavljeno u ponudi može doći samo za slučaj nastupanja okolnosti na koje Iz</w:t>
      </w:r>
      <w:r w:rsidR="000A7547" w:rsidRPr="005C435B">
        <w:rPr>
          <w:rFonts w:ascii="Times New Roman" w:eastAsia="Times New Roman" w:hAnsi="Times New Roman" w:cs="Times New Roman"/>
          <w:color w:val="000000"/>
          <w:sz w:val="24"/>
          <w:szCs w:val="24"/>
          <w:lang w:val="pl-PL"/>
        </w:rPr>
        <w:t>abrani izvo</w:t>
      </w:r>
      <w:r w:rsidRPr="005C435B">
        <w:rPr>
          <w:rFonts w:ascii="Times New Roman" w:eastAsia="Times New Roman" w:hAnsi="Times New Roman" w:cs="Times New Roman"/>
          <w:color w:val="000000"/>
          <w:sz w:val="24"/>
          <w:szCs w:val="24"/>
          <w:lang w:val="pl-PL"/>
        </w:rPr>
        <w:t xml:space="preserve">đač nije mogao da utiče i uz saglasnost Naručioca. Predložena zamjena ovlašćenog inženjera mora da ispunjava minimum kvalifikacija inženjera koji se zamjenjuje. Ako </w:t>
      </w:r>
      <w:r w:rsidRPr="005C435B">
        <w:rPr>
          <w:rFonts w:ascii="Times New Roman" w:eastAsia="Times New Roman" w:hAnsi="Times New Roman" w:cs="Times New Roman"/>
          <w:color w:val="000000"/>
          <w:sz w:val="24"/>
          <w:szCs w:val="24"/>
          <w:lang w:val="pl-PL"/>
        </w:rPr>
        <w:lastRenderedPageBreak/>
        <w:t>Iz</w:t>
      </w:r>
      <w:r w:rsidR="000A7547" w:rsidRPr="005C435B">
        <w:rPr>
          <w:rFonts w:ascii="Times New Roman" w:eastAsia="Times New Roman" w:hAnsi="Times New Roman" w:cs="Times New Roman"/>
          <w:color w:val="000000"/>
          <w:sz w:val="24"/>
          <w:szCs w:val="24"/>
          <w:lang w:val="pl-PL"/>
        </w:rPr>
        <w:t xml:space="preserve">abrani ponuđač </w:t>
      </w:r>
      <w:r w:rsidRPr="005C435B">
        <w:rPr>
          <w:rFonts w:ascii="Times New Roman" w:eastAsia="Times New Roman" w:hAnsi="Times New Roman" w:cs="Times New Roman"/>
          <w:color w:val="000000"/>
          <w:sz w:val="24"/>
          <w:szCs w:val="24"/>
          <w:lang w:val="pl-PL"/>
        </w:rPr>
        <w:t xml:space="preserve">ne imenuje ovlašćene inženjere u skladu sa </w:t>
      </w:r>
      <w:r w:rsidR="000A7547" w:rsidRPr="005C435B">
        <w:rPr>
          <w:rFonts w:ascii="Times New Roman" w:eastAsia="Times New Roman" w:hAnsi="Times New Roman" w:cs="Times New Roman"/>
          <w:color w:val="000000"/>
          <w:sz w:val="24"/>
          <w:szCs w:val="24"/>
          <w:lang w:val="pl-PL"/>
        </w:rPr>
        <w:t xml:space="preserve">datim </w:t>
      </w:r>
      <w:r w:rsidRPr="005C435B">
        <w:rPr>
          <w:rFonts w:ascii="Times New Roman" w:eastAsia="Times New Roman" w:hAnsi="Times New Roman" w:cs="Times New Roman"/>
          <w:color w:val="000000"/>
          <w:sz w:val="24"/>
          <w:szCs w:val="24"/>
          <w:lang w:val="pl-PL"/>
        </w:rPr>
        <w:t>zahtjevima, Naručilac će jednostrano raskinuti ugovor</w:t>
      </w:r>
      <w:r w:rsidR="009E60A9">
        <w:rPr>
          <w:rFonts w:ascii="Times New Roman" w:eastAsia="Times New Roman" w:hAnsi="Times New Roman" w:cs="Times New Roman"/>
          <w:color w:val="000000"/>
          <w:sz w:val="24"/>
          <w:szCs w:val="24"/>
          <w:lang w:val="pl-PL"/>
        </w:rPr>
        <w:t xml:space="preserve"> i </w:t>
      </w:r>
      <w:r w:rsidR="009E60A9" w:rsidRPr="009E60A9">
        <w:rPr>
          <w:rFonts w:ascii="Times New Roman" w:eastAsia="Times New Roman" w:hAnsi="Times New Roman" w:cs="Times New Roman"/>
          <w:color w:val="000000"/>
          <w:sz w:val="24"/>
          <w:szCs w:val="24"/>
          <w:lang w:val="pl-PL"/>
        </w:rPr>
        <w:t>aktivirati garanciju za dobro izvršenje ugovora</w:t>
      </w:r>
      <w:r w:rsidRPr="005C435B">
        <w:rPr>
          <w:rFonts w:ascii="Times New Roman" w:eastAsia="Times New Roman" w:hAnsi="Times New Roman" w:cs="Times New Roman"/>
          <w:color w:val="000000"/>
          <w:sz w:val="24"/>
          <w:szCs w:val="24"/>
          <w:lang w:val="pl-PL"/>
        </w:rPr>
        <w:t>.</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en-US"/>
        </w:rPr>
        <w:t>Iz</w:t>
      </w:r>
      <w:r w:rsidR="00942841" w:rsidRPr="005C435B">
        <w:rPr>
          <w:rFonts w:ascii="Times New Roman" w:eastAsia="Times New Roman" w:hAnsi="Times New Roman" w:cs="Times New Roman"/>
          <w:color w:val="000000"/>
          <w:sz w:val="24"/>
          <w:szCs w:val="24"/>
          <w:lang w:val="en-US"/>
        </w:rPr>
        <w:t xml:space="preserve">abrani ponuđač </w:t>
      </w:r>
      <w:r w:rsidRPr="005C435B">
        <w:rPr>
          <w:rFonts w:ascii="Times New Roman" w:eastAsia="Times New Roman" w:hAnsi="Times New Roman" w:cs="Times New Roman"/>
          <w:color w:val="000000"/>
          <w:sz w:val="24"/>
          <w:szCs w:val="24"/>
          <w:lang w:val="en-US"/>
        </w:rPr>
        <w:t xml:space="preserve">je dužan da, u vezi </w:t>
      </w:r>
      <w:proofErr w:type="gramStart"/>
      <w:r w:rsidRPr="005C435B">
        <w:rPr>
          <w:rFonts w:ascii="Times New Roman" w:eastAsia="Times New Roman" w:hAnsi="Times New Roman" w:cs="Times New Roman"/>
          <w:color w:val="000000"/>
          <w:sz w:val="24"/>
          <w:szCs w:val="24"/>
          <w:lang w:val="en-US"/>
        </w:rPr>
        <w:t>sa</w:t>
      </w:r>
      <w:proofErr w:type="gramEnd"/>
      <w:r w:rsidRPr="005C435B">
        <w:rPr>
          <w:rFonts w:ascii="Times New Roman" w:eastAsia="Times New Roman" w:hAnsi="Times New Roman" w:cs="Times New Roman"/>
          <w:color w:val="000000"/>
          <w:sz w:val="24"/>
          <w:szCs w:val="24"/>
          <w:lang w:val="en-US"/>
        </w:rPr>
        <w:t xml:space="preserve"> gradjenjem objekta koji j</w:t>
      </w:r>
      <w:r w:rsidR="00650878">
        <w:rPr>
          <w:rFonts w:ascii="Times New Roman" w:eastAsia="Times New Roman" w:hAnsi="Times New Roman" w:cs="Times New Roman"/>
          <w:color w:val="000000"/>
          <w:sz w:val="24"/>
          <w:szCs w:val="24"/>
          <w:lang w:val="en-US"/>
        </w:rPr>
        <w:t>e predmet ugovora, uredno i po </w:t>
      </w:r>
      <w:r w:rsidRPr="005C435B">
        <w:rPr>
          <w:rFonts w:ascii="Times New Roman" w:eastAsia="Times New Roman" w:hAnsi="Times New Roman" w:cs="Times New Roman"/>
          <w:color w:val="000000"/>
          <w:sz w:val="24"/>
          <w:szCs w:val="24"/>
          <w:lang w:val="en-US"/>
        </w:rPr>
        <w:t>propisima koji važe u sjedištu Naručioca vodi propisanu gradilišnu dokumentaciju.</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sz w:val="24"/>
          <w:szCs w:val="24"/>
          <w:lang w:val="hr-HR" w:eastAsia="hr-HR" w:bidi="hr-HR"/>
        </w:rPr>
        <w:t>U slučaju prekoračenja utvrđenog roka izvršenja ugovora, Iz</w:t>
      </w:r>
      <w:r w:rsidR="00942841" w:rsidRPr="005C435B">
        <w:rPr>
          <w:rFonts w:ascii="Times New Roman" w:eastAsia="Times New Roman" w:hAnsi="Times New Roman" w:cs="Times New Roman"/>
          <w:sz w:val="24"/>
          <w:szCs w:val="24"/>
          <w:lang w:val="hr-HR" w:eastAsia="hr-HR" w:bidi="hr-HR"/>
        </w:rPr>
        <w:t xml:space="preserve">abrani ponuđač </w:t>
      </w:r>
      <w:r w:rsidRPr="005C435B">
        <w:rPr>
          <w:rFonts w:ascii="Times New Roman" w:eastAsia="Times New Roman" w:hAnsi="Times New Roman" w:cs="Times New Roman"/>
          <w:sz w:val="24"/>
          <w:szCs w:val="24"/>
          <w:lang w:val="hr-HR" w:eastAsia="hr-HR" w:bidi="hr-HR"/>
        </w:rPr>
        <w:t xml:space="preserve">je dužan da Naručiocu, na ime ugovorne kazne, plati iznos od </w:t>
      </w:r>
      <w:r w:rsidR="003D3A77">
        <w:rPr>
          <w:rFonts w:ascii="Times New Roman" w:eastAsia="PMingLiU" w:hAnsi="Times New Roman" w:cs="Times New Roman"/>
          <w:sz w:val="24"/>
          <w:szCs w:val="24"/>
          <w:lang w:val="en-US"/>
        </w:rPr>
        <w:t>0,</w:t>
      </w:r>
      <w:r w:rsidR="00650878">
        <w:rPr>
          <w:rFonts w:ascii="Times New Roman" w:eastAsia="PMingLiU" w:hAnsi="Times New Roman" w:cs="Times New Roman"/>
          <w:sz w:val="24"/>
          <w:szCs w:val="24"/>
          <w:lang w:val="en-US"/>
        </w:rPr>
        <w:t>5</w:t>
      </w:r>
      <w:r w:rsidRPr="005C435B">
        <w:rPr>
          <w:rFonts w:ascii="Times New Roman" w:eastAsia="Times New Roman" w:hAnsi="Times New Roman" w:cs="Times New Roman"/>
          <w:sz w:val="24"/>
          <w:szCs w:val="24"/>
          <w:lang w:val="hr-HR" w:eastAsia="hr-HR" w:bidi="hr-HR"/>
        </w:rPr>
        <w:t xml:space="preserve">% od ugovorene vrijednosti radova za svaki dan prekoračenja ugovorenog roka završetka radova. Visina ugovorne kazne ne može </w:t>
      </w:r>
      <w:r w:rsidR="003D3A77">
        <w:rPr>
          <w:rFonts w:ascii="Times New Roman" w:eastAsia="Times New Roman" w:hAnsi="Times New Roman" w:cs="Times New Roman"/>
          <w:color w:val="000000" w:themeColor="text1"/>
          <w:sz w:val="24"/>
          <w:szCs w:val="24"/>
          <w:lang w:val="hr-HR" w:eastAsia="hr-HR" w:bidi="hr-HR"/>
        </w:rPr>
        <w:t>preći 10</w:t>
      </w:r>
      <w:r w:rsidRPr="005C435B">
        <w:rPr>
          <w:rFonts w:ascii="Times New Roman" w:eastAsia="Times New Roman" w:hAnsi="Times New Roman" w:cs="Times New Roman"/>
          <w:color w:val="000000" w:themeColor="text1"/>
          <w:sz w:val="24"/>
          <w:szCs w:val="24"/>
          <w:lang w:val="hr-HR" w:eastAsia="hr-HR" w:bidi="hr-HR"/>
        </w:rPr>
        <w:t xml:space="preserve">% </w:t>
      </w:r>
      <w:r w:rsidRPr="005C435B">
        <w:rPr>
          <w:rFonts w:ascii="Times New Roman" w:eastAsia="Times New Roman" w:hAnsi="Times New Roman" w:cs="Times New Roman"/>
          <w:sz w:val="24"/>
          <w:szCs w:val="24"/>
          <w:lang w:val="hr-HR" w:eastAsia="hr-HR" w:bidi="hr-HR"/>
        </w:rPr>
        <w:t xml:space="preserve">od ugovorene cijene radova. </w:t>
      </w:r>
      <w:r w:rsidRPr="005C435B">
        <w:rPr>
          <w:rFonts w:ascii="Times New Roman" w:hAnsi="Times New Roman" w:cs="Times New Roman"/>
          <w:sz w:val="24"/>
          <w:szCs w:val="24"/>
        </w:rPr>
        <w:t>Iz</w:t>
      </w:r>
      <w:r w:rsidR="00942841" w:rsidRPr="005C435B">
        <w:rPr>
          <w:rFonts w:ascii="Times New Roman" w:hAnsi="Times New Roman" w:cs="Times New Roman"/>
          <w:sz w:val="24"/>
          <w:szCs w:val="24"/>
        </w:rPr>
        <w:t xml:space="preserve">abrani ponuđač </w:t>
      </w:r>
      <w:r w:rsidRPr="005C435B">
        <w:rPr>
          <w:rFonts w:ascii="Times New Roman" w:hAnsi="Times New Roman" w:cs="Times New Roman"/>
          <w:sz w:val="24"/>
          <w:szCs w:val="24"/>
        </w:rPr>
        <w:t>može biti oslobođen obaveze plaćanja ugovorne kazne, ako je do kašnjenja u izvršenju ugovorenih radova došlo zbog okolnosti koje nije mogao spriječiti, otkloniti ili izbjeći, o čemu na pisani zahtjev Iz</w:t>
      </w:r>
      <w:r w:rsidR="00942841" w:rsidRPr="005C435B">
        <w:rPr>
          <w:rFonts w:ascii="Times New Roman" w:hAnsi="Times New Roman" w:cs="Times New Roman"/>
          <w:sz w:val="24"/>
          <w:szCs w:val="24"/>
        </w:rPr>
        <w:t>abran</w:t>
      </w:r>
      <w:r w:rsidR="009E60A9">
        <w:rPr>
          <w:rFonts w:ascii="Times New Roman" w:hAnsi="Times New Roman" w:cs="Times New Roman"/>
          <w:sz w:val="24"/>
          <w:szCs w:val="24"/>
        </w:rPr>
        <w:t>og</w:t>
      </w:r>
      <w:r w:rsidR="00942841" w:rsidRPr="005C435B">
        <w:rPr>
          <w:rFonts w:ascii="Times New Roman" w:hAnsi="Times New Roman" w:cs="Times New Roman"/>
          <w:sz w:val="24"/>
          <w:szCs w:val="24"/>
        </w:rPr>
        <w:t xml:space="preserve"> ponuđač</w:t>
      </w:r>
      <w:r w:rsidR="009E60A9">
        <w:rPr>
          <w:rFonts w:ascii="Times New Roman" w:hAnsi="Times New Roman" w:cs="Times New Roman"/>
          <w:sz w:val="24"/>
          <w:szCs w:val="24"/>
        </w:rPr>
        <w:t>a</w:t>
      </w:r>
      <w:r w:rsidR="00942841" w:rsidRPr="005C435B">
        <w:rPr>
          <w:rFonts w:ascii="Times New Roman" w:hAnsi="Times New Roman" w:cs="Times New Roman"/>
          <w:sz w:val="24"/>
          <w:szCs w:val="24"/>
        </w:rPr>
        <w:t xml:space="preserve"> </w:t>
      </w:r>
      <w:r w:rsidRPr="005C435B">
        <w:rPr>
          <w:rFonts w:ascii="Times New Roman" w:hAnsi="Times New Roman" w:cs="Times New Roman"/>
          <w:sz w:val="24"/>
          <w:szCs w:val="24"/>
        </w:rPr>
        <w:t xml:space="preserve">odlučuje Naručilac. </w:t>
      </w:r>
    </w:p>
    <w:p w:rsidR="00AB60EC" w:rsidRPr="005C435B" w:rsidRDefault="00942841"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Strane u</w:t>
      </w:r>
      <w:r w:rsidR="00AB60EC" w:rsidRPr="005C435B">
        <w:rPr>
          <w:rFonts w:ascii="Times New Roman" w:eastAsia="Times New Roman" w:hAnsi="Times New Roman" w:cs="Times New Roman"/>
          <w:color w:val="000000"/>
          <w:sz w:val="24"/>
          <w:szCs w:val="24"/>
          <w:lang w:val="sl-SI"/>
        </w:rPr>
        <w:t>govora</w:t>
      </w:r>
      <w:r w:rsidRPr="005C435B">
        <w:rPr>
          <w:rFonts w:ascii="Times New Roman" w:eastAsia="Times New Roman" w:hAnsi="Times New Roman" w:cs="Times New Roman"/>
          <w:color w:val="000000"/>
          <w:sz w:val="24"/>
          <w:szCs w:val="24"/>
          <w:lang w:val="sl-SI"/>
        </w:rPr>
        <w:t xml:space="preserve"> o javnoj nabavci</w:t>
      </w:r>
      <w:r w:rsidR="00AB60EC" w:rsidRPr="005C435B">
        <w:rPr>
          <w:rFonts w:ascii="Times New Roman" w:eastAsia="Times New Roman" w:hAnsi="Times New Roman" w:cs="Times New Roman"/>
          <w:color w:val="000000"/>
          <w:sz w:val="24"/>
          <w:szCs w:val="24"/>
          <w:lang w:val="sl-SI"/>
        </w:rPr>
        <w:t>, ugovorom isključuju primjenu pravnog pravila po kojem je Naručilac dužan saopštiti Iz</w:t>
      </w:r>
      <w:r w:rsidRPr="005C435B">
        <w:rPr>
          <w:rFonts w:ascii="Times New Roman" w:eastAsia="Times New Roman" w:hAnsi="Times New Roman" w:cs="Times New Roman"/>
          <w:color w:val="000000"/>
          <w:sz w:val="24"/>
          <w:szCs w:val="24"/>
          <w:lang w:val="sl-SI"/>
        </w:rPr>
        <w:t>abranom ponuđaču</w:t>
      </w:r>
      <w:r w:rsidR="00A360F0">
        <w:rPr>
          <w:rFonts w:ascii="Times New Roman" w:eastAsia="Times New Roman" w:hAnsi="Times New Roman" w:cs="Times New Roman"/>
          <w:color w:val="000000"/>
          <w:sz w:val="24"/>
          <w:szCs w:val="24"/>
          <w:lang w:val="sl-SI"/>
        </w:rPr>
        <w:t>,</w:t>
      </w:r>
      <w:r w:rsidRPr="005C435B">
        <w:rPr>
          <w:rFonts w:ascii="Times New Roman" w:eastAsia="Times New Roman" w:hAnsi="Times New Roman" w:cs="Times New Roman"/>
          <w:color w:val="000000"/>
          <w:sz w:val="24"/>
          <w:szCs w:val="24"/>
          <w:lang w:val="sl-SI"/>
        </w:rPr>
        <w:t xml:space="preserve"> </w:t>
      </w:r>
      <w:r w:rsidR="00AB60EC" w:rsidRPr="005C435B">
        <w:rPr>
          <w:rFonts w:ascii="Times New Roman" w:eastAsia="Times New Roman" w:hAnsi="Times New Roman" w:cs="Times New Roman"/>
          <w:color w:val="000000"/>
          <w:sz w:val="24"/>
          <w:szCs w:val="24"/>
          <w:lang w:val="sl-SI"/>
        </w:rPr>
        <w:t>po zapadanju u docnju</w:t>
      </w:r>
      <w:r w:rsidR="009E60A9">
        <w:rPr>
          <w:rFonts w:ascii="Times New Roman" w:eastAsia="Times New Roman" w:hAnsi="Times New Roman" w:cs="Times New Roman"/>
          <w:color w:val="000000"/>
          <w:sz w:val="24"/>
          <w:szCs w:val="24"/>
          <w:lang w:val="sl-SI"/>
        </w:rPr>
        <w:t>,</w:t>
      </w:r>
      <w:r w:rsidR="00AB60EC" w:rsidRPr="005C435B">
        <w:rPr>
          <w:rFonts w:ascii="Times New Roman" w:eastAsia="Times New Roman" w:hAnsi="Times New Roman" w:cs="Times New Roman"/>
          <w:color w:val="000000"/>
          <w:sz w:val="24"/>
          <w:szCs w:val="24"/>
          <w:lang w:val="sl-SI"/>
        </w:rPr>
        <w:t xml:space="preserve"> da zadržava pravo na ugovornu kaznu (penale), te se smatra da je samim padanjem u docnju Iz</w:t>
      </w:r>
      <w:r w:rsidRPr="005C435B">
        <w:rPr>
          <w:rFonts w:ascii="Times New Roman" w:eastAsia="Times New Roman" w:hAnsi="Times New Roman" w:cs="Times New Roman"/>
          <w:color w:val="000000"/>
          <w:sz w:val="24"/>
          <w:szCs w:val="24"/>
          <w:lang w:val="sl-SI"/>
        </w:rPr>
        <w:t xml:space="preserve">abrani ponuđač </w:t>
      </w:r>
      <w:r w:rsidR="00AB60EC" w:rsidRPr="005C435B">
        <w:rPr>
          <w:rFonts w:ascii="Times New Roman" w:eastAsia="Times New Roman" w:hAnsi="Times New Roman" w:cs="Times New Roman"/>
          <w:color w:val="000000"/>
          <w:sz w:val="24"/>
          <w:szCs w:val="24"/>
          <w:lang w:val="sl-SI"/>
        </w:rPr>
        <w:t>dužan platiti ugovornu kaznu (penale) bez opomene Naručioca, a Naručilac je ovlašćen da ih naplati</w:t>
      </w:r>
      <w:r w:rsidR="009E60A9">
        <w:rPr>
          <w:rFonts w:ascii="Times New Roman" w:eastAsia="Times New Roman" w:hAnsi="Times New Roman" w:cs="Times New Roman"/>
          <w:color w:val="000000"/>
          <w:sz w:val="24"/>
          <w:szCs w:val="24"/>
          <w:lang w:val="sl-SI"/>
        </w:rPr>
        <w:t>-</w:t>
      </w:r>
      <w:r w:rsidR="00AB60EC" w:rsidRPr="005C435B">
        <w:rPr>
          <w:rFonts w:ascii="Times New Roman" w:eastAsia="Times New Roman" w:hAnsi="Times New Roman" w:cs="Times New Roman"/>
          <w:color w:val="000000"/>
          <w:sz w:val="24"/>
          <w:szCs w:val="24"/>
          <w:lang w:val="sl-SI"/>
        </w:rPr>
        <w:t xml:space="preserve"> odbije na teret potraživanja </w:t>
      </w:r>
      <w:r w:rsidRPr="005C435B">
        <w:rPr>
          <w:rFonts w:ascii="Times New Roman" w:eastAsia="Times New Roman" w:hAnsi="Times New Roman" w:cs="Times New Roman"/>
          <w:color w:val="000000"/>
          <w:sz w:val="24"/>
          <w:szCs w:val="24"/>
          <w:lang w:val="sl-SI"/>
        </w:rPr>
        <w:t xml:space="preserve">Izabranog ponuđača </w:t>
      </w:r>
      <w:r w:rsidR="00AB60EC" w:rsidRPr="005C435B">
        <w:rPr>
          <w:rFonts w:ascii="Times New Roman" w:eastAsia="Times New Roman" w:hAnsi="Times New Roman" w:cs="Times New Roman"/>
          <w:color w:val="000000"/>
          <w:sz w:val="24"/>
          <w:szCs w:val="24"/>
          <w:lang w:val="sl-SI"/>
        </w:rPr>
        <w:t>za izvedene rad</w:t>
      </w:r>
      <w:r w:rsidRPr="005C435B">
        <w:rPr>
          <w:rFonts w:ascii="Times New Roman" w:eastAsia="Times New Roman" w:hAnsi="Times New Roman" w:cs="Times New Roman"/>
          <w:color w:val="000000"/>
          <w:sz w:val="24"/>
          <w:szCs w:val="24"/>
          <w:lang w:val="sl-SI"/>
        </w:rPr>
        <w:t xml:space="preserve">ove na objektu koji je predmet </w:t>
      </w:r>
      <w:r w:rsidR="00AB60EC" w:rsidRPr="005C435B">
        <w:rPr>
          <w:rFonts w:ascii="Times New Roman" w:eastAsia="Times New Roman" w:hAnsi="Times New Roman" w:cs="Times New Roman"/>
          <w:color w:val="000000"/>
          <w:sz w:val="24"/>
          <w:szCs w:val="24"/>
          <w:lang w:val="sl-SI"/>
        </w:rPr>
        <w:t xml:space="preserve"> ugovora</w:t>
      </w:r>
      <w:r w:rsidRPr="005C435B">
        <w:rPr>
          <w:rFonts w:ascii="Times New Roman" w:eastAsia="Times New Roman" w:hAnsi="Times New Roman" w:cs="Times New Roman"/>
          <w:color w:val="000000"/>
          <w:sz w:val="24"/>
          <w:szCs w:val="24"/>
          <w:lang w:val="sl-SI"/>
        </w:rPr>
        <w:t xml:space="preserve"> o javnoj nabavci </w:t>
      </w:r>
      <w:r w:rsidR="00AB60EC" w:rsidRPr="005C435B">
        <w:rPr>
          <w:rFonts w:ascii="Times New Roman" w:eastAsia="Times New Roman" w:hAnsi="Times New Roman" w:cs="Times New Roman"/>
          <w:color w:val="000000"/>
          <w:sz w:val="24"/>
          <w:szCs w:val="24"/>
          <w:lang w:val="sl-SI"/>
        </w:rPr>
        <w:t>ili od bilo kojeg d</w:t>
      </w:r>
      <w:r w:rsidR="00650878">
        <w:rPr>
          <w:rFonts w:ascii="Times New Roman" w:eastAsia="Times New Roman" w:hAnsi="Times New Roman" w:cs="Times New Roman"/>
          <w:color w:val="000000"/>
          <w:sz w:val="24"/>
          <w:szCs w:val="24"/>
          <w:lang w:val="sl-SI"/>
        </w:rPr>
        <w:t xml:space="preserve">rugog </w:t>
      </w:r>
      <w:r w:rsidR="00AB60EC" w:rsidRPr="005C435B">
        <w:rPr>
          <w:rFonts w:ascii="Times New Roman" w:eastAsia="Times New Roman" w:hAnsi="Times New Roman" w:cs="Times New Roman"/>
          <w:color w:val="000000"/>
          <w:sz w:val="24"/>
          <w:szCs w:val="24"/>
          <w:lang w:val="sl-SI"/>
        </w:rPr>
        <w:t xml:space="preserve">potraživanja od Naručioca, s tim što je </w:t>
      </w:r>
      <w:r w:rsidRPr="005C435B">
        <w:rPr>
          <w:rFonts w:ascii="Times New Roman" w:eastAsia="Times New Roman" w:hAnsi="Times New Roman" w:cs="Times New Roman"/>
          <w:color w:val="000000"/>
          <w:sz w:val="24"/>
          <w:szCs w:val="24"/>
          <w:lang w:val="sl-SI"/>
        </w:rPr>
        <w:t>Naručilac o izvršenoj naplati</w:t>
      </w:r>
      <w:r w:rsidR="00EC5CC6">
        <w:rPr>
          <w:rFonts w:ascii="Times New Roman" w:eastAsia="Times New Roman" w:hAnsi="Times New Roman" w:cs="Times New Roman"/>
          <w:color w:val="000000"/>
          <w:sz w:val="24"/>
          <w:szCs w:val="24"/>
          <w:lang w:val="sl-SI"/>
        </w:rPr>
        <w:t xml:space="preserve"> -</w:t>
      </w:r>
      <w:r w:rsidRPr="005C435B">
        <w:rPr>
          <w:rFonts w:ascii="Times New Roman" w:eastAsia="Times New Roman" w:hAnsi="Times New Roman" w:cs="Times New Roman"/>
          <w:color w:val="000000"/>
          <w:sz w:val="24"/>
          <w:szCs w:val="24"/>
          <w:lang w:val="sl-SI"/>
        </w:rPr>
        <w:t xml:space="preserve"> </w:t>
      </w:r>
      <w:r w:rsidR="00AB60EC" w:rsidRPr="005C435B">
        <w:rPr>
          <w:rFonts w:ascii="Times New Roman" w:eastAsia="Times New Roman" w:hAnsi="Times New Roman" w:cs="Times New Roman"/>
          <w:color w:val="000000"/>
          <w:sz w:val="24"/>
          <w:szCs w:val="24"/>
          <w:lang w:val="sl-SI"/>
        </w:rPr>
        <w:t>odbijanju, dužan obavijestiti Iz</w:t>
      </w:r>
      <w:r w:rsidRPr="005C435B">
        <w:rPr>
          <w:rFonts w:ascii="Times New Roman" w:eastAsia="Times New Roman" w:hAnsi="Times New Roman" w:cs="Times New Roman"/>
          <w:color w:val="000000"/>
          <w:sz w:val="24"/>
          <w:szCs w:val="24"/>
          <w:lang w:val="sl-SI"/>
        </w:rPr>
        <w:t>abranog ponuđača.</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hAnsi="Times New Roman" w:cs="Times New Roman"/>
          <w:sz w:val="24"/>
          <w:szCs w:val="24"/>
          <w:lang w:val="en-US"/>
        </w:rPr>
        <w:t>Za slučaj prekoračenja ugovorenog r</w:t>
      </w:r>
      <w:r w:rsidR="00942841" w:rsidRPr="005C435B">
        <w:rPr>
          <w:rFonts w:ascii="Times New Roman" w:hAnsi="Times New Roman" w:cs="Times New Roman"/>
          <w:sz w:val="24"/>
          <w:szCs w:val="24"/>
          <w:lang w:val="en-US"/>
        </w:rPr>
        <w:t xml:space="preserve">oka završetka objekta duže </w:t>
      </w:r>
      <w:proofErr w:type="gramStart"/>
      <w:r w:rsidR="00942841" w:rsidRPr="005C435B">
        <w:rPr>
          <w:rFonts w:ascii="Times New Roman" w:hAnsi="Times New Roman" w:cs="Times New Roman"/>
          <w:sz w:val="24"/>
          <w:szCs w:val="24"/>
          <w:lang w:val="en-US"/>
        </w:rPr>
        <w:t>od</w:t>
      </w:r>
      <w:proofErr w:type="gramEnd"/>
      <w:r w:rsidR="00942841" w:rsidRPr="005C435B">
        <w:rPr>
          <w:rFonts w:ascii="Times New Roman" w:hAnsi="Times New Roman" w:cs="Times New Roman"/>
          <w:sz w:val="24"/>
          <w:szCs w:val="24"/>
          <w:lang w:val="en-US"/>
        </w:rPr>
        <w:t xml:space="preserve"> 2</w:t>
      </w:r>
      <w:r w:rsidR="001734D0">
        <w:rPr>
          <w:rFonts w:ascii="Times New Roman" w:hAnsi="Times New Roman" w:cs="Times New Roman"/>
          <w:sz w:val="24"/>
          <w:szCs w:val="24"/>
          <w:lang w:val="en-US"/>
        </w:rPr>
        <w:t>0 dana, Na</w:t>
      </w:r>
      <w:r w:rsidR="001734D0" w:rsidRPr="005C435B">
        <w:rPr>
          <w:rFonts w:ascii="Times New Roman" w:hAnsi="Times New Roman" w:cs="Times New Roman"/>
          <w:sz w:val="24"/>
          <w:szCs w:val="24"/>
          <w:lang w:val="en-US"/>
        </w:rPr>
        <w:t>ručilac</w:t>
      </w:r>
      <w:r w:rsidRPr="005C435B">
        <w:rPr>
          <w:rFonts w:ascii="Times New Roman" w:hAnsi="Times New Roman" w:cs="Times New Roman"/>
          <w:sz w:val="24"/>
          <w:szCs w:val="24"/>
          <w:lang w:val="en-US"/>
        </w:rPr>
        <w:t xml:space="preserve"> ima pravo da jednostrano raskine Ugovor o javnoj nabavci i aktivira garanciju za dobro izvršenje ugovora.</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Plaćanje ugovorne kazne (penala) ne oslobađa Iz</w:t>
      </w:r>
      <w:r w:rsidR="00942841" w:rsidRPr="005C435B">
        <w:rPr>
          <w:rFonts w:ascii="Times New Roman" w:eastAsia="Times New Roman" w:hAnsi="Times New Roman" w:cs="Times New Roman"/>
          <w:color w:val="000000"/>
          <w:sz w:val="24"/>
          <w:szCs w:val="24"/>
          <w:lang w:val="sl-SI"/>
        </w:rPr>
        <w:t>abranog ponuđač</w:t>
      </w:r>
      <w:r w:rsidR="001734D0">
        <w:rPr>
          <w:rFonts w:ascii="Times New Roman" w:eastAsia="Times New Roman" w:hAnsi="Times New Roman" w:cs="Times New Roman"/>
          <w:color w:val="000000"/>
          <w:sz w:val="24"/>
          <w:szCs w:val="24"/>
          <w:lang w:val="sl-SI"/>
        </w:rPr>
        <w:t>a</w:t>
      </w:r>
      <w:r w:rsidR="00942841" w:rsidRPr="005C435B">
        <w:rPr>
          <w:rFonts w:ascii="Times New Roman" w:eastAsia="Times New Roman" w:hAnsi="Times New Roman" w:cs="Times New Roman"/>
          <w:color w:val="000000"/>
          <w:sz w:val="24"/>
          <w:szCs w:val="24"/>
          <w:lang w:val="sl-SI"/>
        </w:rPr>
        <w:t xml:space="preserve"> </w:t>
      </w:r>
      <w:r w:rsidRPr="005C435B">
        <w:rPr>
          <w:rFonts w:ascii="Times New Roman" w:eastAsia="Times New Roman" w:hAnsi="Times New Roman" w:cs="Times New Roman"/>
          <w:color w:val="000000"/>
          <w:sz w:val="24"/>
          <w:szCs w:val="24"/>
          <w:lang w:val="sl-SI"/>
        </w:rPr>
        <w:t>obaveze da u cjelosti završi i preda na upotrebu ugovoreni objekat.</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Ako Naručiocu nastane šteta zbog prekoračenja ugovorenog roka završetka radova u iznosu većem od ugovorenih i obračunatih penala - kazne, tada je Iz</w:t>
      </w:r>
      <w:r w:rsidR="00942841" w:rsidRPr="005C435B">
        <w:rPr>
          <w:rFonts w:ascii="Times New Roman" w:eastAsia="Times New Roman" w:hAnsi="Times New Roman" w:cs="Times New Roman"/>
          <w:color w:val="000000"/>
          <w:sz w:val="24"/>
          <w:szCs w:val="24"/>
          <w:lang w:val="sl-SI"/>
        </w:rPr>
        <w:t>abrani</w:t>
      </w:r>
      <w:r w:rsidR="00EC5CC6">
        <w:rPr>
          <w:rFonts w:ascii="Times New Roman" w:eastAsia="Times New Roman" w:hAnsi="Times New Roman" w:cs="Times New Roman"/>
          <w:color w:val="000000"/>
          <w:sz w:val="24"/>
          <w:szCs w:val="24"/>
          <w:lang w:val="sl-SI"/>
        </w:rPr>
        <w:t xml:space="preserve"> </w:t>
      </w:r>
      <w:r w:rsidR="00942841" w:rsidRPr="005C435B">
        <w:rPr>
          <w:rFonts w:ascii="Times New Roman" w:eastAsia="Times New Roman" w:hAnsi="Times New Roman" w:cs="Times New Roman"/>
          <w:color w:val="000000"/>
          <w:sz w:val="24"/>
          <w:szCs w:val="24"/>
          <w:lang w:val="sl-SI"/>
        </w:rPr>
        <w:t xml:space="preserve">ponuđač </w:t>
      </w:r>
      <w:r w:rsidRPr="005C435B">
        <w:rPr>
          <w:rFonts w:ascii="Times New Roman" w:eastAsia="Times New Roman" w:hAnsi="Times New Roman" w:cs="Times New Roman"/>
          <w:color w:val="000000"/>
          <w:sz w:val="24"/>
          <w:szCs w:val="24"/>
          <w:lang w:val="sl-SI"/>
        </w:rPr>
        <w:t>dužan da plati Naručio</w:t>
      </w:r>
      <w:r w:rsidR="00942841" w:rsidRPr="005C435B">
        <w:rPr>
          <w:rFonts w:ascii="Times New Roman" w:eastAsia="Times New Roman" w:hAnsi="Times New Roman" w:cs="Times New Roman"/>
          <w:color w:val="000000"/>
          <w:sz w:val="24"/>
          <w:szCs w:val="24"/>
          <w:lang w:val="sl-SI"/>
        </w:rPr>
        <w:t>cu</w:t>
      </w:r>
      <w:r w:rsidR="00EC5CC6">
        <w:rPr>
          <w:rFonts w:ascii="Times New Roman" w:eastAsia="Times New Roman" w:hAnsi="Times New Roman" w:cs="Times New Roman"/>
          <w:color w:val="000000"/>
          <w:sz w:val="24"/>
          <w:szCs w:val="24"/>
          <w:lang w:val="sl-SI"/>
        </w:rPr>
        <w:t>,</w:t>
      </w:r>
      <w:r w:rsidR="00435736">
        <w:rPr>
          <w:rFonts w:ascii="Times New Roman" w:eastAsia="Times New Roman" w:hAnsi="Times New Roman" w:cs="Times New Roman"/>
          <w:color w:val="000000"/>
          <w:sz w:val="24"/>
          <w:szCs w:val="24"/>
          <w:lang w:val="sl-SI"/>
        </w:rPr>
        <w:t xml:space="preserve"> pored ugovor</w:t>
      </w:r>
      <w:r w:rsidR="00942841" w:rsidRPr="005C435B">
        <w:rPr>
          <w:rFonts w:ascii="Times New Roman" w:eastAsia="Times New Roman" w:hAnsi="Times New Roman" w:cs="Times New Roman"/>
          <w:color w:val="000000"/>
          <w:sz w:val="24"/>
          <w:szCs w:val="24"/>
          <w:lang w:val="sl-SI"/>
        </w:rPr>
        <w:t>ne kazne (penala</w:t>
      </w:r>
      <w:r w:rsidRPr="005C435B">
        <w:rPr>
          <w:rFonts w:ascii="Times New Roman" w:eastAsia="Times New Roman" w:hAnsi="Times New Roman" w:cs="Times New Roman"/>
          <w:color w:val="000000"/>
          <w:sz w:val="24"/>
          <w:szCs w:val="24"/>
          <w:lang w:val="sl-SI"/>
        </w:rPr>
        <w:t>)</w:t>
      </w:r>
      <w:r w:rsidR="00EC5CC6">
        <w:rPr>
          <w:rFonts w:ascii="Times New Roman" w:eastAsia="Times New Roman" w:hAnsi="Times New Roman" w:cs="Times New Roman"/>
          <w:color w:val="000000"/>
          <w:sz w:val="24"/>
          <w:szCs w:val="24"/>
          <w:lang w:val="sl-SI"/>
        </w:rPr>
        <w:t>,</w:t>
      </w:r>
      <w:r w:rsidRPr="005C435B">
        <w:rPr>
          <w:rFonts w:ascii="Times New Roman" w:eastAsia="Times New Roman" w:hAnsi="Times New Roman" w:cs="Times New Roman"/>
          <w:color w:val="000000"/>
          <w:sz w:val="24"/>
          <w:szCs w:val="24"/>
          <w:lang w:val="sl-SI"/>
        </w:rPr>
        <w:t xml:space="preserve"> i iznos naknade š</w:t>
      </w:r>
      <w:r w:rsidR="00435736">
        <w:rPr>
          <w:rFonts w:ascii="Times New Roman" w:eastAsia="Times New Roman" w:hAnsi="Times New Roman" w:cs="Times New Roman"/>
          <w:color w:val="000000"/>
          <w:sz w:val="24"/>
          <w:szCs w:val="24"/>
          <w:lang w:val="sl-SI"/>
        </w:rPr>
        <w:t>tete koji prelazi visinu ugovor</w:t>
      </w:r>
      <w:r w:rsidRPr="005C435B">
        <w:rPr>
          <w:rFonts w:ascii="Times New Roman" w:eastAsia="Times New Roman" w:hAnsi="Times New Roman" w:cs="Times New Roman"/>
          <w:color w:val="000000"/>
          <w:sz w:val="24"/>
          <w:szCs w:val="24"/>
          <w:lang w:val="sl-SI"/>
        </w:rPr>
        <w:t>ne kazne.</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hAnsi="Times New Roman" w:cs="Times New Roman"/>
          <w:sz w:val="24"/>
          <w:szCs w:val="24"/>
          <w:lang w:val="sl-SI"/>
        </w:rPr>
        <w:t>Iz</w:t>
      </w:r>
      <w:r w:rsidR="00942841" w:rsidRPr="005C435B">
        <w:rPr>
          <w:rFonts w:ascii="Times New Roman" w:hAnsi="Times New Roman" w:cs="Times New Roman"/>
          <w:sz w:val="24"/>
          <w:szCs w:val="24"/>
          <w:lang w:val="sl-SI"/>
        </w:rPr>
        <w:t xml:space="preserve">abrani ponuđač </w:t>
      </w:r>
      <w:r w:rsidRPr="005C435B">
        <w:rPr>
          <w:rFonts w:ascii="Times New Roman" w:hAnsi="Times New Roman" w:cs="Times New Roman"/>
          <w:sz w:val="24"/>
          <w:szCs w:val="24"/>
          <w:lang w:val="sl-SI"/>
        </w:rPr>
        <w:t>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 xml:space="preserve">Pregled i primopredaja izvedenih radova vršiće se prema propisima </w:t>
      </w:r>
      <w:r w:rsidR="00614F1D" w:rsidRPr="005C435B">
        <w:rPr>
          <w:rFonts w:ascii="Times New Roman" w:eastAsia="Times New Roman" w:hAnsi="Times New Roman" w:cs="Times New Roman"/>
          <w:color w:val="000000"/>
          <w:sz w:val="24"/>
          <w:szCs w:val="24"/>
          <w:lang w:val="sl-SI"/>
        </w:rPr>
        <w:t xml:space="preserve">koji važe u sjedištu Naručioca. </w:t>
      </w:r>
      <w:r w:rsidRPr="005C435B">
        <w:rPr>
          <w:rFonts w:ascii="Times New Roman" w:eastAsia="Times New Roman" w:hAnsi="Times New Roman" w:cs="Times New Roman"/>
          <w:color w:val="000000"/>
          <w:sz w:val="24"/>
          <w:szCs w:val="24"/>
          <w:lang w:val="sl-SI"/>
        </w:rPr>
        <w:t>Obavještenje da su radovi završeni Iz</w:t>
      </w:r>
      <w:r w:rsidR="00614F1D" w:rsidRPr="005C435B">
        <w:rPr>
          <w:rFonts w:ascii="Times New Roman" w:eastAsia="Times New Roman" w:hAnsi="Times New Roman" w:cs="Times New Roman"/>
          <w:color w:val="000000"/>
          <w:sz w:val="24"/>
          <w:szCs w:val="24"/>
          <w:lang w:val="sl-SI"/>
        </w:rPr>
        <w:t xml:space="preserve">abrani ponuđač </w:t>
      </w:r>
      <w:r w:rsidRPr="005C435B">
        <w:rPr>
          <w:rFonts w:ascii="Times New Roman" w:eastAsia="Times New Roman" w:hAnsi="Times New Roman" w:cs="Times New Roman"/>
          <w:color w:val="000000"/>
          <w:sz w:val="24"/>
          <w:szCs w:val="24"/>
          <w:lang w:val="sl-SI"/>
        </w:rPr>
        <w:t>podnosi Naručiocu preko Nadzornog organa.</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color w:val="000000"/>
          <w:sz w:val="24"/>
          <w:szCs w:val="24"/>
          <w:lang w:val="sl-SI"/>
        </w:rPr>
        <w:t>Po obavljenom pregledu i primopredaji izvedenih radova i otklanjanju utvrdjenih nedostataka, ugovorne strane će preko svojih ovlašćenih predstavnika u roku od 30 dana izvršiti konačni obračun izvedenih radova.</w:t>
      </w:r>
    </w:p>
    <w:p w:rsidR="00AB60EC" w:rsidRPr="005C435B" w:rsidRDefault="00614F1D"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hAnsi="Times New Roman" w:cs="Times New Roman"/>
          <w:sz w:val="24"/>
          <w:szCs w:val="24"/>
          <w:lang w:val="sl-SI"/>
        </w:rPr>
        <w:t>S</w:t>
      </w:r>
      <w:r w:rsidR="00AB60EC" w:rsidRPr="005C435B">
        <w:rPr>
          <w:rFonts w:ascii="Times New Roman" w:hAnsi="Times New Roman" w:cs="Times New Roman"/>
          <w:sz w:val="24"/>
          <w:szCs w:val="24"/>
          <w:lang w:val="sl-SI"/>
        </w:rPr>
        <w:t>astavni dio ugovora</w:t>
      </w:r>
      <w:r w:rsidRPr="005C435B">
        <w:rPr>
          <w:rFonts w:ascii="Times New Roman" w:hAnsi="Times New Roman" w:cs="Times New Roman"/>
          <w:sz w:val="24"/>
          <w:szCs w:val="24"/>
          <w:lang w:val="sl-SI"/>
        </w:rPr>
        <w:t xml:space="preserve"> o javnoj nabavci čine: izabrana ponuda</w:t>
      </w:r>
      <w:r w:rsidR="00AB60EC" w:rsidRPr="005C435B">
        <w:rPr>
          <w:rFonts w:ascii="Times New Roman" w:hAnsi="Times New Roman" w:cs="Times New Roman"/>
          <w:sz w:val="24"/>
          <w:szCs w:val="24"/>
          <w:lang w:val="sl-SI"/>
        </w:rPr>
        <w:t>, dinamički plan izvodjenja radova, garancija banke za dobro izvršenje ugovora i polisa osiguranja od profesionalne odgovornosti.</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PMingLiU" w:hAnsi="Times New Roman" w:cs="Times New Roman"/>
          <w:sz w:val="24"/>
          <w:szCs w:val="24"/>
          <w:lang w:val="pl-PL" w:eastAsia="zh-TW"/>
        </w:rPr>
        <w:t>Naručilac ima pravo da jednostrano raskine Ugovor o javnoj nabavci u slučaju da I</w:t>
      </w:r>
      <w:r w:rsidR="00EC5CC6">
        <w:rPr>
          <w:rFonts w:ascii="Times New Roman" w:eastAsia="PMingLiU" w:hAnsi="Times New Roman" w:cs="Times New Roman"/>
          <w:sz w:val="24"/>
          <w:szCs w:val="24"/>
          <w:lang w:val="pl-PL" w:eastAsia="zh-TW"/>
        </w:rPr>
        <w:t>z</w:t>
      </w:r>
      <w:r w:rsidR="00614F1D" w:rsidRPr="005C435B">
        <w:rPr>
          <w:rFonts w:ascii="Times New Roman" w:eastAsia="PMingLiU" w:hAnsi="Times New Roman" w:cs="Times New Roman"/>
          <w:sz w:val="24"/>
          <w:szCs w:val="24"/>
          <w:lang w:val="pl-PL" w:eastAsia="zh-TW"/>
        </w:rPr>
        <w:t>abrani ponuđač</w:t>
      </w:r>
      <w:r w:rsidR="00DD54D3" w:rsidRPr="005C435B">
        <w:rPr>
          <w:rFonts w:ascii="Times New Roman" w:eastAsia="PMingLiU" w:hAnsi="Times New Roman" w:cs="Times New Roman"/>
          <w:sz w:val="24"/>
          <w:szCs w:val="24"/>
          <w:lang w:val="pl-PL" w:eastAsia="zh-TW"/>
        </w:rPr>
        <w:t>:</w:t>
      </w:r>
      <w:r w:rsidRPr="005C435B">
        <w:rPr>
          <w:rFonts w:ascii="Times New Roman" w:eastAsia="PMingLiU" w:hAnsi="Times New Roman" w:cs="Times New Roman"/>
          <w:sz w:val="24"/>
          <w:szCs w:val="24"/>
          <w:lang w:val="pl-PL" w:eastAsia="zh-TW"/>
        </w:rPr>
        <w:t xml:space="preserve"> </w:t>
      </w:r>
    </w:p>
    <w:p w:rsidR="00AB60EC" w:rsidRPr="005C435B" w:rsidRDefault="00AB60EC" w:rsidP="00A54DA1">
      <w:pPr>
        <w:pStyle w:val="ListParagraph"/>
        <w:numPr>
          <w:ilvl w:val="0"/>
          <w:numId w:val="20"/>
        </w:numPr>
        <w:spacing w:before="0" w:after="0" w:line="240" w:lineRule="auto"/>
        <w:ind w:left="426" w:firstLine="0"/>
        <w:jc w:val="both"/>
        <w:rPr>
          <w:rFonts w:ascii="Times New Roman" w:eastAsia="PMingLiU" w:hAnsi="Times New Roman" w:cs="Times New Roman"/>
          <w:sz w:val="24"/>
          <w:szCs w:val="24"/>
          <w:lang w:val="pl-PL" w:eastAsia="zh-TW"/>
        </w:rPr>
      </w:pPr>
      <w:r w:rsidRPr="005C435B">
        <w:rPr>
          <w:rFonts w:ascii="Times New Roman" w:eastAsia="PMingLiU" w:hAnsi="Times New Roman" w:cs="Times New Roman"/>
          <w:sz w:val="24"/>
          <w:szCs w:val="24"/>
          <w:lang w:val="pl-PL" w:eastAsia="zh-TW"/>
        </w:rPr>
        <w:t>prilikom realizacije ugovora ne dostavi Naru</w:t>
      </w:r>
      <w:r w:rsidRPr="005C435B">
        <w:rPr>
          <w:rFonts w:ascii="Times New Roman" w:eastAsia="PMingLiU" w:hAnsi="Times New Roman" w:cs="Times New Roman"/>
          <w:sz w:val="24"/>
          <w:szCs w:val="24"/>
          <w:lang w:eastAsia="zh-TW"/>
        </w:rPr>
        <w:t>čiocu tehničku dokumentaciju kojom će dokazati da kvalitet ponuđenog mater</w:t>
      </w:r>
      <w:r w:rsidR="00614F1D" w:rsidRPr="005C435B">
        <w:rPr>
          <w:rFonts w:ascii="Times New Roman" w:eastAsia="PMingLiU" w:hAnsi="Times New Roman" w:cs="Times New Roman"/>
          <w:sz w:val="24"/>
          <w:szCs w:val="24"/>
          <w:lang w:eastAsia="zh-TW"/>
        </w:rPr>
        <w:t xml:space="preserve">ijala i opreme odgovara </w:t>
      </w:r>
      <w:r w:rsidRPr="005C435B">
        <w:rPr>
          <w:rFonts w:ascii="Times New Roman" w:eastAsia="PMingLiU" w:hAnsi="Times New Roman" w:cs="Times New Roman"/>
          <w:sz w:val="24"/>
          <w:szCs w:val="24"/>
          <w:lang w:eastAsia="zh-TW"/>
        </w:rPr>
        <w:t>zahtijevanim tenderskom dokumentacijom</w:t>
      </w:r>
      <w:r w:rsidRPr="005C435B">
        <w:rPr>
          <w:rFonts w:ascii="Times New Roman" w:eastAsia="PMingLiU" w:hAnsi="Times New Roman" w:cs="Times New Roman"/>
          <w:sz w:val="24"/>
          <w:szCs w:val="24"/>
          <w:lang w:val="pl-PL" w:eastAsia="zh-TW"/>
        </w:rPr>
        <w:t xml:space="preserve">; </w:t>
      </w:r>
    </w:p>
    <w:p w:rsidR="00AB60EC" w:rsidRPr="005C435B" w:rsidRDefault="00AB60EC" w:rsidP="00A54DA1">
      <w:pPr>
        <w:pStyle w:val="ListParagraph"/>
        <w:numPr>
          <w:ilvl w:val="0"/>
          <w:numId w:val="20"/>
        </w:numPr>
        <w:spacing w:before="0" w:after="0" w:line="240" w:lineRule="auto"/>
        <w:ind w:left="426" w:firstLine="0"/>
        <w:jc w:val="both"/>
        <w:rPr>
          <w:rFonts w:ascii="Times New Roman" w:eastAsia="PMingLiU" w:hAnsi="Times New Roman" w:cs="Times New Roman"/>
          <w:sz w:val="24"/>
          <w:szCs w:val="24"/>
          <w:lang w:val="pl-PL" w:eastAsia="zh-TW"/>
        </w:rPr>
      </w:pPr>
      <w:r w:rsidRPr="005C435B">
        <w:rPr>
          <w:rFonts w:ascii="Times New Roman" w:eastAsia="PMingLiU" w:hAnsi="Times New Roman" w:cs="Times New Roman"/>
          <w:sz w:val="24"/>
          <w:szCs w:val="24"/>
          <w:lang w:val="pl-PL" w:eastAsia="zh-TW"/>
        </w:rPr>
        <w:t xml:space="preserve">napusti radove ili na neki drugi način jasno ispolji svoju namjeru da ne nastavi sa izvršavanjem svojih ugovornih obaveza; </w:t>
      </w:r>
    </w:p>
    <w:p w:rsidR="00AB60EC" w:rsidRPr="005C435B" w:rsidRDefault="00AB60EC" w:rsidP="00A54DA1">
      <w:pPr>
        <w:pStyle w:val="ListParagraph"/>
        <w:numPr>
          <w:ilvl w:val="0"/>
          <w:numId w:val="20"/>
        </w:numPr>
        <w:spacing w:before="0" w:after="0" w:line="240" w:lineRule="auto"/>
        <w:ind w:left="426" w:firstLine="0"/>
        <w:jc w:val="both"/>
        <w:rPr>
          <w:rFonts w:ascii="Times New Roman" w:eastAsia="PMingLiU" w:hAnsi="Times New Roman" w:cs="Times New Roman"/>
          <w:sz w:val="24"/>
          <w:szCs w:val="24"/>
          <w:lang w:val="pl-PL" w:eastAsia="zh-TW"/>
        </w:rPr>
      </w:pPr>
      <w:r w:rsidRPr="005C435B">
        <w:rPr>
          <w:rFonts w:ascii="Times New Roman" w:eastAsia="PMingLiU" w:hAnsi="Times New Roman" w:cs="Times New Roman"/>
          <w:sz w:val="24"/>
          <w:szCs w:val="24"/>
          <w:lang w:val="pl-PL" w:eastAsia="zh-TW"/>
        </w:rPr>
        <w:t xml:space="preserve">za slučaj prekoračenja ugovorenog </w:t>
      </w:r>
      <w:r w:rsidR="00614F1D" w:rsidRPr="005C435B">
        <w:rPr>
          <w:rFonts w:ascii="Times New Roman" w:eastAsia="PMingLiU" w:hAnsi="Times New Roman" w:cs="Times New Roman"/>
          <w:sz w:val="24"/>
          <w:szCs w:val="24"/>
          <w:lang w:val="pl-PL" w:eastAsia="zh-TW"/>
        </w:rPr>
        <w:t>roka završetka radova duže</w:t>
      </w:r>
      <w:r w:rsidR="00A360F0">
        <w:rPr>
          <w:rFonts w:ascii="Times New Roman" w:eastAsia="PMingLiU" w:hAnsi="Times New Roman" w:cs="Times New Roman"/>
          <w:sz w:val="24"/>
          <w:szCs w:val="24"/>
          <w:lang w:val="pl-PL" w:eastAsia="zh-TW"/>
        </w:rPr>
        <w:t xml:space="preserve"> </w:t>
      </w:r>
      <w:r w:rsidR="00614F1D" w:rsidRPr="005C435B">
        <w:rPr>
          <w:rFonts w:ascii="Times New Roman" w:eastAsia="PMingLiU" w:hAnsi="Times New Roman" w:cs="Times New Roman"/>
          <w:sz w:val="24"/>
          <w:szCs w:val="24"/>
          <w:lang w:val="pl-PL" w:eastAsia="zh-TW"/>
        </w:rPr>
        <w:t>od 2</w:t>
      </w:r>
      <w:r w:rsidRPr="005C435B">
        <w:rPr>
          <w:rFonts w:ascii="Times New Roman" w:eastAsia="PMingLiU" w:hAnsi="Times New Roman" w:cs="Times New Roman"/>
          <w:sz w:val="24"/>
          <w:szCs w:val="24"/>
          <w:lang w:val="pl-PL" w:eastAsia="zh-TW"/>
        </w:rPr>
        <w:t>0 dana;</w:t>
      </w:r>
    </w:p>
    <w:p w:rsidR="00DD54D3" w:rsidRPr="005C435B" w:rsidRDefault="00AB60EC" w:rsidP="00A54DA1">
      <w:pPr>
        <w:pStyle w:val="ListParagraph"/>
        <w:numPr>
          <w:ilvl w:val="0"/>
          <w:numId w:val="20"/>
        </w:numPr>
        <w:spacing w:before="0" w:after="0" w:line="240" w:lineRule="auto"/>
        <w:ind w:left="426" w:firstLine="0"/>
        <w:jc w:val="both"/>
        <w:rPr>
          <w:rFonts w:ascii="Times New Roman" w:hAnsi="Times New Roman" w:cs="Times New Roman"/>
          <w:sz w:val="24"/>
          <w:szCs w:val="24"/>
          <w:lang w:val="pl-PL"/>
        </w:rPr>
      </w:pPr>
      <w:r w:rsidRPr="005C435B">
        <w:rPr>
          <w:rFonts w:ascii="Times New Roman" w:hAnsi="Times New Roman" w:cs="Times New Roman"/>
          <w:sz w:val="24"/>
          <w:szCs w:val="24"/>
          <w:lang w:val="pl-PL"/>
        </w:rPr>
        <w:t>ne izvršava svoje obaveze u rokovima i na nač</w:t>
      </w:r>
      <w:r w:rsidR="00614F1D" w:rsidRPr="005C435B">
        <w:rPr>
          <w:rFonts w:ascii="Times New Roman" w:hAnsi="Times New Roman" w:cs="Times New Roman"/>
          <w:sz w:val="24"/>
          <w:szCs w:val="24"/>
          <w:lang w:val="pl-PL"/>
        </w:rPr>
        <w:t>in predviđen u</w:t>
      </w:r>
      <w:r w:rsidRPr="005C435B">
        <w:rPr>
          <w:rFonts w:ascii="Times New Roman" w:hAnsi="Times New Roman" w:cs="Times New Roman"/>
          <w:sz w:val="24"/>
          <w:szCs w:val="24"/>
          <w:lang w:val="pl-PL"/>
        </w:rPr>
        <w:t>govorom</w:t>
      </w:r>
      <w:r w:rsidR="00EC5CC6">
        <w:rPr>
          <w:rFonts w:ascii="Times New Roman" w:hAnsi="Times New Roman" w:cs="Times New Roman"/>
          <w:sz w:val="24"/>
          <w:szCs w:val="24"/>
          <w:lang w:val="pl-PL"/>
        </w:rPr>
        <w:t xml:space="preserve"> </w:t>
      </w:r>
      <w:r w:rsidR="00614F1D" w:rsidRPr="005C435B">
        <w:rPr>
          <w:rFonts w:ascii="Times New Roman" w:hAnsi="Times New Roman" w:cs="Times New Roman"/>
          <w:sz w:val="24"/>
          <w:szCs w:val="24"/>
          <w:lang w:val="pl-PL"/>
        </w:rPr>
        <w:t>o javnoj nabavci</w:t>
      </w:r>
      <w:r w:rsidRPr="005C435B">
        <w:rPr>
          <w:rFonts w:ascii="Times New Roman" w:hAnsi="Times New Roman" w:cs="Times New Roman"/>
          <w:sz w:val="24"/>
          <w:szCs w:val="24"/>
          <w:lang w:val="pl-PL"/>
        </w:rPr>
        <w:t>;</w:t>
      </w:r>
    </w:p>
    <w:p w:rsidR="00DD54D3" w:rsidRPr="005C435B" w:rsidRDefault="006E6891" w:rsidP="00A54DA1">
      <w:pPr>
        <w:pStyle w:val="ListParagraph"/>
        <w:numPr>
          <w:ilvl w:val="0"/>
          <w:numId w:val="8"/>
        </w:numPr>
        <w:spacing w:before="0" w:after="0" w:line="240" w:lineRule="auto"/>
        <w:ind w:left="142" w:hanging="142"/>
        <w:jc w:val="both"/>
        <w:rPr>
          <w:rFonts w:ascii="Times New Roman" w:eastAsia="Times New Roman" w:hAnsi="Times New Roman"/>
          <w:sz w:val="24"/>
          <w:szCs w:val="24"/>
        </w:rPr>
      </w:pPr>
      <w:r>
        <w:rPr>
          <w:rFonts w:ascii="Times New Roman" w:hAnsi="Times New Roman" w:cs="Times New Roman"/>
          <w:color w:val="000000"/>
          <w:sz w:val="24"/>
          <w:szCs w:val="24"/>
          <w:lang w:val="sr-Latn-ME"/>
        </w:rPr>
        <w:t xml:space="preserve">Naručilac će raskinuti </w:t>
      </w:r>
      <w:r w:rsidR="00DD54D3" w:rsidRPr="005C435B">
        <w:rPr>
          <w:rFonts w:ascii="Times New Roman" w:hAnsi="Times New Roman" w:cs="Times New Roman"/>
          <w:color w:val="000000"/>
          <w:sz w:val="24"/>
          <w:szCs w:val="24"/>
          <w:lang w:val="sr-Latn-ME"/>
        </w:rPr>
        <w:t>ugovor o javnoj nabavci ako:</w:t>
      </w:r>
    </w:p>
    <w:p w:rsidR="00DD54D3" w:rsidRPr="005C435B" w:rsidRDefault="00DD54D3" w:rsidP="00DD54D3">
      <w:pPr>
        <w:autoSpaceDE w:val="0"/>
        <w:autoSpaceDN w:val="0"/>
        <w:adjustRightInd w:val="0"/>
        <w:spacing w:after="0" w:line="240" w:lineRule="auto"/>
        <w:ind w:left="426"/>
        <w:jc w:val="both"/>
        <w:rPr>
          <w:rFonts w:ascii="Times New Roman" w:hAnsi="Times New Roman" w:cs="Times New Roman"/>
          <w:color w:val="000000"/>
          <w:sz w:val="24"/>
          <w:szCs w:val="24"/>
          <w:lang w:val="sr-Latn-ME"/>
        </w:rPr>
      </w:pPr>
      <w:r w:rsidRPr="005C435B">
        <w:rPr>
          <w:rFonts w:ascii="Times New Roman" w:hAnsi="Times New Roman" w:cs="Times New Roman"/>
          <w:color w:val="000000"/>
          <w:sz w:val="24"/>
          <w:szCs w:val="24"/>
          <w:lang w:val="sr-Latn-ME"/>
        </w:rPr>
        <w:t>1) nastupe okolnosti koje za posljedicu imaju bitnu iz</w:t>
      </w:r>
      <w:r w:rsidR="006E6891">
        <w:rPr>
          <w:rFonts w:ascii="Times New Roman" w:hAnsi="Times New Roman" w:cs="Times New Roman"/>
          <w:color w:val="000000"/>
          <w:sz w:val="24"/>
          <w:szCs w:val="24"/>
          <w:lang w:val="sr-Latn-ME"/>
        </w:rPr>
        <w:t xml:space="preserve">mjenu ugovora (član 150 stav 2 </w:t>
      </w:r>
      <w:r w:rsidRPr="005C435B">
        <w:rPr>
          <w:rFonts w:ascii="Times New Roman" w:hAnsi="Times New Roman" w:cs="Times New Roman"/>
          <w:color w:val="000000"/>
          <w:sz w:val="24"/>
          <w:szCs w:val="24"/>
          <w:lang w:val="sr-Latn-ME"/>
        </w:rPr>
        <w:t xml:space="preserve">Zakona o javnim nabavkama </w:t>
      </w:r>
      <w:r w:rsidRPr="005C435B">
        <w:rPr>
          <w:rFonts w:ascii="Times New Roman" w:eastAsia="Times New Roman" w:hAnsi="Times New Roman" w:cs="Times New Roman"/>
          <w:sz w:val="24"/>
          <w:szCs w:val="24"/>
          <w:lang w:val="en-US"/>
        </w:rPr>
        <w:t>(„Službeni list CG“, br. 074/19))</w:t>
      </w:r>
      <w:r w:rsidRPr="005C435B">
        <w:rPr>
          <w:rFonts w:ascii="Times New Roman" w:hAnsi="Times New Roman" w:cs="Times New Roman"/>
          <w:color w:val="000000"/>
          <w:sz w:val="24"/>
          <w:szCs w:val="24"/>
          <w:lang w:val="sr-Latn-ME"/>
        </w:rPr>
        <w:t xml:space="preserve">, koja iziskuje sprovođenje novog postupka javne nabavke, </w:t>
      </w:r>
    </w:p>
    <w:p w:rsidR="00DD54D3" w:rsidRPr="005C435B" w:rsidRDefault="00DD54D3" w:rsidP="00DD54D3">
      <w:pPr>
        <w:autoSpaceDE w:val="0"/>
        <w:autoSpaceDN w:val="0"/>
        <w:adjustRightInd w:val="0"/>
        <w:spacing w:after="0" w:line="240" w:lineRule="auto"/>
        <w:ind w:left="426"/>
        <w:jc w:val="both"/>
        <w:rPr>
          <w:rFonts w:ascii="Times New Roman" w:hAnsi="Times New Roman" w:cs="Times New Roman"/>
          <w:color w:val="000000"/>
          <w:sz w:val="24"/>
          <w:szCs w:val="24"/>
          <w:lang w:val="sr-Latn-ME"/>
        </w:rPr>
      </w:pPr>
      <w:r w:rsidRPr="005C435B">
        <w:rPr>
          <w:rFonts w:ascii="Times New Roman" w:hAnsi="Times New Roman" w:cs="Times New Roman"/>
          <w:color w:val="000000"/>
          <w:sz w:val="24"/>
          <w:szCs w:val="24"/>
          <w:lang w:val="sr-Latn-ME"/>
        </w:rPr>
        <w:t xml:space="preserve">2) nastupi neki razlog koji predstavlja osnov za obavezno isključenje ponuđača iz postupka nabavke (član 108 Zakona o javnim nabavkama </w:t>
      </w:r>
      <w:r w:rsidRPr="005C435B">
        <w:rPr>
          <w:rFonts w:ascii="Times New Roman" w:eastAsia="Times New Roman" w:hAnsi="Times New Roman" w:cs="Times New Roman"/>
          <w:sz w:val="24"/>
          <w:szCs w:val="24"/>
          <w:lang w:val="en-US"/>
        </w:rPr>
        <w:t>(„Službeni list CG“, br. 074/19)</w:t>
      </w:r>
      <w:r w:rsidRPr="005C435B">
        <w:rPr>
          <w:rFonts w:ascii="Times New Roman" w:hAnsi="Times New Roman" w:cs="Times New Roman"/>
          <w:color w:val="000000"/>
          <w:sz w:val="24"/>
          <w:szCs w:val="24"/>
          <w:lang w:val="sr-Latn-ME"/>
        </w:rPr>
        <w:t>.</w:t>
      </w:r>
    </w:p>
    <w:p w:rsidR="00AB60EC" w:rsidRPr="005C435B" w:rsidRDefault="00AB60EC"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hAnsi="Times New Roman" w:cs="Times New Roman"/>
          <w:sz w:val="24"/>
          <w:szCs w:val="24"/>
          <w:lang w:val="pl-PL" w:eastAsia="zh-TW"/>
        </w:rPr>
        <w:t>Iz</w:t>
      </w:r>
      <w:r w:rsidR="00614F1D" w:rsidRPr="005C435B">
        <w:rPr>
          <w:rFonts w:ascii="Times New Roman" w:hAnsi="Times New Roman" w:cs="Times New Roman"/>
          <w:sz w:val="24"/>
          <w:szCs w:val="24"/>
          <w:lang w:val="pl-PL" w:eastAsia="zh-TW"/>
        </w:rPr>
        <w:t xml:space="preserve">abrani ponuđač </w:t>
      </w:r>
      <w:r w:rsidRPr="005C435B">
        <w:rPr>
          <w:rFonts w:ascii="Times New Roman" w:hAnsi="Times New Roman" w:cs="Times New Roman"/>
          <w:sz w:val="24"/>
          <w:szCs w:val="24"/>
          <w:lang w:val="pl-PL" w:eastAsia="zh-TW"/>
        </w:rPr>
        <w:t>im</w:t>
      </w:r>
      <w:r w:rsidR="00614F1D" w:rsidRPr="005C435B">
        <w:rPr>
          <w:rFonts w:ascii="Times New Roman" w:hAnsi="Times New Roman" w:cs="Times New Roman"/>
          <w:sz w:val="24"/>
          <w:szCs w:val="24"/>
          <w:lang w:val="pl-PL" w:eastAsia="zh-TW"/>
        </w:rPr>
        <w:t>a pravo</w:t>
      </w:r>
      <w:r w:rsidR="006E6891">
        <w:rPr>
          <w:rFonts w:ascii="Times New Roman" w:hAnsi="Times New Roman" w:cs="Times New Roman"/>
          <w:sz w:val="24"/>
          <w:szCs w:val="24"/>
          <w:lang w:val="pl-PL" w:eastAsia="zh-TW"/>
        </w:rPr>
        <w:t xml:space="preserve"> da jednostrano raskine ugovor </w:t>
      </w:r>
      <w:r w:rsidR="00614F1D" w:rsidRPr="005C435B">
        <w:rPr>
          <w:rFonts w:ascii="Times New Roman" w:hAnsi="Times New Roman" w:cs="Times New Roman"/>
          <w:sz w:val="24"/>
          <w:szCs w:val="24"/>
          <w:lang w:val="pl-PL" w:eastAsia="zh-TW"/>
        </w:rPr>
        <w:t>o jav</w:t>
      </w:r>
      <w:r w:rsidR="006E6891">
        <w:rPr>
          <w:rFonts w:ascii="Times New Roman" w:hAnsi="Times New Roman" w:cs="Times New Roman"/>
          <w:sz w:val="24"/>
          <w:szCs w:val="24"/>
          <w:lang w:val="pl-PL" w:eastAsia="zh-TW"/>
        </w:rPr>
        <w:t>n</w:t>
      </w:r>
      <w:r w:rsidR="00614F1D" w:rsidRPr="005C435B">
        <w:rPr>
          <w:rFonts w:ascii="Times New Roman" w:hAnsi="Times New Roman" w:cs="Times New Roman"/>
          <w:sz w:val="24"/>
          <w:szCs w:val="24"/>
          <w:lang w:val="pl-PL" w:eastAsia="zh-TW"/>
        </w:rPr>
        <w:t xml:space="preserve">oj nabavci </w:t>
      </w:r>
      <w:r w:rsidRPr="005C435B">
        <w:rPr>
          <w:rFonts w:ascii="Times New Roman" w:hAnsi="Times New Roman" w:cs="Times New Roman"/>
          <w:sz w:val="24"/>
          <w:szCs w:val="24"/>
          <w:lang w:val="pl-PL" w:eastAsia="zh-TW"/>
        </w:rPr>
        <w:t>ako Naručilac ne plaća Iz</w:t>
      </w:r>
      <w:r w:rsidR="006E6891">
        <w:rPr>
          <w:rFonts w:ascii="Times New Roman" w:hAnsi="Times New Roman" w:cs="Times New Roman"/>
          <w:sz w:val="24"/>
          <w:szCs w:val="24"/>
          <w:lang w:val="pl-PL" w:eastAsia="zh-TW"/>
        </w:rPr>
        <w:t xml:space="preserve">abranom ponuđaču </w:t>
      </w:r>
      <w:r w:rsidRPr="005C435B">
        <w:rPr>
          <w:rFonts w:ascii="Times New Roman" w:hAnsi="Times New Roman" w:cs="Times New Roman"/>
          <w:sz w:val="24"/>
          <w:szCs w:val="24"/>
          <w:lang w:val="pl-PL" w:eastAsia="zh-TW"/>
        </w:rPr>
        <w:t>u rokovima i na način predviđen Ugovorom</w:t>
      </w:r>
      <w:r w:rsidR="00614F1D" w:rsidRPr="005C435B">
        <w:rPr>
          <w:rFonts w:ascii="Times New Roman" w:hAnsi="Times New Roman" w:cs="Times New Roman"/>
          <w:sz w:val="24"/>
          <w:szCs w:val="24"/>
          <w:lang w:val="pl-PL" w:eastAsia="zh-TW"/>
        </w:rPr>
        <w:t xml:space="preserve"> o javnoj nabavci</w:t>
      </w:r>
      <w:r w:rsidRPr="005C435B">
        <w:rPr>
          <w:rFonts w:ascii="Times New Roman" w:hAnsi="Times New Roman" w:cs="Times New Roman"/>
          <w:sz w:val="24"/>
          <w:szCs w:val="24"/>
          <w:lang w:val="pl-PL" w:eastAsia="zh-TW"/>
        </w:rPr>
        <w:t>.</w:t>
      </w:r>
    </w:p>
    <w:p w:rsidR="003D3A77" w:rsidRPr="003D3A77" w:rsidRDefault="00AB60EC" w:rsidP="003D3A77">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PMingLiU" w:hAnsi="Times New Roman" w:cs="Times New Roman"/>
          <w:sz w:val="24"/>
          <w:szCs w:val="24"/>
          <w:lang w:val="sl-SI" w:eastAsia="zh-TW"/>
        </w:rPr>
        <w:lastRenderedPageBreak/>
        <w:t>Ukoliko dođe do raskida Ugovora</w:t>
      </w:r>
      <w:r w:rsidR="00614F1D" w:rsidRPr="005C435B">
        <w:rPr>
          <w:rFonts w:ascii="Times New Roman" w:eastAsia="PMingLiU" w:hAnsi="Times New Roman" w:cs="Times New Roman"/>
          <w:sz w:val="24"/>
          <w:szCs w:val="24"/>
          <w:lang w:val="sl-SI" w:eastAsia="zh-TW"/>
        </w:rPr>
        <w:t xml:space="preserve"> o javnoj nabavci </w:t>
      </w:r>
      <w:r w:rsidRPr="005C435B">
        <w:rPr>
          <w:rFonts w:ascii="Times New Roman" w:eastAsia="PMingLiU" w:hAnsi="Times New Roman" w:cs="Times New Roman"/>
          <w:sz w:val="24"/>
          <w:szCs w:val="24"/>
          <w:lang w:val="sl-SI" w:eastAsia="zh-TW"/>
        </w:rPr>
        <w:t>i prekida radova, Naručilac i Iz</w:t>
      </w:r>
      <w:r w:rsidR="00614F1D" w:rsidRPr="005C435B">
        <w:rPr>
          <w:rFonts w:ascii="Times New Roman" w:eastAsia="PMingLiU" w:hAnsi="Times New Roman" w:cs="Times New Roman"/>
          <w:sz w:val="24"/>
          <w:szCs w:val="24"/>
          <w:lang w:val="sl-SI" w:eastAsia="zh-TW"/>
        </w:rPr>
        <w:t xml:space="preserve">abrani ponuđač </w:t>
      </w:r>
      <w:r w:rsidRPr="005C435B">
        <w:rPr>
          <w:rFonts w:ascii="Times New Roman" w:eastAsia="PMingLiU" w:hAnsi="Times New Roman" w:cs="Times New Roman"/>
          <w:sz w:val="24"/>
          <w:szCs w:val="24"/>
          <w:lang w:val="sl-SI" w:eastAsia="zh-TW"/>
        </w:rPr>
        <w:t>su dužni da preduzmu potrebne mjere da se izvedeni radovi zaštite od propadanja. Troškove zaštite radova snosi ugovorna strana čijom krivicom je došlo do raskida Ugovora</w:t>
      </w:r>
      <w:r w:rsidR="00614F1D" w:rsidRPr="005C435B">
        <w:rPr>
          <w:rFonts w:ascii="Times New Roman" w:eastAsia="PMingLiU" w:hAnsi="Times New Roman" w:cs="Times New Roman"/>
          <w:sz w:val="24"/>
          <w:szCs w:val="24"/>
          <w:lang w:val="sl-SI" w:eastAsia="zh-TW"/>
        </w:rPr>
        <w:t xml:space="preserve"> o javnoj nabavci</w:t>
      </w:r>
      <w:r w:rsidR="00EC5CC6">
        <w:rPr>
          <w:rFonts w:ascii="Times New Roman" w:eastAsia="PMingLiU" w:hAnsi="Times New Roman" w:cs="Times New Roman"/>
          <w:sz w:val="24"/>
          <w:szCs w:val="24"/>
          <w:lang w:val="sl-SI" w:eastAsia="zh-TW"/>
        </w:rPr>
        <w:t>,</w:t>
      </w:r>
      <w:r w:rsidR="00614F1D" w:rsidRPr="005C435B">
        <w:rPr>
          <w:rFonts w:ascii="Times New Roman" w:eastAsia="PMingLiU" w:hAnsi="Times New Roman" w:cs="Times New Roman"/>
          <w:sz w:val="24"/>
          <w:szCs w:val="24"/>
          <w:lang w:val="sl-SI" w:eastAsia="zh-TW"/>
        </w:rPr>
        <w:t xml:space="preserve"> </w:t>
      </w:r>
      <w:r w:rsidR="00DD54D3" w:rsidRPr="005C435B">
        <w:rPr>
          <w:rFonts w:ascii="Times New Roman" w:eastAsia="PMingLiU" w:hAnsi="Times New Roman" w:cs="Times New Roman"/>
          <w:sz w:val="24"/>
          <w:szCs w:val="24"/>
          <w:lang w:val="sl-SI" w:eastAsia="zh-TW"/>
        </w:rPr>
        <w:t>odnosno do prekida radova.</w:t>
      </w:r>
    </w:p>
    <w:p w:rsidR="003D3A77" w:rsidRPr="003D3A77" w:rsidRDefault="003D3A77" w:rsidP="003D3A77">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3D3A77">
        <w:rPr>
          <w:rFonts w:ascii="Times New Roman" w:hAnsi="Times New Roman" w:cs="Times New Roman"/>
          <w:sz w:val="24"/>
          <w:szCs w:val="24"/>
          <w:lang w:val="sr-Latn-ME"/>
        </w:rPr>
        <w:t>Ugovor o javnoj nabavci tokom njegovog trajanja može da se izmijeni bez sprovođenja novog postupka javne nabavke kada je potreba za izmjenom ugovo</w:t>
      </w:r>
      <w:r>
        <w:rPr>
          <w:rFonts w:ascii="Times New Roman" w:hAnsi="Times New Roman" w:cs="Times New Roman"/>
          <w:sz w:val="24"/>
          <w:szCs w:val="24"/>
          <w:lang w:val="sr-Latn-ME"/>
        </w:rPr>
        <w:t>ra nastala zbog okolnosti koje N</w:t>
      </w:r>
      <w:r w:rsidRPr="003D3A77">
        <w:rPr>
          <w:rFonts w:ascii="Times New Roman" w:hAnsi="Times New Roman" w:cs="Times New Roman"/>
          <w:sz w:val="24"/>
          <w:szCs w:val="24"/>
          <w:lang w:val="sr-Latn-ME"/>
        </w:rPr>
        <w:t>aručilac u vrijeme zaključivanja ugovora nije mogao da predvidi, a izmjenom se ne mijenja priroda ugovora</w:t>
      </w:r>
      <w:r w:rsidR="007724BD">
        <w:rPr>
          <w:rFonts w:ascii="Times New Roman" w:hAnsi="Times New Roman" w:cs="Times New Roman"/>
          <w:sz w:val="24"/>
          <w:szCs w:val="24"/>
          <w:lang w:val="sr-Latn-ME"/>
        </w:rPr>
        <w:t>,</w:t>
      </w:r>
      <w:r w:rsidRPr="003D3A77">
        <w:rPr>
          <w:rFonts w:ascii="Times New Roman" w:hAnsi="Times New Roman" w:cs="Times New Roman"/>
          <w:sz w:val="24"/>
          <w:szCs w:val="24"/>
          <w:lang w:val="sr-Latn-ME"/>
        </w:rPr>
        <w:t xml:space="preserve"> a povećanje vrijednosti ugovora nije veće od 20%</w:t>
      </w:r>
      <w:r>
        <w:rPr>
          <w:rFonts w:ascii="Times New Roman" w:hAnsi="Times New Roman" w:cs="Times New Roman"/>
          <w:sz w:val="24"/>
          <w:szCs w:val="24"/>
          <w:lang w:val="sr-Latn-ME"/>
        </w:rPr>
        <w:t xml:space="preserve"> vrijednosti prvobitnog ugovora.</w:t>
      </w:r>
    </w:p>
    <w:p w:rsidR="00B63E0F" w:rsidRDefault="00DD54D3" w:rsidP="00B63E0F">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hAnsi="Times New Roman" w:cs="Times New Roman"/>
          <w:sz w:val="24"/>
          <w:szCs w:val="24"/>
          <w:lang w:val="sl-SI"/>
        </w:rPr>
        <w:t>Za sv</w:t>
      </w:r>
      <w:r w:rsidR="00A45AD8">
        <w:rPr>
          <w:rFonts w:ascii="Times New Roman" w:hAnsi="Times New Roman" w:cs="Times New Roman"/>
          <w:sz w:val="24"/>
          <w:szCs w:val="24"/>
          <w:lang w:val="sl-SI"/>
        </w:rPr>
        <w:t xml:space="preserve">e što nije definisano Ugovorom </w:t>
      </w:r>
      <w:r w:rsidRPr="005C435B">
        <w:rPr>
          <w:rFonts w:ascii="Times New Roman" w:hAnsi="Times New Roman" w:cs="Times New Roman"/>
          <w:sz w:val="24"/>
          <w:szCs w:val="24"/>
          <w:lang w:val="sl-SI"/>
        </w:rPr>
        <w:t>o javnoj nabavci primjenjivaće se odredbe Zakona o obligacionim odnosima Crne Gore.</w:t>
      </w:r>
    </w:p>
    <w:p w:rsidR="00B63E0F" w:rsidRPr="00B63E0F" w:rsidRDefault="00B63E0F" w:rsidP="00B63E0F">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B63E0F">
        <w:rPr>
          <w:rFonts w:ascii="Times New Roman" w:hAnsi="Times New Roman" w:cs="Times New Roman"/>
          <w:sz w:val="24"/>
          <w:szCs w:val="24"/>
          <w:lang w:val="sl-SI"/>
        </w:rPr>
        <w:t xml:space="preserve">Ugovor o javnoj nabavci koji je zaključen uz kršenje antikorupcijskog pravila ništav je, u smislu člana </w:t>
      </w:r>
      <w:r>
        <w:rPr>
          <w:rFonts w:ascii="Times New Roman" w:hAnsi="Times New Roman" w:cs="Times New Roman"/>
          <w:sz w:val="24"/>
          <w:szCs w:val="24"/>
          <w:lang w:val="sl-SI"/>
        </w:rPr>
        <w:t>38</w:t>
      </w:r>
      <w:r w:rsidRPr="00B63E0F">
        <w:rPr>
          <w:rFonts w:ascii="Times New Roman" w:hAnsi="Times New Roman" w:cs="Times New Roman"/>
          <w:sz w:val="24"/>
          <w:szCs w:val="24"/>
          <w:lang w:val="sl-SI"/>
        </w:rPr>
        <w:t xml:space="preserve"> stav </w:t>
      </w:r>
      <w:r>
        <w:rPr>
          <w:rFonts w:ascii="Times New Roman" w:hAnsi="Times New Roman" w:cs="Times New Roman"/>
          <w:sz w:val="24"/>
          <w:szCs w:val="24"/>
          <w:lang w:val="sl-SI"/>
        </w:rPr>
        <w:t>3</w:t>
      </w:r>
      <w:r w:rsidRPr="00B63E0F">
        <w:rPr>
          <w:rFonts w:ascii="Times New Roman" w:hAnsi="Times New Roman" w:cs="Times New Roman"/>
          <w:sz w:val="24"/>
          <w:szCs w:val="24"/>
          <w:lang w:val="sl-SI"/>
        </w:rPr>
        <w:t xml:space="preserve"> Zakona o javnim nabavkama </w:t>
      </w:r>
      <w:r w:rsidR="00AC51DD">
        <w:rPr>
          <w:rFonts w:ascii="Times New Roman" w:hAnsi="Times New Roman" w:cs="Times New Roman"/>
          <w:sz w:val="24"/>
          <w:szCs w:val="24"/>
          <w:lang w:val="sl-SI"/>
        </w:rPr>
        <w:t>(</w:t>
      </w:r>
      <w:r w:rsidRPr="00B63E0F">
        <w:rPr>
          <w:rFonts w:ascii="Times New Roman" w:hAnsi="Times New Roman" w:cs="Times New Roman"/>
          <w:sz w:val="24"/>
          <w:szCs w:val="24"/>
          <w:lang w:val="sl-SI"/>
        </w:rPr>
        <w:t>„Službeni list CG“, br. 074/19).</w:t>
      </w:r>
    </w:p>
    <w:p w:rsidR="00DD54D3" w:rsidRPr="00104C76" w:rsidRDefault="00DD54D3" w:rsidP="00A54DA1">
      <w:pPr>
        <w:pStyle w:val="ListParagraph"/>
        <w:numPr>
          <w:ilvl w:val="0"/>
          <w:numId w:val="19"/>
        </w:numPr>
        <w:spacing w:before="0" w:after="0" w:line="240" w:lineRule="auto"/>
        <w:ind w:left="142" w:hanging="142"/>
        <w:jc w:val="both"/>
        <w:rPr>
          <w:rFonts w:ascii="Times New Roman" w:hAnsi="Times New Roman" w:cs="Times New Roman"/>
          <w:sz w:val="24"/>
          <w:szCs w:val="24"/>
          <w:lang w:val="sl-SI"/>
        </w:rPr>
      </w:pPr>
      <w:r w:rsidRPr="005C435B">
        <w:rPr>
          <w:rFonts w:ascii="Times New Roman" w:eastAsia="Times New Roman" w:hAnsi="Times New Roman" w:cs="Times New Roman"/>
          <w:sz w:val="24"/>
          <w:szCs w:val="24"/>
          <w:lang w:eastAsia="en-GB" w:bidi="en-GB"/>
        </w:rPr>
        <w:t>Sve eventualne sporove proistekle iz Ugovora o javnoj nabavci ugovorne strane nastojaće riješiti sporazumno. U slučaju nemogućnosti takvog rješenja eventualne sporove rješavaće Privredni sud Crne Gore.</w:t>
      </w:r>
    </w:p>
    <w:p w:rsidR="00104C76" w:rsidRDefault="00104C76" w:rsidP="00104C76">
      <w:pPr>
        <w:spacing w:after="0" w:line="240" w:lineRule="auto"/>
        <w:jc w:val="both"/>
        <w:rPr>
          <w:rFonts w:ascii="Times New Roman" w:hAnsi="Times New Roman" w:cs="Times New Roman"/>
          <w:sz w:val="24"/>
          <w:szCs w:val="24"/>
          <w:lang w:val="sl-SI"/>
        </w:rPr>
      </w:pPr>
    </w:p>
    <w:p w:rsidR="00A11210" w:rsidRDefault="00A11210" w:rsidP="00104C76">
      <w:pPr>
        <w:spacing w:after="0" w:line="240" w:lineRule="auto"/>
        <w:jc w:val="both"/>
        <w:rPr>
          <w:rFonts w:ascii="Times New Roman" w:hAnsi="Times New Roman" w:cs="Times New Roman"/>
          <w:sz w:val="24"/>
          <w:szCs w:val="24"/>
          <w:lang w:val="sl-SI"/>
        </w:rPr>
      </w:pPr>
    </w:p>
    <w:p w:rsidR="00A11210" w:rsidRPr="00104C76" w:rsidRDefault="00A11210" w:rsidP="00104C76">
      <w:pPr>
        <w:spacing w:after="0" w:line="240" w:lineRule="auto"/>
        <w:jc w:val="both"/>
        <w:rPr>
          <w:rFonts w:ascii="Times New Roman" w:hAnsi="Times New Roman" w:cs="Times New Roman"/>
          <w:sz w:val="24"/>
          <w:szCs w:val="24"/>
          <w:lang w:val="sl-SI"/>
        </w:rPr>
      </w:pPr>
    </w:p>
    <w:p w:rsidR="00D10FE0" w:rsidRPr="00FD5F6C" w:rsidRDefault="00D10FE0" w:rsidP="00493797">
      <w:pPr>
        <w:spacing w:after="0" w:line="240" w:lineRule="auto"/>
        <w:jc w:val="both"/>
        <w:rPr>
          <w:rFonts w:ascii="Times New Roman" w:eastAsia="Times New Roman" w:hAnsi="Times New Roman" w:cs="Times New Roman"/>
          <w:b/>
          <w:bCs/>
          <w:color w:val="FF0000"/>
          <w:sz w:val="24"/>
          <w:szCs w:val="24"/>
          <w:lang w:val="en-US"/>
        </w:rPr>
      </w:pPr>
    </w:p>
    <w:p w:rsidR="00493797" w:rsidRPr="00FD5F6C" w:rsidRDefault="00493797" w:rsidP="00997B2A">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sz w:val="24"/>
          <w:szCs w:val="24"/>
          <w:lang w:val="en-US"/>
        </w:rPr>
      </w:pPr>
      <w:bookmarkStart w:id="6" w:name="_Toc52445093"/>
      <w:r w:rsidRPr="00FD5F6C">
        <w:rPr>
          <w:rFonts w:ascii="Times New Roman" w:eastAsia="Times New Roman" w:hAnsi="Times New Roman" w:cs="Times New Roman"/>
          <w:b/>
          <w:bCs/>
          <w:sz w:val="24"/>
          <w:szCs w:val="24"/>
          <w:lang w:val="en-US"/>
        </w:rPr>
        <w:t>ZAHTJEV ZA POJAŠNJENJE ILI IZMJENU I DOPUNU TENDERSKE DOKUMENTACIJE</w:t>
      </w:r>
      <w:bookmarkEnd w:id="6"/>
    </w:p>
    <w:p w:rsidR="00493797" w:rsidRPr="00FD5F6C" w:rsidRDefault="00493797" w:rsidP="00493797">
      <w:pPr>
        <w:spacing w:after="0" w:line="240" w:lineRule="auto"/>
        <w:jc w:val="both"/>
        <w:rPr>
          <w:rFonts w:ascii="Times New Roman" w:eastAsia="Times New Roman" w:hAnsi="Times New Roman" w:cs="Times New Roman"/>
          <w:sz w:val="24"/>
          <w:szCs w:val="24"/>
          <w:lang w:val="en-US"/>
        </w:rPr>
      </w:pPr>
    </w:p>
    <w:p w:rsidR="00493797" w:rsidRPr="004B0327" w:rsidRDefault="00493797" w:rsidP="0049379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4B0327">
        <w:rPr>
          <w:rFonts w:ascii="Times New Roman" w:eastAsia="Times New Roman" w:hAnsi="Times New Roman" w:cs="Times New Roman"/>
          <w:sz w:val="24"/>
          <w:szCs w:val="24"/>
          <w:lang w:val="en-US"/>
        </w:rPr>
        <w:t xml:space="preserve">Privredni subjekat može da predloži naručiocu da izmijeni i/ili dopuni tendersku dokumentaciju, u roku </w:t>
      </w:r>
      <w:proofErr w:type="gramStart"/>
      <w:r w:rsidRPr="004B0327">
        <w:rPr>
          <w:rFonts w:ascii="Times New Roman" w:eastAsia="Times New Roman" w:hAnsi="Times New Roman" w:cs="Times New Roman"/>
          <w:sz w:val="24"/>
          <w:szCs w:val="24"/>
          <w:lang w:val="en-US"/>
        </w:rPr>
        <w:t>od</w:t>
      </w:r>
      <w:proofErr w:type="gramEnd"/>
      <w:r w:rsidRPr="004B0327">
        <w:rPr>
          <w:rFonts w:ascii="Times New Roman" w:eastAsia="Times New Roman" w:hAnsi="Times New Roman" w:cs="Times New Roman"/>
          <w:sz w:val="24"/>
          <w:szCs w:val="24"/>
          <w:lang w:val="en-US"/>
        </w:rPr>
        <w:t xml:space="preserve"> osam dana od dana objavljivanja, odnosno dostavljanja tenderske dokumentacije u skladu sa članom 94 st. 4 i 5 Zakona o javnim nabavkama. </w:t>
      </w:r>
    </w:p>
    <w:p w:rsidR="00493797" w:rsidRPr="004B0327" w:rsidRDefault="00493797" w:rsidP="00493797">
      <w:pPr>
        <w:spacing w:after="0" w:line="240" w:lineRule="auto"/>
        <w:jc w:val="both"/>
        <w:rPr>
          <w:rFonts w:ascii="Times New Roman" w:eastAsia="Times New Roman" w:hAnsi="Times New Roman" w:cs="Times New Roman"/>
          <w:sz w:val="24"/>
          <w:szCs w:val="24"/>
          <w:lang w:val="en-US"/>
        </w:rPr>
      </w:pPr>
    </w:p>
    <w:p w:rsidR="00493797" w:rsidRPr="004B0327" w:rsidRDefault="00493797" w:rsidP="00493797">
      <w:pPr>
        <w:spacing w:after="0" w:line="240" w:lineRule="auto"/>
        <w:jc w:val="both"/>
        <w:rPr>
          <w:rFonts w:ascii="Times New Roman" w:eastAsia="Times New Roman" w:hAnsi="Times New Roman" w:cs="Times New Roman"/>
          <w:sz w:val="24"/>
          <w:szCs w:val="24"/>
          <w:lang w:val="en-US"/>
        </w:rPr>
      </w:pPr>
      <w:r w:rsidRPr="004B0327">
        <w:rPr>
          <w:rFonts w:ascii="Times New Roman" w:eastAsia="Times New Roman" w:hAnsi="Times New Roman" w:cs="Times New Roman"/>
          <w:sz w:val="24"/>
          <w:szCs w:val="24"/>
          <w:lang w:val="en-US"/>
        </w:rPr>
        <w:t xml:space="preserve">Privredni subjekat ima pravo da pisanim zahtjevom traži </w:t>
      </w:r>
      <w:proofErr w:type="gramStart"/>
      <w:r w:rsidRPr="004B0327">
        <w:rPr>
          <w:rFonts w:ascii="Times New Roman" w:eastAsia="Times New Roman" w:hAnsi="Times New Roman" w:cs="Times New Roman"/>
          <w:sz w:val="24"/>
          <w:szCs w:val="24"/>
          <w:lang w:val="en-US"/>
        </w:rPr>
        <w:t>od</w:t>
      </w:r>
      <w:proofErr w:type="gramEnd"/>
      <w:r w:rsidRPr="004B0327">
        <w:rPr>
          <w:rFonts w:ascii="Times New Roman" w:eastAsia="Times New Roman" w:hAnsi="Times New Roman" w:cs="Times New Roman"/>
          <w:sz w:val="24"/>
          <w:szCs w:val="24"/>
          <w:lang w:val="en-US"/>
        </w:rPr>
        <w:t xml:space="preserve"> naručioca pojašnjenje tenderske dokumentacije najkasnije deset dana prije isteka roka određenog za dostavljanje ponuda.</w:t>
      </w:r>
    </w:p>
    <w:p w:rsidR="00493797" w:rsidRPr="004B0327" w:rsidRDefault="00493797" w:rsidP="00493797">
      <w:pPr>
        <w:spacing w:after="0" w:line="240" w:lineRule="auto"/>
        <w:jc w:val="both"/>
        <w:rPr>
          <w:rFonts w:ascii="Times New Roman" w:eastAsia="Times New Roman" w:hAnsi="Times New Roman" w:cs="Times New Roman"/>
          <w:sz w:val="24"/>
          <w:szCs w:val="24"/>
          <w:lang w:val="en-US"/>
        </w:rPr>
      </w:pPr>
    </w:p>
    <w:p w:rsidR="00D10FE0" w:rsidRDefault="00493797" w:rsidP="00493797">
      <w:pPr>
        <w:spacing w:after="0" w:line="240" w:lineRule="auto"/>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 xml:space="preserve">Zahtjev se podnosi isključivo u pisanoj formi </w:t>
      </w:r>
      <w:proofErr w:type="gramStart"/>
      <w:r w:rsidRPr="00FD5F6C">
        <w:rPr>
          <w:rFonts w:ascii="Times New Roman" w:eastAsia="Times New Roman" w:hAnsi="Times New Roman" w:cs="Times New Roman"/>
          <w:color w:val="000000"/>
          <w:sz w:val="24"/>
          <w:szCs w:val="24"/>
          <w:lang w:val="en-US"/>
        </w:rPr>
        <w:t>na</w:t>
      </w:r>
      <w:proofErr w:type="gramEnd"/>
      <w:r w:rsidRPr="00FD5F6C">
        <w:rPr>
          <w:rFonts w:ascii="Times New Roman" w:eastAsia="Times New Roman" w:hAnsi="Times New Roman" w:cs="Times New Roman"/>
          <w:color w:val="000000"/>
          <w:sz w:val="24"/>
          <w:szCs w:val="24"/>
          <w:lang w:val="en-US"/>
        </w:rPr>
        <w:t xml:space="preserve"> adresu naručioca, e-mail-om, telefaxom ili putem ESJN-a.</w:t>
      </w:r>
      <w:r w:rsidRPr="00FD5F6C">
        <w:rPr>
          <w:rFonts w:ascii="Times New Roman" w:eastAsia="Times New Roman" w:hAnsi="Times New Roman" w:cs="Times New Roman"/>
          <w:color w:val="000000"/>
          <w:sz w:val="24"/>
          <w:szCs w:val="24"/>
          <w:vertAlign w:val="superscript"/>
          <w:lang w:val="en-US"/>
        </w:rPr>
        <w:footnoteReference w:id="10"/>
      </w:r>
    </w:p>
    <w:p w:rsidR="00891F66" w:rsidRDefault="00891F66"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A11210" w:rsidRDefault="00A11210"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FD2951" w:rsidRDefault="00FD2951" w:rsidP="00493797">
      <w:pPr>
        <w:spacing w:after="0" w:line="240" w:lineRule="auto"/>
        <w:jc w:val="both"/>
        <w:rPr>
          <w:rFonts w:ascii="Times New Roman" w:eastAsia="Times New Roman" w:hAnsi="Times New Roman" w:cs="Times New Roman"/>
          <w:color w:val="000000"/>
          <w:sz w:val="24"/>
          <w:szCs w:val="24"/>
          <w:lang w:val="en-US"/>
        </w:rPr>
      </w:pPr>
    </w:p>
    <w:p w:rsidR="00FD2951" w:rsidRDefault="00FD2951" w:rsidP="00493797">
      <w:pPr>
        <w:spacing w:after="0" w:line="240" w:lineRule="auto"/>
        <w:jc w:val="both"/>
        <w:rPr>
          <w:rFonts w:ascii="Times New Roman" w:eastAsia="Times New Roman" w:hAnsi="Times New Roman" w:cs="Times New Roman"/>
          <w:color w:val="000000"/>
          <w:sz w:val="24"/>
          <w:szCs w:val="24"/>
          <w:lang w:val="en-US"/>
        </w:rPr>
      </w:pPr>
    </w:p>
    <w:p w:rsidR="00FD2951" w:rsidRDefault="00FD2951" w:rsidP="00493797">
      <w:pPr>
        <w:spacing w:after="0" w:line="240" w:lineRule="auto"/>
        <w:jc w:val="both"/>
        <w:rPr>
          <w:rFonts w:ascii="Times New Roman" w:eastAsia="Times New Roman" w:hAnsi="Times New Roman" w:cs="Times New Roman"/>
          <w:color w:val="000000"/>
          <w:sz w:val="24"/>
          <w:szCs w:val="24"/>
          <w:lang w:val="en-US"/>
        </w:rPr>
      </w:pPr>
    </w:p>
    <w:p w:rsidR="00FD2951" w:rsidRDefault="00FD2951" w:rsidP="00493797">
      <w:pPr>
        <w:spacing w:after="0" w:line="240" w:lineRule="auto"/>
        <w:jc w:val="both"/>
        <w:rPr>
          <w:rFonts w:ascii="Times New Roman" w:eastAsia="Times New Roman" w:hAnsi="Times New Roman" w:cs="Times New Roman"/>
          <w:color w:val="000000"/>
          <w:sz w:val="24"/>
          <w:szCs w:val="24"/>
          <w:lang w:val="en-US"/>
        </w:rPr>
      </w:pPr>
    </w:p>
    <w:p w:rsidR="00104C76" w:rsidRDefault="00104C76" w:rsidP="00493797">
      <w:pPr>
        <w:spacing w:after="0" w:line="240" w:lineRule="auto"/>
        <w:jc w:val="both"/>
        <w:rPr>
          <w:rFonts w:ascii="Times New Roman" w:eastAsia="Times New Roman" w:hAnsi="Times New Roman" w:cs="Times New Roman"/>
          <w:color w:val="000000"/>
          <w:sz w:val="24"/>
          <w:szCs w:val="24"/>
          <w:lang w:val="en-US"/>
        </w:rPr>
      </w:pPr>
    </w:p>
    <w:p w:rsidR="00104C76" w:rsidRPr="00FD5F6C" w:rsidRDefault="00104C76" w:rsidP="00493797">
      <w:pPr>
        <w:spacing w:after="0" w:line="240" w:lineRule="auto"/>
        <w:jc w:val="both"/>
        <w:rPr>
          <w:rFonts w:ascii="Times New Roman" w:eastAsia="Times New Roman" w:hAnsi="Times New Roman" w:cs="Times New Roman"/>
          <w:color w:val="000000"/>
          <w:sz w:val="24"/>
          <w:szCs w:val="24"/>
          <w:lang w:val="en-US"/>
        </w:rPr>
      </w:pPr>
    </w:p>
    <w:p w:rsidR="00493797" w:rsidRPr="00FD5F6C" w:rsidRDefault="00493797" w:rsidP="00FA41E6">
      <w:pPr>
        <w:keepNext/>
        <w:numPr>
          <w:ilvl w:val="0"/>
          <w:numId w:val="5"/>
        </w:numPr>
        <w:pBdr>
          <w:top w:val="single" w:sz="4" w:space="0"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color w:val="000000"/>
          <w:sz w:val="24"/>
          <w:szCs w:val="24"/>
          <w:lang w:val="en-US"/>
        </w:rPr>
      </w:pPr>
      <w:bookmarkStart w:id="7" w:name="_Toc416180136"/>
      <w:bookmarkStart w:id="8" w:name="_Toc508349235"/>
      <w:bookmarkStart w:id="9" w:name="_Toc52445094"/>
      <w:r w:rsidRPr="00FD5F6C">
        <w:rPr>
          <w:rFonts w:ascii="Times New Roman" w:eastAsia="Times New Roman" w:hAnsi="Times New Roman" w:cs="Times New Roman"/>
          <w:b/>
          <w:bCs/>
          <w:sz w:val="24"/>
          <w:szCs w:val="24"/>
          <w:lang w:val="en-US"/>
        </w:rPr>
        <w:lastRenderedPageBreak/>
        <w:t>IZJAVA NARUČIOCA O NEPOSTOJANJU SUKOBA INTERESA</w:t>
      </w:r>
      <w:bookmarkEnd w:id="7"/>
      <w:bookmarkEnd w:id="8"/>
      <w:bookmarkEnd w:id="9"/>
    </w:p>
    <w:p w:rsidR="00493797" w:rsidRPr="00FD5F6C" w:rsidRDefault="00493797" w:rsidP="00493797">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en-US"/>
        </w:rPr>
      </w:pPr>
    </w:p>
    <w:p w:rsidR="00104C76" w:rsidRPr="00841CF4" w:rsidRDefault="00104C76" w:rsidP="00104C76">
      <w:pPr>
        <w:tabs>
          <w:tab w:val="left" w:pos="851"/>
          <w:tab w:val="right" w:pos="3402"/>
        </w:tabs>
        <w:spacing w:after="0" w:line="240" w:lineRule="auto"/>
        <w:jc w:val="both"/>
        <w:rPr>
          <w:rFonts w:ascii="Times New Roman" w:eastAsia="Calibri" w:hAnsi="Times New Roman" w:cs="Times New Roman"/>
          <w:b/>
          <w:color w:val="000000"/>
          <w:sz w:val="24"/>
          <w:szCs w:val="24"/>
          <w:lang w:val="pl-PL"/>
        </w:rPr>
      </w:pPr>
      <w:r w:rsidRPr="00841CF4">
        <w:rPr>
          <w:rFonts w:ascii="Times New Roman" w:eastAsia="Calibri" w:hAnsi="Times New Roman" w:cs="Times New Roman"/>
          <w:b/>
          <w:color w:val="000000"/>
          <w:sz w:val="24"/>
          <w:szCs w:val="24"/>
          <w:lang w:val="pl-PL"/>
        </w:rPr>
        <w:t xml:space="preserve">OPŠTINA BUDVA </w:t>
      </w:r>
    </w:p>
    <w:p w:rsidR="00104C76" w:rsidRPr="00841CF4" w:rsidRDefault="00104C76" w:rsidP="00104C76">
      <w:pPr>
        <w:tabs>
          <w:tab w:val="right" w:pos="3402"/>
        </w:tabs>
        <w:spacing w:after="0"/>
        <w:jc w:val="both"/>
        <w:rPr>
          <w:rFonts w:ascii="Times New Roman" w:eastAsia="Times New Roman" w:hAnsi="Times New Roman" w:cs="Times New Roman"/>
          <w:color w:val="000000"/>
          <w:sz w:val="24"/>
          <w:szCs w:val="24"/>
          <w:lang w:val="pl-PL" w:eastAsia="sl-SI"/>
        </w:rPr>
      </w:pPr>
      <w:r w:rsidRPr="00841CF4">
        <w:rPr>
          <w:rFonts w:ascii="Times New Roman" w:eastAsia="Times New Roman" w:hAnsi="Times New Roman" w:cs="Times New Roman"/>
          <w:color w:val="000000"/>
          <w:sz w:val="24"/>
          <w:szCs w:val="24"/>
          <w:lang w:val="pl-PL" w:eastAsia="sl-SI"/>
        </w:rPr>
        <w:t xml:space="preserve">Broj: </w:t>
      </w:r>
      <w:r>
        <w:rPr>
          <w:rFonts w:ascii="Times New Roman" w:eastAsia="Times New Roman" w:hAnsi="Times New Roman" w:cs="Times New Roman"/>
          <w:color w:val="000000"/>
          <w:sz w:val="24"/>
          <w:szCs w:val="24"/>
          <w:lang w:val="pl-PL" w:eastAsia="sl-SI"/>
        </w:rPr>
        <w:t>01-426/</w:t>
      </w:r>
      <w:r w:rsidRPr="007832B3">
        <w:rPr>
          <w:rFonts w:ascii="Times New Roman" w:eastAsia="Times New Roman" w:hAnsi="Times New Roman" w:cs="Times New Roman"/>
          <w:color w:val="000000"/>
          <w:sz w:val="24"/>
          <w:szCs w:val="24"/>
          <w:lang w:val="pl-PL" w:eastAsia="sl-SI"/>
        </w:rPr>
        <w:t>20-2831/1</w:t>
      </w:r>
    </w:p>
    <w:p w:rsidR="00104C76" w:rsidRPr="00472ECB" w:rsidRDefault="00104C76" w:rsidP="00104C76">
      <w:pPr>
        <w:spacing w:after="0"/>
        <w:rPr>
          <w:rFonts w:ascii="Times New Roman" w:eastAsia="Times New Roman" w:hAnsi="Times New Roman" w:cs="Times New Roman"/>
          <w:color w:val="000000"/>
          <w:sz w:val="24"/>
          <w:szCs w:val="24"/>
          <w:lang w:val="pl-PL" w:eastAsia="sl-SI"/>
        </w:rPr>
      </w:pPr>
      <w:r w:rsidRPr="006A259C">
        <w:rPr>
          <w:rFonts w:ascii="Times New Roman" w:eastAsia="Times New Roman" w:hAnsi="Times New Roman" w:cs="Times New Roman"/>
          <w:color w:val="000000"/>
          <w:sz w:val="24"/>
          <w:szCs w:val="24"/>
          <w:lang w:val="pl-PL" w:eastAsia="sl-SI"/>
        </w:rPr>
        <w:t xml:space="preserve">Budva,  </w:t>
      </w:r>
      <w:r>
        <w:rPr>
          <w:rFonts w:ascii="Times New Roman" w:eastAsia="Times New Roman" w:hAnsi="Times New Roman" w:cs="Times New Roman"/>
          <w:color w:val="000000"/>
          <w:sz w:val="24"/>
          <w:szCs w:val="24"/>
          <w:lang w:val="pl-PL" w:eastAsia="sl-SI"/>
        </w:rPr>
        <w:t>27</w:t>
      </w:r>
      <w:r w:rsidRPr="00AA5779">
        <w:rPr>
          <w:rFonts w:ascii="Times New Roman" w:eastAsia="Times New Roman" w:hAnsi="Times New Roman" w:cs="Times New Roman"/>
          <w:color w:val="000000"/>
          <w:sz w:val="24"/>
          <w:szCs w:val="24"/>
          <w:lang w:val="pl-PL" w:eastAsia="sl-SI"/>
        </w:rPr>
        <w:t>.</w:t>
      </w:r>
      <w:r w:rsidRPr="006A259C">
        <w:rPr>
          <w:rFonts w:ascii="Times New Roman" w:eastAsia="Times New Roman" w:hAnsi="Times New Roman" w:cs="Times New Roman"/>
          <w:color w:val="000000"/>
          <w:sz w:val="24"/>
          <w:szCs w:val="24"/>
          <w:lang w:val="pl-PL" w:eastAsia="sl-SI"/>
        </w:rPr>
        <w:t xml:space="preserve"> </w:t>
      </w:r>
      <w:r>
        <w:rPr>
          <w:rFonts w:ascii="Times New Roman" w:eastAsia="Times New Roman" w:hAnsi="Times New Roman" w:cs="Times New Roman"/>
          <w:color w:val="000000"/>
          <w:sz w:val="24"/>
          <w:szCs w:val="24"/>
          <w:lang w:val="pl-PL" w:eastAsia="sl-SI"/>
        </w:rPr>
        <w:t>novembar</w:t>
      </w:r>
      <w:r w:rsidRPr="006A259C">
        <w:rPr>
          <w:rFonts w:ascii="Times New Roman" w:eastAsia="Times New Roman" w:hAnsi="Times New Roman" w:cs="Times New Roman"/>
          <w:color w:val="000000"/>
          <w:sz w:val="24"/>
          <w:szCs w:val="24"/>
          <w:lang w:val="pl-PL" w:eastAsia="sl-SI"/>
        </w:rPr>
        <w:t xml:space="preserve"> </w:t>
      </w:r>
      <w:r w:rsidRPr="00841CF4">
        <w:rPr>
          <w:rFonts w:ascii="Times New Roman" w:eastAsia="Times New Roman" w:hAnsi="Times New Roman" w:cs="Times New Roman"/>
          <w:color w:val="000000"/>
          <w:sz w:val="24"/>
          <w:szCs w:val="24"/>
          <w:lang w:val="pl-PL" w:eastAsia="sl-SI"/>
        </w:rPr>
        <w:t xml:space="preserve"> 2020. godine</w:t>
      </w:r>
    </w:p>
    <w:p w:rsidR="004B0327" w:rsidRPr="007303F7" w:rsidRDefault="004B0327" w:rsidP="00104C76">
      <w:pPr>
        <w:tabs>
          <w:tab w:val="left" w:pos="1701"/>
          <w:tab w:val="left" w:pos="4820"/>
        </w:tabs>
        <w:spacing w:after="0" w:line="240" w:lineRule="auto"/>
        <w:jc w:val="both"/>
        <w:rPr>
          <w:rFonts w:ascii="Times New Roman" w:eastAsia="Times New Roman" w:hAnsi="Times New Roman" w:cs="Times New Roman"/>
          <w:color w:val="000000"/>
          <w:sz w:val="24"/>
          <w:szCs w:val="24"/>
          <w:u w:val="single"/>
          <w:lang w:val="en-US"/>
        </w:rPr>
      </w:pPr>
    </w:p>
    <w:p w:rsidR="00104C76" w:rsidRPr="00516FB7" w:rsidRDefault="00104C76" w:rsidP="00104C76">
      <w:pPr>
        <w:tabs>
          <w:tab w:val="left" w:pos="3290"/>
        </w:tabs>
        <w:spacing w:after="0" w:line="240" w:lineRule="auto"/>
        <w:jc w:val="both"/>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 xml:space="preserve">U skladu </w:t>
      </w:r>
      <w:proofErr w:type="gramStart"/>
      <w:r w:rsidRPr="00516FB7">
        <w:rPr>
          <w:rFonts w:ascii="Times New Roman" w:eastAsia="Times New Roman" w:hAnsi="Times New Roman" w:cs="Times New Roman"/>
          <w:color w:val="000000"/>
          <w:sz w:val="24"/>
          <w:szCs w:val="24"/>
          <w:lang w:val="en-US"/>
        </w:rPr>
        <w:t>sa</w:t>
      </w:r>
      <w:proofErr w:type="gramEnd"/>
      <w:r w:rsidRPr="00516FB7">
        <w:rPr>
          <w:rFonts w:ascii="Times New Roman" w:eastAsia="Times New Roman" w:hAnsi="Times New Roman" w:cs="Times New Roman"/>
          <w:color w:val="000000"/>
          <w:sz w:val="24"/>
          <w:szCs w:val="24"/>
          <w:lang w:val="en-US"/>
        </w:rPr>
        <w:t xml:space="preserve"> članom 43 stav 1 Zakona o javnim nabavkama („Službeni list CG”, br.</w:t>
      </w:r>
      <w:r>
        <w:rPr>
          <w:rFonts w:ascii="Times New Roman" w:eastAsia="Times New Roman" w:hAnsi="Times New Roman" w:cs="Times New Roman"/>
          <w:color w:val="000000"/>
          <w:sz w:val="24"/>
          <w:szCs w:val="24"/>
          <w:lang w:val="en-US"/>
        </w:rPr>
        <w:t xml:space="preserve"> </w:t>
      </w:r>
      <w:r w:rsidRPr="00516FB7">
        <w:rPr>
          <w:rFonts w:ascii="Times New Roman" w:eastAsia="Times New Roman" w:hAnsi="Times New Roman" w:cs="Times New Roman"/>
          <w:color w:val="000000"/>
          <w:sz w:val="24"/>
          <w:szCs w:val="24"/>
          <w:lang w:val="en-US"/>
        </w:rPr>
        <w:t xml:space="preserve">74/19), </w:t>
      </w:r>
    </w:p>
    <w:p w:rsidR="00104C76" w:rsidRPr="00516FB7" w:rsidRDefault="00104C76" w:rsidP="00104C76">
      <w:pPr>
        <w:tabs>
          <w:tab w:val="left" w:pos="3290"/>
        </w:tabs>
        <w:spacing w:after="0" w:line="240" w:lineRule="auto"/>
        <w:jc w:val="both"/>
        <w:rPr>
          <w:rFonts w:ascii="Times New Roman" w:eastAsia="Times New Roman" w:hAnsi="Times New Roman" w:cs="Times New Roman"/>
          <w:color w:val="000000"/>
          <w:sz w:val="24"/>
          <w:szCs w:val="24"/>
          <w:lang w:val="en-US"/>
        </w:rPr>
      </w:pPr>
    </w:p>
    <w:p w:rsidR="00104C76" w:rsidRDefault="00104C76" w:rsidP="00104C76">
      <w:pPr>
        <w:tabs>
          <w:tab w:val="left" w:pos="3290"/>
        </w:tabs>
        <w:spacing w:after="0" w:line="240" w:lineRule="auto"/>
        <w:jc w:val="center"/>
        <w:rPr>
          <w:rFonts w:ascii="Times New Roman" w:eastAsia="Times New Roman" w:hAnsi="Times New Roman" w:cs="Times New Roman"/>
          <w:b/>
          <w:bCs/>
          <w:color w:val="000000"/>
          <w:sz w:val="24"/>
          <w:szCs w:val="24"/>
          <w:lang w:val="en-US"/>
        </w:rPr>
      </w:pPr>
      <w:r w:rsidRPr="00516FB7">
        <w:rPr>
          <w:rFonts w:ascii="Times New Roman" w:eastAsia="Times New Roman" w:hAnsi="Times New Roman" w:cs="Times New Roman"/>
          <w:b/>
          <w:bCs/>
          <w:color w:val="000000"/>
          <w:sz w:val="24"/>
          <w:szCs w:val="24"/>
          <w:lang w:val="en-US"/>
        </w:rPr>
        <w:t>Izjavljujem</w:t>
      </w:r>
    </w:p>
    <w:p w:rsidR="00104C76" w:rsidRPr="00104C76" w:rsidRDefault="00104C76" w:rsidP="00104C76">
      <w:pPr>
        <w:tabs>
          <w:tab w:val="left" w:pos="3290"/>
        </w:tabs>
        <w:spacing w:after="0" w:line="240" w:lineRule="auto"/>
        <w:jc w:val="center"/>
        <w:rPr>
          <w:rFonts w:ascii="Times New Roman" w:eastAsia="Times New Roman" w:hAnsi="Times New Roman" w:cs="Times New Roman"/>
          <w:b/>
          <w:bCs/>
          <w:color w:val="000000"/>
          <w:sz w:val="24"/>
          <w:szCs w:val="24"/>
          <w:lang w:val="en-US"/>
        </w:rPr>
      </w:pPr>
    </w:p>
    <w:p w:rsidR="00104C76" w:rsidRPr="00516FB7" w:rsidRDefault="00104C76" w:rsidP="00104C76">
      <w:pPr>
        <w:tabs>
          <w:tab w:val="left" w:pos="3290"/>
        </w:tabs>
        <w:spacing w:after="0" w:line="240" w:lineRule="auto"/>
        <w:jc w:val="both"/>
        <w:rPr>
          <w:rFonts w:ascii="Times New Roman" w:eastAsia="Times New Roman" w:hAnsi="Times New Roman" w:cs="Times New Roman"/>
          <w:color w:val="000000"/>
          <w:sz w:val="24"/>
          <w:szCs w:val="24"/>
          <w:lang w:val="en-US"/>
        </w:rPr>
      </w:pPr>
      <w:proofErr w:type="gramStart"/>
      <w:r w:rsidRPr="00516FB7">
        <w:rPr>
          <w:rFonts w:ascii="Times New Roman" w:eastAsia="Times New Roman" w:hAnsi="Times New Roman" w:cs="Times New Roman"/>
          <w:color w:val="000000"/>
          <w:sz w:val="24"/>
          <w:szCs w:val="24"/>
          <w:lang w:val="en-US"/>
        </w:rPr>
        <w:t>da</w:t>
      </w:r>
      <w:proofErr w:type="gramEnd"/>
      <w:r w:rsidRPr="00516FB7">
        <w:rPr>
          <w:rFonts w:ascii="Times New Roman" w:eastAsia="Times New Roman" w:hAnsi="Times New Roman" w:cs="Times New Roman"/>
          <w:color w:val="000000"/>
          <w:sz w:val="24"/>
          <w:szCs w:val="24"/>
          <w:lang w:val="en-US"/>
        </w:rPr>
        <w:t xml:space="preserve"> u postupku javne </w:t>
      </w:r>
      <w:r>
        <w:rPr>
          <w:rFonts w:ascii="Times New Roman" w:eastAsia="Times New Roman" w:hAnsi="Times New Roman" w:cs="Times New Roman"/>
          <w:color w:val="000000"/>
          <w:sz w:val="24"/>
          <w:szCs w:val="24"/>
          <w:lang w:val="en-US"/>
        </w:rPr>
        <w:t>nabavke redni broj 169 i 171</w:t>
      </w:r>
      <w:r w:rsidRPr="00516FB7">
        <w:rPr>
          <w:rFonts w:ascii="Times New Roman" w:eastAsia="Times New Roman" w:hAnsi="Times New Roman" w:cs="Times New Roman"/>
          <w:color w:val="000000"/>
          <w:sz w:val="24"/>
          <w:szCs w:val="24"/>
          <w:lang w:val="en-US"/>
        </w:rPr>
        <w:t xml:space="preserve"> iz Plana javne nabavke broj: 01-426/20-246/3  od 23.07.2020. </w:t>
      </w:r>
      <w:proofErr w:type="gramStart"/>
      <w:r w:rsidRPr="00516FB7">
        <w:rPr>
          <w:rFonts w:ascii="Times New Roman" w:eastAsia="Times New Roman" w:hAnsi="Times New Roman" w:cs="Times New Roman"/>
          <w:color w:val="000000"/>
          <w:sz w:val="24"/>
          <w:szCs w:val="24"/>
          <w:lang w:val="en-US"/>
        </w:rPr>
        <w:t>godine</w:t>
      </w:r>
      <w:proofErr w:type="gramEnd"/>
      <w:r w:rsidRPr="00516FB7">
        <w:rPr>
          <w:rFonts w:ascii="Times New Roman" w:eastAsia="Times New Roman" w:hAnsi="Times New Roman" w:cs="Times New Roman"/>
          <w:color w:val="000000"/>
          <w:sz w:val="24"/>
          <w:szCs w:val="24"/>
          <w:lang w:val="en-US"/>
        </w:rPr>
        <w:t xml:space="preserve"> za nabavku </w:t>
      </w:r>
      <w:r>
        <w:rPr>
          <w:rFonts w:ascii="Times New Roman" w:eastAsia="Times New Roman" w:hAnsi="Times New Roman" w:cs="Times New Roman"/>
          <w:color w:val="000000"/>
          <w:sz w:val="24"/>
          <w:szCs w:val="24"/>
          <w:lang w:val="en-US"/>
        </w:rPr>
        <w:t xml:space="preserve">ustupanja izvođenja radova na adaptaciji OŠ “Stefan M. Ljubiša” OŠ “Druga osnovna škola”   i </w:t>
      </w:r>
      <w:r w:rsidRPr="00516FB7">
        <w:rPr>
          <w:rFonts w:ascii="Times New Roman" w:eastAsia="Times New Roman" w:hAnsi="Times New Roman" w:cs="Times New Roman"/>
          <w:color w:val="000000"/>
          <w:sz w:val="24"/>
          <w:szCs w:val="24"/>
          <w:lang w:val="en-US"/>
        </w:rPr>
        <w:t>nijesam u sukobu interesa u smislu člana 41 stav 1 tačka 1 Zakona o javnim nabavkama i da ne postoji ekonomski i drugi lični interes koji može uticati na moju nepristrasnost i nezavisnost u ovom postupku javne nabavke.</w:t>
      </w:r>
    </w:p>
    <w:p w:rsidR="00104C76" w:rsidRPr="00516FB7" w:rsidRDefault="00104C76" w:rsidP="00104C76">
      <w:pPr>
        <w:tabs>
          <w:tab w:val="left" w:pos="3290"/>
        </w:tabs>
        <w:spacing w:line="240" w:lineRule="auto"/>
        <w:jc w:val="both"/>
        <w:rPr>
          <w:rFonts w:ascii="Times New Roman" w:eastAsia="Times New Roman" w:hAnsi="Times New Roman" w:cs="Times New Roman"/>
          <w:color w:val="000000"/>
          <w:sz w:val="24"/>
          <w:szCs w:val="24"/>
          <w:lang w:val="en-US"/>
        </w:rPr>
      </w:pPr>
    </w:p>
    <w:p w:rsidR="00104C76" w:rsidRPr="00516FB7" w:rsidRDefault="00104C76" w:rsidP="00104C76">
      <w:pPr>
        <w:spacing w:line="240" w:lineRule="auto"/>
        <w:ind w:firstLine="1134"/>
        <w:jc w:val="right"/>
        <w:rPr>
          <w:rFonts w:ascii="Times New Roman" w:eastAsia="Calibri" w:hAnsi="Times New Roman" w:cs="Times New Roman"/>
          <w:color w:val="000000"/>
          <w:sz w:val="24"/>
          <w:szCs w:val="24"/>
          <w:lang w:val="sr-Latn-CS"/>
        </w:rPr>
      </w:pPr>
      <w:r w:rsidRPr="00516FB7">
        <w:rPr>
          <w:rFonts w:ascii="Times New Roman" w:eastAsia="Times New Roman" w:hAnsi="Times New Roman" w:cs="Times New Roman"/>
          <w:color w:val="000000"/>
          <w:sz w:val="24"/>
          <w:szCs w:val="24"/>
          <w:lang w:val="en-US"/>
        </w:rPr>
        <w:t xml:space="preserve">Ovlašćeno lice naručioca, </w:t>
      </w:r>
      <w:r>
        <w:rPr>
          <w:rFonts w:ascii="Times New Roman" w:eastAsia="Calibri" w:hAnsi="Times New Roman" w:cs="Times New Roman"/>
          <w:color w:val="000000"/>
          <w:sz w:val="24"/>
          <w:szCs w:val="24"/>
          <w:lang w:val="sr-Latn-CS"/>
        </w:rPr>
        <w:t>Marko Carević</w:t>
      </w:r>
      <w:r w:rsidRPr="00516FB7">
        <w:rPr>
          <w:rFonts w:ascii="Times New Roman" w:eastAsia="Calibri" w:hAnsi="Times New Roman" w:cs="Times New Roman"/>
          <w:color w:val="000000"/>
          <w:sz w:val="24"/>
          <w:szCs w:val="24"/>
          <w:lang w:val="sr-Latn-CS"/>
        </w:rPr>
        <w:t>, Predsjednik</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_____________</w:t>
      </w:r>
      <w:r>
        <w:rPr>
          <w:rFonts w:ascii="Times New Roman" w:eastAsia="Times New Roman" w:hAnsi="Times New Roman" w:cs="Times New Roman"/>
          <w:color w:val="000000"/>
          <w:sz w:val="24"/>
          <w:szCs w:val="24"/>
          <w:lang w:val="en-US"/>
        </w:rPr>
        <w:t>_______</w:t>
      </w:r>
    </w:p>
    <w:p w:rsidR="00104C76" w:rsidRPr="00516FB7" w:rsidRDefault="00104C76" w:rsidP="00104C76">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Načelnik službe</w:t>
      </w:r>
      <w:r w:rsidRPr="00516FB7">
        <w:rPr>
          <w:rFonts w:ascii="Times New Roman" w:eastAsia="Times New Roman" w:hAnsi="Times New Roman" w:cs="Times New Roman"/>
          <w:color w:val="000000"/>
          <w:sz w:val="24"/>
          <w:szCs w:val="24"/>
          <w:lang w:val="en-US"/>
        </w:rPr>
        <w:t xml:space="preserve"> za javne nabavke</w:t>
      </w:r>
      <w:r>
        <w:rPr>
          <w:rFonts w:ascii="Times New Roman" w:eastAsia="Times New Roman" w:hAnsi="Times New Roman" w:cs="Times New Roman"/>
          <w:color w:val="000000"/>
          <w:sz w:val="24"/>
          <w:szCs w:val="24"/>
          <w:lang w:val="en-US"/>
        </w:rPr>
        <w:t>,</w:t>
      </w:r>
      <w:r w:rsidRPr="00516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Tanja Simićević </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_____________</w:t>
      </w:r>
      <w:r>
        <w:rPr>
          <w:rFonts w:ascii="Times New Roman" w:eastAsia="Times New Roman" w:hAnsi="Times New Roman" w:cs="Times New Roman"/>
          <w:color w:val="000000"/>
          <w:sz w:val="24"/>
          <w:szCs w:val="24"/>
          <w:lang w:val="en-US"/>
        </w:rPr>
        <w:t>_______</w:t>
      </w:r>
    </w:p>
    <w:p w:rsidR="00104C76" w:rsidRPr="00516FB7" w:rsidRDefault="00104C76" w:rsidP="00104C76">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104C76"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Lice koje je učestvovalo u planiranju javne nabavke</w:t>
      </w:r>
      <w:r>
        <w:rPr>
          <w:rFonts w:ascii="Times New Roman" w:eastAsia="Times New Roman" w:hAnsi="Times New Roman" w:cs="Times New Roman"/>
          <w:color w:val="000000"/>
          <w:sz w:val="24"/>
          <w:szCs w:val="24"/>
          <w:lang w:val="en-US"/>
        </w:rPr>
        <w:t>, Mladen Mikijelj</w:t>
      </w:r>
    </w:p>
    <w:p w:rsidR="00104C76"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Sekretar sekretarijata za investicije</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 xml:space="preserve"> _____________</w:t>
      </w:r>
      <w:r>
        <w:rPr>
          <w:rFonts w:ascii="Times New Roman" w:eastAsia="Times New Roman" w:hAnsi="Times New Roman" w:cs="Times New Roman"/>
          <w:color w:val="000000"/>
          <w:sz w:val="24"/>
          <w:szCs w:val="24"/>
          <w:lang w:val="en-US"/>
        </w:rPr>
        <w:t>_______</w:t>
      </w:r>
    </w:p>
    <w:p w:rsidR="00104C76" w:rsidRPr="00516FB7" w:rsidRDefault="00104C76" w:rsidP="00104C76">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104C76" w:rsidRDefault="00104C76" w:rsidP="00104C76">
      <w:pPr>
        <w:tabs>
          <w:tab w:val="left" w:pos="3290"/>
        </w:tabs>
        <w:spacing w:line="240" w:lineRule="auto"/>
        <w:ind w:firstLine="1134"/>
        <w:jc w:val="right"/>
        <w:rPr>
          <w:rFonts w:ascii="Times New Roman" w:eastAsia="Times New Roman" w:hAnsi="Times New Roman" w:cs="Times New Roman"/>
          <w:iCs/>
          <w:color w:val="000000"/>
          <w:sz w:val="24"/>
          <w:szCs w:val="24"/>
          <w:lang w:val="en-US"/>
        </w:rPr>
      </w:pPr>
      <w:r w:rsidRPr="00516FB7">
        <w:rPr>
          <w:rFonts w:ascii="Times New Roman" w:eastAsia="Times New Roman" w:hAnsi="Times New Roman" w:cs="Times New Roman"/>
          <w:iCs/>
          <w:color w:val="000000"/>
          <w:sz w:val="24"/>
          <w:szCs w:val="24"/>
          <w:lang w:val="en-US"/>
        </w:rPr>
        <w:t xml:space="preserve">                 Član komisije </w:t>
      </w:r>
      <w:r w:rsidRPr="00516FB7">
        <w:rPr>
          <w:rFonts w:ascii="Times New Roman" w:eastAsia="Times New Roman" w:hAnsi="Times New Roman" w:cs="Times New Roman"/>
          <w:sz w:val="24"/>
          <w:szCs w:val="24"/>
          <w:lang w:val="en-US"/>
        </w:rPr>
        <w:t>za sprovođenje postupka javne nabavk</w:t>
      </w:r>
      <w:r w:rsidRPr="00516FB7">
        <w:rPr>
          <w:rFonts w:ascii="Times New Roman" w:eastAsia="Times New Roman" w:hAnsi="Times New Roman" w:cs="Times New Roman"/>
          <w:iCs/>
          <w:color w:val="000000"/>
          <w:sz w:val="24"/>
          <w:szCs w:val="24"/>
          <w:lang w:val="en-US"/>
        </w:rPr>
        <w:t>e</w:t>
      </w:r>
      <w:r>
        <w:rPr>
          <w:rFonts w:ascii="Times New Roman" w:eastAsia="Times New Roman" w:hAnsi="Times New Roman" w:cs="Times New Roman"/>
          <w:iCs/>
          <w:color w:val="000000"/>
          <w:sz w:val="24"/>
          <w:szCs w:val="24"/>
          <w:lang w:val="en-US"/>
        </w:rPr>
        <w:t xml:space="preserve">, </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sz w:val="24"/>
          <w:szCs w:val="24"/>
        </w:rPr>
      </w:pPr>
      <w:r w:rsidRPr="00516FB7">
        <w:rPr>
          <w:rFonts w:ascii="Times New Roman" w:eastAsia="Times New Roman" w:hAnsi="Times New Roman" w:cs="Times New Roman"/>
          <w:color w:val="000000"/>
          <w:sz w:val="24"/>
          <w:szCs w:val="24"/>
          <w:lang w:val="en-US"/>
        </w:rPr>
        <w:t>Službenik za javne nabavke</w:t>
      </w:r>
      <w:r>
        <w:rPr>
          <w:rFonts w:ascii="Times New Roman" w:eastAsia="Times New Roman" w:hAnsi="Times New Roman" w:cs="Times New Roman"/>
          <w:color w:val="000000"/>
          <w:sz w:val="24"/>
          <w:szCs w:val="24"/>
          <w:lang w:val="en-US"/>
        </w:rPr>
        <w:t>,</w:t>
      </w:r>
      <w:r w:rsidRPr="00516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Tanja Simićević, </w:t>
      </w:r>
      <w:r>
        <w:rPr>
          <w:rFonts w:ascii="Times New Roman" w:eastAsia="Times New Roman" w:hAnsi="Times New Roman" w:cs="Times New Roman"/>
          <w:iCs/>
          <w:color w:val="000000"/>
          <w:sz w:val="24"/>
          <w:szCs w:val="24"/>
          <w:lang w:val="en-US"/>
        </w:rPr>
        <w:t>dipl.pravnik</w:t>
      </w:r>
      <w:r>
        <w:rPr>
          <w:rFonts w:ascii="Times New Roman" w:eastAsia="Times New Roman" w:hAnsi="Times New Roman" w:cs="Times New Roman"/>
          <w:sz w:val="24"/>
          <w:szCs w:val="24"/>
        </w:rPr>
        <w:t xml:space="preserve"> </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_____________</w:t>
      </w:r>
      <w:r>
        <w:rPr>
          <w:rFonts w:ascii="Times New Roman" w:eastAsia="Times New Roman" w:hAnsi="Times New Roman" w:cs="Times New Roman"/>
          <w:color w:val="000000"/>
          <w:sz w:val="24"/>
          <w:szCs w:val="24"/>
          <w:lang w:val="en-US"/>
        </w:rPr>
        <w:t>_______</w:t>
      </w:r>
    </w:p>
    <w:p w:rsidR="00104C76" w:rsidRPr="00516FB7" w:rsidRDefault="00104C76" w:rsidP="00104C76">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104C76" w:rsidRDefault="00104C76" w:rsidP="00104C76">
      <w:pPr>
        <w:tabs>
          <w:tab w:val="left" w:pos="3290"/>
        </w:tabs>
        <w:spacing w:line="240" w:lineRule="auto"/>
        <w:ind w:firstLine="1134"/>
        <w:jc w:val="right"/>
        <w:rPr>
          <w:rFonts w:ascii="Times New Roman" w:eastAsia="Times New Roman" w:hAnsi="Times New Roman" w:cs="Times New Roman"/>
          <w:iCs/>
          <w:color w:val="000000"/>
          <w:sz w:val="24"/>
          <w:szCs w:val="24"/>
          <w:lang w:val="en-US"/>
        </w:rPr>
      </w:pPr>
      <w:r w:rsidRPr="00516FB7">
        <w:rPr>
          <w:rFonts w:ascii="Times New Roman" w:eastAsia="Times New Roman" w:hAnsi="Times New Roman" w:cs="Times New Roman"/>
          <w:iCs/>
          <w:color w:val="000000"/>
          <w:sz w:val="24"/>
          <w:szCs w:val="24"/>
          <w:lang w:val="en-US"/>
        </w:rPr>
        <w:t xml:space="preserve">Član komisije </w:t>
      </w:r>
      <w:r w:rsidRPr="00516FB7">
        <w:rPr>
          <w:rFonts w:ascii="Times New Roman" w:eastAsia="Times New Roman" w:hAnsi="Times New Roman" w:cs="Times New Roman"/>
          <w:sz w:val="24"/>
          <w:szCs w:val="24"/>
          <w:lang w:val="en-US"/>
        </w:rPr>
        <w:t>za sprovođenje postupka javne nabavk</w:t>
      </w:r>
      <w:r w:rsidRPr="00516FB7">
        <w:rPr>
          <w:rFonts w:ascii="Times New Roman" w:eastAsia="Times New Roman" w:hAnsi="Times New Roman" w:cs="Times New Roman"/>
          <w:iCs/>
          <w:color w:val="000000"/>
          <w:sz w:val="24"/>
          <w:szCs w:val="24"/>
          <w:lang w:val="en-US"/>
        </w:rPr>
        <w:t>e</w:t>
      </w:r>
      <w:r>
        <w:rPr>
          <w:rFonts w:ascii="Times New Roman" w:eastAsia="Times New Roman" w:hAnsi="Times New Roman" w:cs="Times New Roman"/>
          <w:iCs/>
          <w:color w:val="000000"/>
          <w:sz w:val="24"/>
          <w:szCs w:val="24"/>
          <w:lang w:val="en-US"/>
        </w:rPr>
        <w:t xml:space="preserve">, </w:t>
      </w:r>
    </w:p>
    <w:p w:rsidR="00104C76" w:rsidRPr="00C24738" w:rsidRDefault="00104C76" w:rsidP="00104C76">
      <w:pPr>
        <w:tabs>
          <w:tab w:val="left" w:pos="3290"/>
        </w:tabs>
        <w:spacing w:line="240" w:lineRule="auto"/>
        <w:ind w:firstLine="1134"/>
        <w:jc w:val="right"/>
        <w:rPr>
          <w:rFonts w:ascii="Times New Roman" w:eastAsia="Times New Roman" w:hAnsi="Times New Roman" w:cs="Times New Roman"/>
          <w:iCs/>
          <w:color w:val="000000"/>
          <w:sz w:val="24"/>
          <w:szCs w:val="24"/>
          <w:lang w:val="en-US"/>
        </w:rPr>
      </w:pPr>
      <w:r w:rsidRPr="00C24738">
        <w:rPr>
          <w:rFonts w:ascii="Times New Roman" w:eastAsia="Times New Roman" w:hAnsi="Times New Roman" w:cs="Times New Roman"/>
          <w:iCs/>
          <w:color w:val="000000"/>
          <w:sz w:val="24"/>
          <w:szCs w:val="24"/>
          <w:lang w:val="en-US"/>
        </w:rPr>
        <w:t>Joko Popović, dipl.ecc.</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_____________</w:t>
      </w:r>
      <w:r>
        <w:rPr>
          <w:rFonts w:ascii="Times New Roman" w:eastAsia="Times New Roman" w:hAnsi="Times New Roman" w:cs="Times New Roman"/>
          <w:color w:val="000000"/>
          <w:sz w:val="24"/>
          <w:szCs w:val="24"/>
          <w:lang w:val="en-US"/>
        </w:rPr>
        <w:t>_______</w:t>
      </w:r>
    </w:p>
    <w:p w:rsidR="00104C76" w:rsidRPr="00516FB7" w:rsidRDefault="00104C76" w:rsidP="00104C76">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104C76" w:rsidRDefault="00104C76" w:rsidP="00104C76">
      <w:pPr>
        <w:tabs>
          <w:tab w:val="left" w:pos="3290"/>
        </w:tabs>
        <w:spacing w:line="240" w:lineRule="auto"/>
        <w:ind w:firstLine="1134"/>
        <w:jc w:val="right"/>
        <w:rPr>
          <w:rFonts w:ascii="Times New Roman" w:eastAsia="Times New Roman" w:hAnsi="Times New Roman" w:cs="Times New Roman"/>
          <w:iCs/>
          <w:color w:val="000000"/>
          <w:sz w:val="24"/>
          <w:szCs w:val="24"/>
          <w:lang w:val="en-US"/>
        </w:rPr>
      </w:pPr>
      <w:r w:rsidRPr="00516FB7">
        <w:rPr>
          <w:rFonts w:ascii="Times New Roman" w:eastAsia="Times New Roman" w:hAnsi="Times New Roman" w:cs="Times New Roman"/>
          <w:iCs/>
          <w:color w:val="000000"/>
          <w:sz w:val="24"/>
          <w:szCs w:val="24"/>
          <w:lang w:val="en-US"/>
        </w:rPr>
        <w:t xml:space="preserve">Član komisije </w:t>
      </w:r>
      <w:r w:rsidRPr="00516FB7">
        <w:rPr>
          <w:rFonts w:ascii="Times New Roman" w:eastAsia="Times New Roman" w:hAnsi="Times New Roman" w:cs="Times New Roman"/>
          <w:sz w:val="24"/>
          <w:szCs w:val="24"/>
          <w:lang w:val="en-US"/>
        </w:rPr>
        <w:t>za sprovođenje postupka javne nabavk</w:t>
      </w:r>
      <w:r w:rsidRPr="00516FB7">
        <w:rPr>
          <w:rFonts w:ascii="Times New Roman" w:eastAsia="Times New Roman" w:hAnsi="Times New Roman" w:cs="Times New Roman"/>
          <w:iCs/>
          <w:color w:val="000000"/>
          <w:sz w:val="24"/>
          <w:szCs w:val="24"/>
          <w:lang w:val="en-US"/>
        </w:rPr>
        <w:t>e</w:t>
      </w:r>
      <w:r>
        <w:rPr>
          <w:rFonts w:ascii="Times New Roman" w:eastAsia="Times New Roman" w:hAnsi="Times New Roman" w:cs="Times New Roman"/>
          <w:iCs/>
          <w:color w:val="000000"/>
          <w:sz w:val="24"/>
          <w:szCs w:val="24"/>
          <w:lang w:val="en-US"/>
        </w:rPr>
        <w:t xml:space="preserve">, </w:t>
      </w:r>
    </w:p>
    <w:p w:rsidR="00104C76" w:rsidRDefault="00DF742C" w:rsidP="00104C76">
      <w:pPr>
        <w:tabs>
          <w:tab w:val="left" w:pos="3290"/>
        </w:tabs>
        <w:spacing w:line="240" w:lineRule="auto"/>
        <w:ind w:firstLine="1134"/>
        <w:jc w:val="right"/>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Marko Ilić, spe</w:t>
      </w:r>
      <w:r w:rsidR="00104C76">
        <w:rPr>
          <w:rFonts w:ascii="Times New Roman" w:eastAsia="Times New Roman" w:hAnsi="Times New Roman" w:cs="Times New Roman"/>
          <w:iCs/>
          <w:color w:val="000000"/>
          <w:sz w:val="24"/>
          <w:szCs w:val="24"/>
          <w:lang w:val="en-US"/>
        </w:rPr>
        <w:t>c.ing.građ</w:t>
      </w:r>
    </w:p>
    <w:p w:rsidR="00104C76" w:rsidRPr="00516FB7" w:rsidRDefault="00104C76" w:rsidP="00104C76">
      <w:pPr>
        <w:tabs>
          <w:tab w:val="left" w:pos="3290"/>
        </w:tabs>
        <w:spacing w:line="240" w:lineRule="auto"/>
        <w:ind w:firstLine="1134"/>
        <w:jc w:val="right"/>
        <w:rPr>
          <w:rFonts w:ascii="Times New Roman" w:eastAsia="Times New Roman" w:hAnsi="Times New Roman" w:cs="Times New Roman"/>
          <w:color w:val="000000"/>
          <w:sz w:val="24"/>
          <w:szCs w:val="24"/>
          <w:lang w:val="en-US"/>
        </w:rPr>
      </w:pPr>
      <w:r w:rsidRPr="00516FB7">
        <w:rPr>
          <w:rFonts w:ascii="Times New Roman" w:eastAsia="Times New Roman" w:hAnsi="Times New Roman" w:cs="Times New Roman"/>
          <w:color w:val="000000"/>
          <w:sz w:val="24"/>
          <w:szCs w:val="24"/>
          <w:lang w:val="en-US"/>
        </w:rPr>
        <w:t>_____________</w:t>
      </w:r>
      <w:r>
        <w:rPr>
          <w:rFonts w:ascii="Times New Roman" w:eastAsia="Times New Roman" w:hAnsi="Times New Roman" w:cs="Times New Roman"/>
          <w:color w:val="000000"/>
          <w:sz w:val="24"/>
          <w:szCs w:val="24"/>
          <w:lang w:val="en-US"/>
        </w:rPr>
        <w:t>_______</w:t>
      </w:r>
    </w:p>
    <w:p w:rsidR="00D10FE0" w:rsidRDefault="00104C76" w:rsidP="00472ECB">
      <w:pPr>
        <w:tabs>
          <w:tab w:val="left" w:pos="3290"/>
        </w:tabs>
        <w:spacing w:line="240" w:lineRule="auto"/>
        <w:ind w:left="5664" w:firstLine="708"/>
        <w:jc w:val="center"/>
        <w:rPr>
          <w:rFonts w:ascii="Times New Roman" w:eastAsia="Times New Roman" w:hAnsi="Times New Roman" w:cs="Times New Roman"/>
          <w:i/>
          <w:iCs/>
          <w:color w:val="000000"/>
          <w:sz w:val="24"/>
          <w:szCs w:val="24"/>
          <w:lang w:val="en-US"/>
        </w:rPr>
      </w:pPr>
      <w:r w:rsidRPr="00516FB7">
        <w:rPr>
          <w:rFonts w:ascii="Times New Roman" w:eastAsia="Times New Roman" w:hAnsi="Times New Roman" w:cs="Times New Roman"/>
          <w:i/>
          <w:iCs/>
          <w:color w:val="000000"/>
          <w:sz w:val="24"/>
          <w:szCs w:val="24"/>
          <w:lang w:val="en-US"/>
        </w:rPr>
        <w:t xml:space="preserve">                  s.r.</w:t>
      </w:r>
    </w:p>
    <w:p w:rsidR="00D10FE0" w:rsidRPr="00D10FE0" w:rsidRDefault="00D10FE0" w:rsidP="00D10FE0">
      <w:pPr>
        <w:spacing w:after="0" w:line="240" w:lineRule="auto"/>
        <w:rPr>
          <w:rFonts w:ascii="Calibri" w:eastAsia="Times New Roman" w:hAnsi="Calibri" w:cs="Segoe UI"/>
          <w:color w:val="000000"/>
          <w:lang w:val="en-US" w:eastAsia="sr-Latn-ME"/>
        </w:rPr>
      </w:pPr>
    </w:p>
    <w:p w:rsidR="004A6B14" w:rsidRPr="00FD5F6C" w:rsidRDefault="004A6B14" w:rsidP="00493797">
      <w:pPr>
        <w:spacing w:after="0" w:line="240" w:lineRule="auto"/>
        <w:jc w:val="both"/>
        <w:rPr>
          <w:rFonts w:ascii="Times New Roman" w:eastAsia="Times New Roman" w:hAnsi="Times New Roman" w:cs="Times New Roman"/>
          <w:b/>
          <w:bCs/>
          <w:color w:val="000000"/>
          <w:sz w:val="24"/>
          <w:szCs w:val="24"/>
          <w:lang w:val="en-US"/>
        </w:rPr>
      </w:pPr>
    </w:p>
    <w:p w:rsidR="00493797" w:rsidRPr="00FD5F6C" w:rsidRDefault="00493797" w:rsidP="00415AF8">
      <w:pPr>
        <w:keepNext/>
        <w:numPr>
          <w:ilvl w:val="0"/>
          <w:numId w:val="5"/>
        </w:numPr>
        <w:pBdr>
          <w:top w:val="single" w:sz="4" w:space="1" w:color="auto"/>
          <w:left w:val="single" w:sz="4" w:space="4" w:color="auto"/>
          <w:bottom w:val="single" w:sz="4" w:space="1" w:color="auto"/>
          <w:right w:val="single" w:sz="4" w:space="4" w:color="auto"/>
        </w:pBdr>
        <w:shd w:val="clear" w:color="auto" w:fill="D9D9D9"/>
        <w:spacing w:after="0" w:line="240" w:lineRule="auto"/>
        <w:ind w:left="284" w:hanging="284"/>
        <w:outlineLvl w:val="0"/>
        <w:rPr>
          <w:rFonts w:ascii="Times New Roman" w:eastAsia="Times New Roman" w:hAnsi="Times New Roman" w:cs="Times New Roman"/>
          <w:b/>
          <w:bCs/>
          <w:iCs/>
          <w:sz w:val="24"/>
          <w:szCs w:val="24"/>
          <w:lang w:val="en-US"/>
        </w:rPr>
      </w:pPr>
      <w:r w:rsidRPr="00FD5F6C">
        <w:rPr>
          <w:rFonts w:ascii="Times New Roman" w:eastAsia="Times New Roman" w:hAnsi="Times New Roman" w:cs="Times New Roman"/>
          <w:b/>
          <w:bCs/>
          <w:sz w:val="24"/>
          <w:szCs w:val="24"/>
          <w:lang w:val="en-US"/>
        </w:rPr>
        <w:t xml:space="preserve"> </w:t>
      </w:r>
      <w:bookmarkStart w:id="10" w:name="_Toc52445095"/>
      <w:r w:rsidRPr="00FD5F6C">
        <w:rPr>
          <w:rFonts w:ascii="Times New Roman" w:eastAsia="Times New Roman" w:hAnsi="Times New Roman" w:cs="Times New Roman"/>
          <w:b/>
          <w:bCs/>
          <w:sz w:val="24"/>
          <w:szCs w:val="24"/>
          <w:lang w:val="en-US"/>
        </w:rPr>
        <w:t>UPUTSTVO O PRAVNOM SREDSTVU</w:t>
      </w:r>
      <w:bookmarkEnd w:id="10"/>
    </w:p>
    <w:p w:rsidR="00493797" w:rsidRDefault="00493797" w:rsidP="00493797">
      <w:pPr>
        <w:tabs>
          <w:tab w:val="left" w:pos="5760"/>
        </w:tabs>
        <w:spacing w:after="0" w:line="240" w:lineRule="auto"/>
        <w:jc w:val="center"/>
        <w:rPr>
          <w:rFonts w:ascii="Times New Roman" w:eastAsia="Times New Roman" w:hAnsi="Times New Roman" w:cs="Times New Roman"/>
          <w:color w:val="000000"/>
          <w:sz w:val="24"/>
          <w:szCs w:val="24"/>
          <w:lang w:val="en-US"/>
        </w:rPr>
      </w:pPr>
    </w:p>
    <w:p w:rsidR="00DB2D3F" w:rsidRPr="00FD5F6C" w:rsidRDefault="00DB2D3F" w:rsidP="00493797">
      <w:pPr>
        <w:tabs>
          <w:tab w:val="left" w:pos="5760"/>
        </w:tabs>
        <w:spacing w:after="0" w:line="240" w:lineRule="auto"/>
        <w:jc w:val="center"/>
        <w:rPr>
          <w:rFonts w:ascii="Times New Roman" w:eastAsia="Times New Roman" w:hAnsi="Times New Roman" w:cs="Times New Roman"/>
          <w:color w:val="000000"/>
          <w:sz w:val="24"/>
          <w:szCs w:val="24"/>
          <w:lang w:val="en-US"/>
        </w:rPr>
      </w:pPr>
    </w:p>
    <w:p w:rsidR="00493797" w:rsidRPr="00FD5F6C" w:rsidRDefault="00493797" w:rsidP="00493797">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 xml:space="preserve">Privredni subjekat može da izjavi žalbu protiv ove tenderske dokumentacije Komisiji za zaštitu prava najkasnije deset </w:t>
      </w:r>
      <w:proofErr w:type="gramStart"/>
      <w:r w:rsidRPr="00FD5F6C">
        <w:rPr>
          <w:rFonts w:ascii="Times New Roman" w:eastAsia="Times New Roman" w:hAnsi="Times New Roman" w:cs="Times New Roman"/>
          <w:color w:val="000000"/>
          <w:sz w:val="24"/>
          <w:szCs w:val="24"/>
          <w:lang w:val="en-US"/>
        </w:rPr>
        <w:t>dana</w:t>
      </w:r>
      <w:proofErr w:type="gramEnd"/>
      <w:r w:rsidRPr="00FD5F6C">
        <w:rPr>
          <w:rFonts w:ascii="Times New Roman" w:eastAsia="Times New Roman" w:hAnsi="Times New Roman" w:cs="Times New Roman"/>
          <w:color w:val="000000"/>
          <w:sz w:val="24"/>
          <w:szCs w:val="24"/>
          <w:lang w:val="en-US"/>
        </w:rPr>
        <w:t xml:space="preserve"> prije dana koji je određen za otvaranje ponuda. </w:t>
      </w:r>
    </w:p>
    <w:p w:rsidR="00493797" w:rsidRPr="00FD5F6C" w:rsidRDefault="00493797" w:rsidP="00493797">
      <w:pPr>
        <w:tabs>
          <w:tab w:val="left" w:pos="5760"/>
        </w:tabs>
        <w:spacing w:after="0" w:line="240" w:lineRule="auto"/>
        <w:jc w:val="both"/>
        <w:rPr>
          <w:rFonts w:ascii="Times New Roman" w:eastAsia="Times New Roman" w:hAnsi="Times New Roman" w:cs="Times New Roman"/>
          <w:color w:val="000000"/>
          <w:sz w:val="24"/>
          <w:szCs w:val="24"/>
          <w:lang w:val="en-US"/>
        </w:rPr>
      </w:pPr>
    </w:p>
    <w:p w:rsidR="00493797" w:rsidRPr="00FD5F6C" w:rsidRDefault="00493797" w:rsidP="0049379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 xml:space="preserve">Žalba se izjavljuje preko naručioca neposredno, putem pošte preporučenom pošiljkom </w:t>
      </w:r>
      <w:proofErr w:type="gramStart"/>
      <w:r w:rsidRPr="00FD5F6C">
        <w:rPr>
          <w:rFonts w:ascii="Times New Roman" w:eastAsia="Times New Roman" w:hAnsi="Times New Roman" w:cs="Times New Roman"/>
          <w:color w:val="000000"/>
          <w:sz w:val="24"/>
          <w:szCs w:val="24"/>
          <w:lang w:val="en-US"/>
        </w:rPr>
        <w:t>sa</w:t>
      </w:r>
      <w:proofErr w:type="gramEnd"/>
      <w:r w:rsidRPr="00FD5F6C">
        <w:rPr>
          <w:rFonts w:ascii="Times New Roman" w:eastAsia="Times New Roman" w:hAnsi="Times New Roman" w:cs="Times New Roman"/>
          <w:color w:val="000000"/>
          <w:sz w:val="24"/>
          <w:szCs w:val="24"/>
          <w:lang w:val="en-US"/>
        </w:rPr>
        <w:t xml:space="preserve"> dostavnicom ili elektronskim putem preko ESJN-a</w:t>
      </w:r>
      <w:r w:rsidRPr="00FD5F6C">
        <w:rPr>
          <w:rFonts w:ascii="Times New Roman" w:eastAsia="Times New Roman" w:hAnsi="Times New Roman" w:cs="Times New Roman"/>
          <w:color w:val="000000"/>
          <w:sz w:val="24"/>
          <w:szCs w:val="24"/>
          <w:vertAlign w:val="superscript"/>
          <w:lang w:val="en-US"/>
        </w:rPr>
        <w:footnoteReference w:id="11"/>
      </w:r>
      <w:r w:rsidRPr="00FD5F6C">
        <w:rPr>
          <w:rFonts w:ascii="Times New Roman" w:eastAsia="Times New Roman" w:hAnsi="Times New Roman" w:cs="Times New Roman"/>
          <w:color w:val="000000"/>
          <w:sz w:val="24"/>
          <w:szCs w:val="24"/>
          <w:lang w:val="en-US"/>
        </w:rPr>
        <w:t xml:space="preserve">. Žalba koja nije podnesena </w:t>
      </w:r>
      <w:proofErr w:type="gramStart"/>
      <w:r w:rsidRPr="00FD5F6C">
        <w:rPr>
          <w:rFonts w:ascii="Times New Roman" w:eastAsia="Times New Roman" w:hAnsi="Times New Roman" w:cs="Times New Roman"/>
          <w:color w:val="000000"/>
          <w:sz w:val="24"/>
          <w:szCs w:val="24"/>
          <w:lang w:val="en-US"/>
        </w:rPr>
        <w:t>na</w:t>
      </w:r>
      <w:proofErr w:type="gramEnd"/>
      <w:r w:rsidRPr="00FD5F6C">
        <w:rPr>
          <w:rFonts w:ascii="Times New Roman" w:eastAsia="Times New Roman" w:hAnsi="Times New Roman" w:cs="Times New Roman"/>
          <w:color w:val="000000"/>
          <w:sz w:val="24"/>
          <w:szCs w:val="24"/>
          <w:lang w:val="en-US"/>
        </w:rPr>
        <w:t xml:space="preserve"> naprijed predviđeni način biće odbijena kao nedozvoljena.</w:t>
      </w:r>
    </w:p>
    <w:p w:rsidR="00493797" w:rsidRPr="00FD5F6C" w:rsidRDefault="00493797" w:rsidP="0049379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rPr>
      </w:pPr>
    </w:p>
    <w:p w:rsidR="00493797" w:rsidRPr="00FD5F6C" w:rsidRDefault="00493797" w:rsidP="0049379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lang w:val="en-US"/>
        </w:rPr>
      </w:pPr>
      <w:r w:rsidRPr="00FD5F6C">
        <w:rPr>
          <w:rFonts w:ascii="Times New Roman" w:eastAsia="Times New Roman" w:hAnsi="Times New Roman" w:cs="Times New Roman"/>
          <w:color w:val="000000"/>
          <w:sz w:val="24"/>
          <w:szCs w:val="24"/>
          <w:lang w:val="en-US"/>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93797" w:rsidRPr="00FD5F6C" w:rsidRDefault="00493797" w:rsidP="00493797">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493797" w:rsidRPr="00FD5F6C" w:rsidRDefault="00493797" w:rsidP="00493797">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 xml:space="preserve">Ukoliko je predmet nabavke podijeljen po partijama, a žalba se odnosi samo </w:t>
      </w:r>
      <w:proofErr w:type="gramStart"/>
      <w:r w:rsidRPr="00FD5F6C">
        <w:rPr>
          <w:rFonts w:ascii="Times New Roman" w:eastAsia="Times New Roman" w:hAnsi="Times New Roman" w:cs="Times New Roman"/>
          <w:color w:val="000000"/>
          <w:sz w:val="24"/>
          <w:szCs w:val="24"/>
          <w:lang w:val="en-US"/>
        </w:rPr>
        <w:t>na</w:t>
      </w:r>
      <w:proofErr w:type="gramEnd"/>
      <w:r w:rsidRPr="00FD5F6C">
        <w:rPr>
          <w:rFonts w:ascii="Times New Roman" w:eastAsia="Times New Roman" w:hAnsi="Times New Roman" w:cs="Times New Roman"/>
          <w:color w:val="000000"/>
          <w:sz w:val="24"/>
          <w:szCs w:val="24"/>
          <w:lang w:val="en-US"/>
        </w:rPr>
        <w:t xml:space="preserve"> određenu/e partiju/e, naknada se plaća u iznosu 1% od procijenjene vrijednosti javne nabavke te/tih partije/a.</w:t>
      </w:r>
    </w:p>
    <w:p w:rsidR="00493797" w:rsidRPr="00FD5F6C" w:rsidRDefault="00493797" w:rsidP="00493797">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p>
    <w:p w:rsidR="00493797" w:rsidRPr="00FD5F6C" w:rsidRDefault="00493797" w:rsidP="00493797">
      <w:pPr>
        <w:tabs>
          <w:tab w:val="left" w:pos="5760"/>
        </w:tabs>
        <w:spacing w:after="0" w:line="240" w:lineRule="auto"/>
        <w:ind w:firstLine="567"/>
        <w:jc w:val="both"/>
        <w:rPr>
          <w:rFonts w:ascii="Times New Roman" w:eastAsia="Times New Roman" w:hAnsi="Times New Roman" w:cs="Times New Roman"/>
          <w:color w:val="000000"/>
          <w:sz w:val="24"/>
          <w:szCs w:val="24"/>
          <w:lang w:val="en-US"/>
        </w:rPr>
      </w:pPr>
      <w:r w:rsidRPr="00FD5F6C">
        <w:rPr>
          <w:rFonts w:ascii="Times New Roman" w:eastAsia="Times New Roman" w:hAnsi="Times New Roman" w:cs="Times New Roman"/>
          <w:color w:val="000000"/>
          <w:sz w:val="24"/>
          <w:szCs w:val="24"/>
          <w:lang w:val="en-US"/>
        </w:rPr>
        <w:t>Instrukcije za plaćanje naknade za vođenje postupka od strane žalilaca iz inostranstva nalaze se na internet stranici Komisije za zaštitu prava nabavki http</w:t>
      </w:r>
      <w:proofErr w:type="gramStart"/>
      <w:r w:rsidRPr="00FD5F6C">
        <w:rPr>
          <w:rFonts w:ascii="Times New Roman" w:eastAsia="Times New Roman" w:hAnsi="Times New Roman" w:cs="Times New Roman"/>
          <w:color w:val="000000"/>
          <w:sz w:val="24"/>
          <w:szCs w:val="24"/>
          <w:lang w:val="en-US"/>
        </w:rPr>
        <w:t>:/</w:t>
      </w:r>
      <w:proofErr w:type="gramEnd"/>
      <w:r w:rsidRPr="00FD5F6C">
        <w:rPr>
          <w:rFonts w:ascii="Times New Roman" w:eastAsia="Times New Roman" w:hAnsi="Times New Roman" w:cs="Times New Roman"/>
          <w:color w:val="000000"/>
          <w:sz w:val="24"/>
          <w:szCs w:val="24"/>
          <w:lang w:val="en-US"/>
        </w:rPr>
        <w:t>/www.kontrola-nabavki.me/.“.</w:t>
      </w: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FD5F6C" w:rsidRDefault="00493797" w:rsidP="00493797">
      <w:pPr>
        <w:spacing w:after="0" w:line="240" w:lineRule="auto"/>
        <w:jc w:val="right"/>
        <w:rPr>
          <w:rFonts w:ascii="Times New Roman" w:eastAsia="Times New Roman" w:hAnsi="Times New Roman" w:cs="Times New Roman"/>
          <w:b/>
          <w:sz w:val="24"/>
          <w:szCs w:val="24"/>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93797" w:rsidRPr="00493797" w:rsidRDefault="00493797" w:rsidP="00493797">
      <w:pPr>
        <w:spacing w:after="0" w:line="240" w:lineRule="auto"/>
        <w:jc w:val="right"/>
        <w:rPr>
          <w:rFonts w:ascii="Arial" w:eastAsia="Times New Roman" w:hAnsi="Arial" w:cs="Arial"/>
          <w:b/>
          <w:lang w:val="sr-Latn-RS"/>
        </w:rPr>
      </w:pPr>
    </w:p>
    <w:p w:rsidR="00444BF2" w:rsidRPr="009C7D9E" w:rsidRDefault="00444BF2">
      <w:pPr>
        <w:rPr>
          <w:rFonts w:ascii="Times New Roman" w:hAnsi="Times New Roman" w:cs="Times New Roman"/>
          <w:sz w:val="24"/>
          <w:szCs w:val="24"/>
        </w:rPr>
      </w:pPr>
    </w:p>
    <w:sectPr w:rsidR="00444BF2" w:rsidRPr="009C7D9E" w:rsidSect="00322F89">
      <w:footerReference w:type="default" r:id="rId17"/>
      <w:pgSz w:w="11906" w:h="16838"/>
      <w:pgMar w:top="709" w:right="1133"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DD" w:rsidRDefault="002602DD" w:rsidP="00493797">
      <w:pPr>
        <w:spacing w:after="0" w:line="240" w:lineRule="auto"/>
      </w:pPr>
      <w:r>
        <w:separator/>
      </w:r>
    </w:p>
  </w:endnote>
  <w:endnote w:type="continuationSeparator" w:id="0">
    <w:p w:rsidR="002602DD" w:rsidRDefault="002602DD" w:rsidP="0049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 Times">
    <w:altName w:val="Goudy Old Style"/>
    <w:charset w:val="00"/>
    <w:family w:val="roman"/>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MS Gothic"/>
    <w:panose1 w:val="00000000000000000000"/>
    <w:charset w:val="80"/>
    <w:family w:val="auto"/>
    <w:notTrueType/>
    <w:pitch w:val="default"/>
    <w:sig w:usb0="00000005" w:usb1="08070000" w:usb2="00000010" w:usb3="00000000" w:csb0="00020002"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033810"/>
      <w:docPartObj>
        <w:docPartGallery w:val="Page Numbers (Bottom of Page)"/>
        <w:docPartUnique/>
      </w:docPartObj>
    </w:sdtPr>
    <w:sdtEndPr/>
    <w:sdtContent>
      <w:sdt>
        <w:sdtPr>
          <w:id w:val="1271126317"/>
          <w:docPartObj>
            <w:docPartGallery w:val="Page Numbers (Top of Page)"/>
            <w:docPartUnique/>
          </w:docPartObj>
        </w:sdtPr>
        <w:sdtEndPr/>
        <w:sdtContent>
          <w:p w:rsidR="003B307E" w:rsidRDefault="003B307E">
            <w:pPr>
              <w:pStyle w:val="Footer"/>
              <w:jc w:val="center"/>
            </w:pPr>
            <w:r>
              <w:t xml:space="preserve">Strana </w:t>
            </w:r>
            <w:r>
              <w:rPr>
                <w:b/>
                <w:bCs/>
                <w:sz w:val="24"/>
                <w:szCs w:val="24"/>
              </w:rPr>
              <w:fldChar w:fldCharType="begin"/>
            </w:r>
            <w:r>
              <w:rPr>
                <w:b/>
                <w:bCs/>
              </w:rPr>
              <w:instrText xml:space="preserve"> PAGE </w:instrText>
            </w:r>
            <w:r>
              <w:rPr>
                <w:b/>
                <w:bCs/>
                <w:sz w:val="24"/>
                <w:szCs w:val="24"/>
              </w:rPr>
              <w:fldChar w:fldCharType="separate"/>
            </w:r>
            <w:r w:rsidR="00FD2951">
              <w:rPr>
                <w:b/>
                <w:bCs/>
                <w:noProof/>
              </w:rPr>
              <w:t>18</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FD2951">
              <w:rPr>
                <w:b/>
                <w:bCs/>
                <w:noProof/>
              </w:rPr>
              <w:t>19</w:t>
            </w:r>
            <w:r>
              <w:rPr>
                <w:b/>
                <w:bCs/>
                <w:sz w:val="24"/>
                <w:szCs w:val="24"/>
              </w:rPr>
              <w:fldChar w:fldCharType="end"/>
            </w:r>
          </w:p>
        </w:sdtContent>
      </w:sdt>
    </w:sdtContent>
  </w:sdt>
  <w:p w:rsidR="003B307E" w:rsidRDefault="003B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DD" w:rsidRDefault="002602DD" w:rsidP="00493797">
      <w:pPr>
        <w:spacing w:after="0" w:line="240" w:lineRule="auto"/>
      </w:pPr>
      <w:r>
        <w:separator/>
      </w:r>
    </w:p>
  </w:footnote>
  <w:footnote w:type="continuationSeparator" w:id="0">
    <w:p w:rsidR="002602DD" w:rsidRDefault="002602DD" w:rsidP="00493797">
      <w:pPr>
        <w:spacing w:after="0" w:line="240" w:lineRule="auto"/>
      </w:pPr>
      <w:r>
        <w:continuationSeparator/>
      </w:r>
    </w:p>
  </w:footnote>
  <w:footnote w:id="1">
    <w:p w:rsidR="003B307E" w:rsidRPr="0083641C" w:rsidRDefault="003B307E" w:rsidP="00493797">
      <w:pPr>
        <w:pStyle w:val="FootnoteText"/>
        <w:rPr>
          <w:rFonts w:ascii="Arial" w:hAnsi="Arial" w:cs="Arial"/>
          <w:sz w:val="16"/>
          <w:szCs w:val="16"/>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sidRPr="002E211C">
        <w:rPr>
          <w:rFonts w:ascii="Arial" w:hAnsi="Arial" w:cs="Arial"/>
          <w:sz w:val="16"/>
          <w:szCs w:val="16"/>
          <w:lang w:val="sr-Latn-ME"/>
        </w:rPr>
        <w:t>Ukoliko se ne predvidja zaključivanje okvirnog sporazuma cijelu sekciju brisati iz tenderske dokumentacije</w:t>
      </w:r>
    </w:p>
  </w:footnote>
  <w:footnote w:id="2">
    <w:p w:rsidR="003B307E" w:rsidRPr="00367536" w:rsidRDefault="003B307E" w:rsidP="00493797">
      <w:pPr>
        <w:pStyle w:val="FootnoteText"/>
        <w:rPr>
          <w:rFonts w:ascii="Arial" w:hAnsi="Arial" w:cs="Arial"/>
          <w:sz w:val="16"/>
          <w:szCs w:val="16"/>
          <w:lang w:val="sr-Latn-ME"/>
        </w:rPr>
      </w:pPr>
      <w:r w:rsidRPr="00AA7FA3">
        <w:rPr>
          <w:rStyle w:val="FootnoteReference"/>
          <w:rFonts w:ascii="Arial" w:hAnsi="Arial" w:cs="Arial"/>
          <w:sz w:val="16"/>
          <w:szCs w:val="16"/>
        </w:rPr>
        <w:footnoteRef/>
      </w:r>
      <w:r w:rsidRPr="00AA7FA3">
        <w:rPr>
          <w:rFonts w:ascii="Arial" w:hAnsi="Arial" w:cs="Arial"/>
          <w:sz w:val="16"/>
          <w:szCs w:val="16"/>
        </w:rPr>
        <w:t xml:space="preserve"> </w:t>
      </w:r>
      <w:r w:rsidRPr="00AA7FA3">
        <w:rPr>
          <w:rFonts w:ascii="Arial" w:hAnsi="Arial" w:cs="Arial"/>
          <w:sz w:val="16"/>
          <w:szCs w:val="16"/>
          <w:lang w:val="sr-Latn-ME"/>
        </w:rPr>
        <w:t xml:space="preserve">Procijenjena vrijednost se iskazuje bez PDV-a </w:t>
      </w:r>
      <w:r w:rsidRPr="00AA7FA3">
        <w:rPr>
          <w:rFonts w:ascii="Arial" w:hAnsi="Arial" w:cs="Arial"/>
          <w:sz w:val="16"/>
          <w:szCs w:val="16"/>
        </w:rPr>
        <w:t>uključujući i sve troškove, nagrade i moguća obnavljanja ugovora na osnovu okvirnog sporazuma.</w:t>
      </w:r>
    </w:p>
  </w:footnote>
  <w:footnote w:id="3">
    <w:p w:rsidR="003B307E" w:rsidRPr="0059746A" w:rsidRDefault="003B307E" w:rsidP="00493797">
      <w:pPr>
        <w:pStyle w:val="Heading1"/>
        <w:jc w:val="both"/>
        <w:rPr>
          <w:rFonts w:ascii="Times New Roman" w:hAnsi="Times New Roman" w:cs="Times New Roman"/>
          <w:color w:val="auto"/>
          <w:sz w:val="18"/>
          <w:szCs w:val="18"/>
          <w:lang w:val="sr-Latn-ME"/>
        </w:rPr>
      </w:pPr>
      <w:r w:rsidRPr="002E211C">
        <w:rPr>
          <w:rStyle w:val="FootnoteReference"/>
          <w:rFonts w:ascii="Arial" w:hAnsi="Arial" w:cs="Arial"/>
          <w:sz w:val="16"/>
          <w:szCs w:val="16"/>
        </w:rPr>
        <w:footnoteRef/>
      </w:r>
      <w:r w:rsidRPr="002E211C">
        <w:rPr>
          <w:rFonts w:ascii="Arial" w:hAnsi="Arial" w:cs="Arial"/>
          <w:sz w:val="16"/>
          <w:szCs w:val="16"/>
        </w:rPr>
        <w:t xml:space="preserve"> </w:t>
      </w:r>
      <w:r>
        <w:rPr>
          <w:rFonts w:ascii="Times New Roman" w:hAnsi="Times New Roman" w:cs="Times New Roman"/>
          <w:color w:val="auto"/>
          <w:sz w:val="18"/>
          <w:szCs w:val="18"/>
        </w:rPr>
        <w:t>Rok ne mož</w:t>
      </w:r>
      <w:r w:rsidRPr="0059746A">
        <w:rPr>
          <w:rFonts w:ascii="Times New Roman" w:hAnsi="Times New Roman" w:cs="Times New Roman"/>
          <w:color w:val="auto"/>
          <w:sz w:val="18"/>
          <w:szCs w:val="18"/>
        </w:rPr>
        <w:t xml:space="preserve">e biti duži </w:t>
      </w:r>
      <w:proofErr w:type="gramStart"/>
      <w:r w:rsidRPr="0059746A">
        <w:rPr>
          <w:rFonts w:ascii="Times New Roman" w:hAnsi="Times New Roman" w:cs="Times New Roman"/>
          <w:color w:val="auto"/>
          <w:sz w:val="18"/>
          <w:szCs w:val="18"/>
        </w:rPr>
        <w:t>od</w:t>
      </w:r>
      <w:proofErr w:type="gramEnd"/>
      <w:r w:rsidRPr="0059746A">
        <w:rPr>
          <w:rFonts w:ascii="Times New Roman" w:hAnsi="Times New Roman" w:cs="Times New Roman"/>
          <w:color w:val="auto"/>
          <w:sz w:val="18"/>
          <w:szCs w:val="18"/>
        </w:rPr>
        <w:t xml:space="preserve"> 60 dana od dana otvaranja ponuda</w:t>
      </w:r>
    </w:p>
  </w:footnote>
  <w:footnote w:id="4">
    <w:p w:rsidR="003B307E" w:rsidRPr="005D5095" w:rsidRDefault="003B307E" w:rsidP="00493797">
      <w:pPr>
        <w:pStyle w:val="FootnoteText"/>
        <w:rPr>
          <w:rFonts w:ascii="Arial" w:hAnsi="Arial" w:cs="Arial"/>
          <w:sz w:val="16"/>
          <w:szCs w:val="16"/>
          <w:lang w:val="sr-Latn-ME"/>
        </w:rPr>
      </w:pPr>
      <w:r w:rsidRPr="005D5095">
        <w:rPr>
          <w:rStyle w:val="FootnoteReference"/>
          <w:rFonts w:ascii="Arial" w:hAnsi="Arial" w:cs="Arial"/>
          <w:sz w:val="16"/>
          <w:szCs w:val="16"/>
        </w:rPr>
        <w:footnoteRef/>
      </w:r>
      <w:r w:rsidRPr="005D5095">
        <w:rPr>
          <w:rFonts w:ascii="Arial" w:hAnsi="Arial" w:cs="Arial"/>
          <w:sz w:val="16"/>
          <w:szCs w:val="16"/>
        </w:rPr>
        <w:t xml:space="preserve"> Naručilac može ali ne mora da zahtijeva uslove sposobnosti, ali u koliko ih zahtijeva mora tačno da ih precizira i odredi dokaze za njhovo dokazivanje</w:t>
      </w:r>
    </w:p>
  </w:footnote>
  <w:footnote w:id="5">
    <w:p w:rsidR="003B307E" w:rsidRPr="005D5095" w:rsidRDefault="003B307E" w:rsidP="00493797">
      <w:pPr>
        <w:jc w:val="both"/>
        <w:rPr>
          <w:rFonts w:ascii="Arial" w:hAnsi="Arial" w:cs="Arial"/>
          <w:b/>
          <w:bCs/>
          <w:i/>
          <w:iCs/>
          <w:color w:val="000000"/>
          <w:sz w:val="16"/>
          <w:szCs w:val="16"/>
          <w:lang w:val="sr-Latn-CS"/>
        </w:rPr>
      </w:pPr>
      <w:r w:rsidRPr="005D5095">
        <w:rPr>
          <w:rStyle w:val="FootnoteReference"/>
          <w:rFonts w:ascii="Arial" w:hAnsi="Arial" w:cs="Arial"/>
          <w:sz w:val="16"/>
          <w:szCs w:val="16"/>
        </w:rPr>
        <w:footnoteRef/>
      </w:r>
      <w:r w:rsidRPr="005D5095">
        <w:rPr>
          <w:rFonts w:ascii="Arial" w:hAnsi="Arial" w:cs="Arial"/>
          <w:sz w:val="16"/>
          <w:szCs w:val="16"/>
        </w:rPr>
        <w:t xml:space="preserve"> Uslovi sposobnosti privrednog subjekta mogu da se zahtijevaju </w:t>
      </w:r>
      <w:proofErr w:type="gramStart"/>
      <w:r w:rsidRPr="005D5095">
        <w:rPr>
          <w:rFonts w:ascii="Arial" w:hAnsi="Arial" w:cs="Arial"/>
          <w:sz w:val="16"/>
          <w:szCs w:val="16"/>
        </w:rPr>
        <w:t>na</w:t>
      </w:r>
      <w:proofErr w:type="gramEnd"/>
      <w:r w:rsidRPr="005D5095">
        <w:rPr>
          <w:rFonts w:ascii="Arial" w:hAnsi="Arial" w:cs="Arial"/>
          <w:sz w:val="16"/>
          <w:szCs w:val="16"/>
        </w:rPr>
        <w:t xml:space="preserve"> minimalnom nivou kojim se obezbjeđuje sposobnost privrednog subjekta da može uspješno da izvrši ugovor o javnoj nabavci u cjelini ili u određenom dijelu, u zavisnosti od toga da li ponudu podnosi za predmet nabavke u cjelini ili za određenu partiju. Uslovi sposobnosti privrednog subjekta moraju da budu u vezi </w:t>
      </w:r>
      <w:proofErr w:type="gramStart"/>
      <w:r w:rsidRPr="005D5095">
        <w:rPr>
          <w:rFonts w:ascii="Arial" w:hAnsi="Arial" w:cs="Arial"/>
          <w:sz w:val="16"/>
          <w:szCs w:val="16"/>
        </w:rPr>
        <w:t>sa</w:t>
      </w:r>
      <w:proofErr w:type="gramEnd"/>
      <w:r w:rsidRPr="005D5095">
        <w:rPr>
          <w:rFonts w:ascii="Arial" w:hAnsi="Arial" w:cs="Arial"/>
          <w:sz w:val="16"/>
          <w:szCs w:val="16"/>
        </w:rPr>
        <w:t xml:space="preserve"> predmetom nabavke i srazmjerni predmetu nabavke.</w:t>
      </w:r>
    </w:p>
  </w:footnote>
  <w:footnote w:id="6">
    <w:p w:rsidR="003B307E" w:rsidRPr="002E4B68" w:rsidRDefault="003B307E" w:rsidP="00493797">
      <w:pPr>
        <w:pStyle w:val="FootnoteText"/>
        <w:rPr>
          <w:rFonts w:ascii="Arial" w:hAnsi="Arial" w:cs="Arial"/>
          <w:sz w:val="16"/>
          <w:szCs w:val="16"/>
          <w:lang w:val="sr-Latn-ME"/>
        </w:rPr>
      </w:pPr>
      <w:r w:rsidRPr="002E4B68">
        <w:rPr>
          <w:rStyle w:val="FootnoteReference"/>
          <w:rFonts w:ascii="Arial" w:hAnsi="Arial" w:cs="Arial"/>
          <w:sz w:val="16"/>
          <w:szCs w:val="16"/>
        </w:rPr>
        <w:footnoteRef/>
      </w:r>
      <w:r w:rsidRPr="002E4B68">
        <w:rPr>
          <w:rFonts w:ascii="Arial" w:hAnsi="Arial" w:cs="Arial"/>
          <w:sz w:val="16"/>
          <w:szCs w:val="16"/>
        </w:rPr>
        <w:t xml:space="preserve"> </w:t>
      </w:r>
      <w:r w:rsidRPr="002E4B68">
        <w:rPr>
          <w:rFonts w:ascii="Arial" w:hAnsi="Arial" w:cs="Arial"/>
          <w:sz w:val="16"/>
          <w:szCs w:val="16"/>
          <w:lang w:val="sr-Latn-ME"/>
        </w:rPr>
        <w:t xml:space="preserve">Ukoliko nije zahtijevano brisati </w:t>
      </w:r>
      <w:r>
        <w:rPr>
          <w:rFonts w:ascii="Arial" w:hAnsi="Arial" w:cs="Arial"/>
          <w:sz w:val="16"/>
          <w:szCs w:val="16"/>
          <w:lang w:val="sr-Latn-ME"/>
        </w:rPr>
        <w:t>opciju</w:t>
      </w:r>
      <w:r w:rsidRPr="002E4B68">
        <w:rPr>
          <w:rFonts w:ascii="Arial" w:hAnsi="Arial" w:cs="Arial"/>
          <w:sz w:val="16"/>
          <w:szCs w:val="16"/>
          <w:lang w:val="sr-Latn-ME"/>
        </w:rPr>
        <w:t xml:space="preserve"> iz tenderske dokumentacije</w:t>
      </w:r>
    </w:p>
  </w:footnote>
  <w:footnote w:id="7">
    <w:p w:rsidR="003B307E" w:rsidRPr="000365E1" w:rsidRDefault="003B307E" w:rsidP="00493797">
      <w:pPr>
        <w:pStyle w:val="FootnoteText"/>
        <w:rPr>
          <w:rFonts w:ascii="Arial" w:hAnsi="Arial" w:cs="Arial"/>
          <w:sz w:val="16"/>
          <w:szCs w:val="16"/>
        </w:rPr>
      </w:pPr>
      <w:r w:rsidRPr="002E4B68">
        <w:rPr>
          <w:rStyle w:val="FootnoteReference"/>
          <w:rFonts w:ascii="Arial" w:hAnsi="Arial" w:cs="Arial"/>
          <w:sz w:val="16"/>
          <w:szCs w:val="16"/>
        </w:rPr>
        <w:footnoteRef/>
      </w:r>
      <w:r w:rsidRPr="002E4B68">
        <w:rPr>
          <w:rFonts w:ascii="Arial" w:hAnsi="Arial" w:cs="Arial"/>
          <w:sz w:val="16"/>
          <w:szCs w:val="16"/>
        </w:rPr>
        <w:t xml:space="preserve"> Do dana uspostavljanja ESJN</w:t>
      </w:r>
    </w:p>
  </w:footnote>
  <w:footnote w:id="8">
    <w:p w:rsidR="003B307E" w:rsidRPr="00D76152" w:rsidRDefault="003B307E" w:rsidP="00493797">
      <w:pPr>
        <w:pStyle w:val="FootnoteText"/>
        <w:rPr>
          <w:rFonts w:ascii="Arial" w:hAnsi="Arial" w:cs="Arial"/>
        </w:rPr>
      </w:pPr>
      <w:r w:rsidRPr="00D76152">
        <w:rPr>
          <w:rStyle w:val="FootnoteReference"/>
          <w:rFonts w:ascii="Arial" w:hAnsi="Arial" w:cs="Arial"/>
          <w:sz w:val="16"/>
          <w:szCs w:val="16"/>
        </w:rPr>
        <w:footnoteRef/>
      </w:r>
      <w:r w:rsidRPr="00D76152">
        <w:rPr>
          <w:rFonts w:ascii="Arial" w:hAnsi="Arial" w:cs="Arial"/>
          <w:sz w:val="16"/>
          <w:szCs w:val="16"/>
        </w:rPr>
        <w:t xml:space="preserve"> Garancija se određuje u iznosu koji ne može da bude veći </w:t>
      </w:r>
      <w:proofErr w:type="gramStart"/>
      <w:r w:rsidRPr="00D76152">
        <w:rPr>
          <w:rFonts w:ascii="Arial" w:hAnsi="Arial" w:cs="Arial"/>
          <w:sz w:val="16"/>
          <w:szCs w:val="16"/>
        </w:rPr>
        <w:t>od</w:t>
      </w:r>
      <w:proofErr w:type="gramEnd"/>
      <w:r w:rsidRPr="00D76152">
        <w:rPr>
          <w:rFonts w:ascii="Arial" w:hAnsi="Arial" w:cs="Arial"/>
          <w:sz w:val="16"/>
          <w:szCs w:val="16"/>
        </w:rPr>
        <w:t xml:space="preserve"> 10% vrijednosti ugovora.</w:t>
      </w:r>
    </w:p>
  </w:footnote>
  <w:footnote w:id="9">
    <w:p w:rsidR="003B307E" w:rsidRPr="002E211C" w:rsidRDefault="003B307E" w:rsidP="0049379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 w:id="10">
    <w:p w:rsidR="003B307E" w:rsidRPr="00761A17" w:rsidRDefault="003B307E" w:rsidP="00493797">
      <w:pPr>
        <w:pStyle w:val="FootnoteText"/>
        <w:jc w:val="both"/>
        <w:rPr>
          <w:rFonts w:ascii="Times New Roman" w:hAnsi="Times New Roman"/>
          <w:sz w:val="14"/>
          <w:szCs w:val="14"/>
          <w:lang w:val="sr-Latn-ME"/>
        </w:rPr>
      </w:pPr>
      <w:r w:rsidRPr="00C245FF">
        <w:rPr>
          <w:rStyle w:val="FootnoteReference"/>
          <w:rFonts w:ascii="Arial" w:hAnsi="Arial" w:cs="Arial"/>
          <w:sz w:val="16"/>
          <w:szCs w:val="16"/>
        </w:rPr>
        <w:footnoteRef/>
      </w:r>
      <w:r w:rsidRPr="00C245FF">
        <w:rPr>
          <w:rFonts w:ascii="Arial" w:hAnsi="Arial" w:cs="Arial"/>
          <w:sz w:val="16"/>
          <w:szCs w:val="16"/>
        </w:rPr>
        <w:t xml:space="preserve"> </w:t>
      </w:r>
      <w:r w:rsidRPr="00C245FF">
        <w:rPr>
          <w:rFonts w:ascii="Arial" w:hAnsi="Arial" w:cs="Arial"/>
          <w:sz w:val="16"/>
          <w:szCs w:val="16"/>
          <w:lang w:val="sr-Latn-ME"/>
        </w:rPr>
        <w:t>Od dana upostavljanja ESJN-a isključivo se dostavlja preko ESJN-a</w:t>
      </w:r>
    </w:p>
  </w:footnote>
  <w:footnote w:id="11">
    <w:p w:rsidR="003B307E" w:rsidRPr="0099622E" w:rsidRDefault="003B307E" w:rsidP="00493797">
      <w:pPr>
        <w:pStyle w:val="FootnoteText"/>
        <w:rPr>
          <w:rFonts w:ascii="Arial" w:hAnsi="Arial" w:cs="Arial"/>
          <w:sz w:val="16"/>
          <w:szCs w:val="16"/>
          <w:lang w:val="sr-Latn-ME"/>
        </w:rPr>
      </w:pPr>
      <w:r w:rsidRPr="0099622E">
        <w:rPr>
          <w:rStyle w:val="FootnoteReference"/>
          <w:rFonts w:ascii="Arial" w:hAnsi="Arial" w:cs="Arial"/>
          <w:sz w:val="16"/>
          <w:szCs w:val="16"/>
        </w:rPr>
        <w:footnoteRef/>
      </w:r>
      <w:r w:rsidRPr="0099622E">
        <w:rPr>
          <w:rFonts w:ascii="Arial" w:hAnsi="Arial" w:cs="Arial"/>
          <w:sz w:val="16"/>
          <w:szCs w:val="16"/>
        </w:rPr>
        <w:t xml:space="preserve"> </w:t>
      </w:r>
      <w:r w:rsidRPr="0099622E">
        <w:rPr>
          <w:rFonts w:ascii="Arial" w:hAnsi="Arial" w:cs="Arial"/>
          <w:sz w:val="16"/>
          <w:szCs w:val="16"/>
          <w:lang w:val="sr-Latn-ME"/>
        </w:rPr>
        <w:t>Od dana upostavljanja ESJN-a isključivo se dostavlja preko ESJN-a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6D66"/>
    <w:multiLevelType w:val="hybridMultilevel"/>
    <w:tmpl w:val="DF00C75A"/>
    <w:lvl w:ilvl="0" w:tplc="3C52A4C4">
      <w:start w:val="1"/>
      <w:numFmt w:val="decimal"/>
      <w:lvlText w:val="%1)"/>
      <w:lvlJc w:val="left"/>
      <w:pPr>
        <w:ind w:left="928" w:hanging="360"/>
      </w:pPr>
      <w:rPr>
        <w:rFonts w:hint="default"/>
        <w:strike w:val="0"/>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
    <w:nsid w:val="0F7B1C95"/>
    <w:multiLevelType w:val="hybridMultilevel"/>
    <w:tmpl w:val="73DC59DE"/>
    <w:lvl w:ilvl="0" w:tplc="2C1A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81267"/>
    <w:multiLevelType w:val="hybridMultilevel"/>
    <w:tmpl w:val="7AA6BFA2"/>
    <w:lvl w:ilvl="0" w:tplc="2C1A0011">
      <w:start w:val="1"/>
      <w:numFmt w:val="decimal"/>
      <w:lvlText w:val="%1)"/>
      <w:lvlJc w:val="left"/>
      <w:pPr>
        <w:ind w:left="928" w:hanging="360"/>
      </w:pPr>
    </w:lvl>
    <w:lvl w:ilvl="1" w:tplc="2C1A0019" w:tentative="1">
      <w:start w:val="1"/>
      <w:numFmt w:val="lowerLetter"/>
      <w:lvlText w:val="%2."/>
      <w:lvlJc w:val="left"/>
      <w:pPr>
        <w:ind w:left="1724" w:hanging="360"/>
      </w:pPr>
    </w:lvl>
    <w:lvl w:ilvl="2" w:tplc="2C1A001B" w:tentative="1">
      <w:start w:val="1"/>
      <w:numFmt w:val="lowerRoman"/>
      <w:lvlText w:val="%3."/>
      <w:lvlJc w:val="right"/>
      <w:pPr>
        <w:ind w:left="2444" w:hanging="180"/>
      </w:pPr>
    </w:lvl>
    <w:lvl w:ilvl="3" w:tplc="2C1A000F" w:tentative="1">
      <w:start w:val="1"/>
      <w:numFmt w:val="decimal"/>
      <w:lvlText w:val="%4."/>
      <w:lvlJc w:val="left"/>
      <w:pPr>
        <w:ind w:left="3164" w:hanging="360"/>
      </w:pPr>
    </w:lvl>
    <w:lvl w:ilvl="4" w:tplc="2C1A0019" w:tentative="1">
      <w:start w:val="1"/>
      <w:numFmt w:val="lowerLetter"/>
      <w:lvlText w:val="%5."/>
      <w:lvlJc w:val="left"/>
      <w:pPr>
        <w:ind w:left="3884" w:hanging="360"/>
      </w:pPr>
    </w:lvl>
    <w:lvl w:ilvl="5" w:tplc="2C1A001B" w:tentative="1">
      <w:start w:val="1"/>
      <w:numFmt w:val="lowerRoman"/>
      <w:lvlText w:val="%6."/>
      <w:lvlJc w:val="right"/>
      <w:pPr>
        <w:ind w:left="4604" w:hanging="180"/>
      </w:pPr>
    </w:lvl>
    <w:lvl w:ilvl="6" w:tplc="2C1A000F" w:tentative="1">
      <w:start w:val="1"/>
      <w:numFmt w:val="decimal"/>
      <w:lvlText w:val="%7."/>
      <w:lvlJc w:val="left"/>
      <w:pPr>
        <w:ind w:left="5324" w:hanging="360"/>
      </w:pPr>
    </w:lvl>
    <w:lvl w:ilvl="7" w:tplc="2C1A0019" w:tentative="1">
      <w:start w:val="1"/>
      <w:numFmt w:val="lowerLetter"/>
      <w:lvlText w:val="%8."/>
      <w:lvlJc w:val="left"/>
      <w:pPr>
        <w:ind w:left="6044" w:hanging="360"/>
      </w:pPr>
    </w:lvl>
    <w:lvl w:ilvl="8" w:tplc="2C1A001B" w:tentative="1">
      <w:start w:val="1"/>
      <w:numFmt w:val="lowerRoman"/>
      <w:lvlText w:val="%9."/>
      <w:lvlJc w:val="right"/>
      <w:pPr>
        <w:ind w:left="6764" w:hanging="180"/>
      </w:pPr>
    </w:lvl>
  </w:abstractNum>
  <w:abstractNum w:abstractNumId="3">
    <w:nsid w:val="150D55ED"/>
    <w:multiLevelType w:val="hybridMultilevel"/>
    <w:tmpl w:val="EBF84D2A"/>
    <w:lvl w:ilvl="0" w:tplc="C81A0C96">
      <w:start w:val="1"/>
      <w:numFmt w:val="decimal"/>
      <w:lvlText w:val="%1)"/>
      <w:lvlJc w:val="left"/>
      <w:pPr>
        <w:ind w:left="720" w:hanging="360"/>
      </w:pPr>
      <w:rPr>
        <w:rFonts w:hint="default"/>
        <w:b/>
        <w:strike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2940B7"/>
    <w:multiLevelType w:val="multilevel"/>
    <w:tmpl w:val="4284496A"/>
    <w:lvl w:ilvl="0">
      <w:start w:val="1"/>
      <w:numFmt w:val="bullet"/>
      <w:lvlText w:val=""/>
      <w:lvlJc w:val="left"/>
      <w:pPr>
        <w:ind w:left="720" w:hanging="360"/>
      </w:pPr>
      <w:rPr>
        <w:rFonts w:ascii="Wingdings" w:hAnsi="Wingdings" w:hint="default"/>
        <w:b/>
        <w:strike w:val="0"/>
        <w:sz w:val="20"/>
        <w:szCs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nsid w:val="26C05F88"/>
    <w:multiLevelType w:val="hybridMultilevel"/>
    <w:tmpl w:val="5C3A7764"/>
    <w:lvl w:ilvl="0" w:tplc="97AADDEC">
      <w:start w:val="1"/>
      <w:numFmt w:val="bullet"/>
      <w:lvlText w:val=""/>
      <w:lvlJc w:val="left"/>
      <w:pPr>
        <w:ind w:left="720" w:hanging="360"/>
      </w:pPr>
      <w:rPr>
        <w:rFonts w:ascii="Wingdings" w:hAnsi="Wingdings" w:hint="default"/>
        <w:b/>
        <w:strike w:val="0"/>
        <w:sz w:val="20"/>
        <w:szCs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26E25F5A"/>
    <w:multiLevelType w:val="hybridMultilevel"/>
    <w:tmpl w:val="77240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54898"/>
    <w:multiLevelType w:val="multilevel"/>
    <w:tmpl w:val="3742663A"/>
    <w:lvl w:ilvl="0">
      <w:start w:val="1"/>
      <w:numFmt w:val="bullet"/>
      <w:lvlText w:val=""/>
      <w:lvlJc w:val="left"/>
      <w:pPr>
        <w:ind w:left="720" w:hanging="360"/>
      </w:pPr>
      <w:rPr>
        <w:rFonts w:ascii="Wingdings" w:hAnsi="Wingdings" w:hint="default"/>
        <w:b/>
        <w:strike w:val="0"/>
        <w:sz w:val="20"/>
        <w:szCs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nsid w:val="2A22063D"/>
    <w:multiLevelType w:val="hybridMultilevel"/>
    <w:tmpl w:val="E86407D2"/>
    <w:lvl w:ilvl="0" w:tplc="98C43836">
      <w:start w:val="3"/>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2DD74952"/>
    <w:multiLevelType w:val="hybridMultilevel"/>
    <w:tmpl w:val="7DA6BC4C"/>
    <w:lvl w:ilvl="0" w:tplc="0BC015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44A64"/>
    <w:multiLevelType w:val="hybridMultilevel"/>
    <w:tmpl w:val="D8E68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17EBB"/>
    <w:multiLevelType w:val="hybridMultilevel"/>
    <w:tmpl w:val="DF346E10"/>
    <w:lvl w:ilvl="0" w:tplc="D4E885FC">
      <w:start w:val="1"/>
      <w:numFmt w:val="bullet"/>
      <w:lvlText w:val=""/>
      <w:lvlJc w:val="left"/>
      <w:pPr>
        <w:ind w:left="720" w:hanging="360"/>
      </w:pPr>
      <w:rPr>
        <w:rFonts w:ascii="Symbol" w:hAnsi="Symbol"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390D5AEB"/>
    <w:multiLevelType w:val="hybridMultilevel"/>
    <w:tmpl w:val="5D4ECF92"/>
    <w:lvl w:ilvl="0" w:tplc="2C1A000F">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E6A3D"/>
    <w:multiLevelType w:val="hybridMultilevel"/>
    <w:tmpl w:val="990E2C90"/>
    <w:lvl w:ilvl="0" w:tplc="2C02A97C">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5">
    <w:nsid w:val="4ABB39AC"/>
    <w:multiLevelType w:val="hybridMultilevel"/>
    <w:tmpl w:val="A6D4B85C"/>
    <w:lvl w:ilvl="0" w:tplc="97AADDEC">
      <w:start w:val="1"/>
      <w:numFmt w:val="bullet"/>
      <w:lvlText w:val=""/>
      <w:lvlJc w:val="left"/>
      <w:pPr>
        <w:ind w:left="720" w:hanging="360"/>
      </w:pPr>
      <w:rPr>
        <w:rFonts w:ascii="Wingdings" w:hAnsi="Wingdings" w:hint="default"/>
        <w:b/>
        <w:strike w:val="0"/>
        <w:sz w:val="20"/>
        <w:szCs w:val="20"/>
      </w:rPr>
    </w:lvl>
    <w:lvl w:ilvl="1" w:tplc="4DD430A2" w:tentative="1">
      <w:start w:val="1"/>
      <w:numFmt w:val="bullet"/>
      <w:lvlText w:val="o"/>
      <w:lvlJc w:val="left"/>
      <w:pPr>
        <w:ind w:left="1440" w:hanging="360"/>
      </w:pPr>
      <w:rPr>
        <w:rFonts w:ascii="Courier New" w:hAnsi="Courier New" w:cs="Courier New" w:hint="default"/>
      </w:rPr>
    </w:lvl>
    <w:lvl w:ilvl="2" w:tplc="047EB40A" w:tentative="1">
      <w:start w:val="1"/>
      <w:numFmt w:val="bullet"/>
      <w:lvlText w:val=""/>
      <w:lvlJc w:val="left"/>
      <w:pPr>
        <w:ind w:left="2160" w:hanging="360"/>
      </w:pPr>
      <w:rPr>
        <w:rFonts w:ascii="Wingdings" w:hAnsi="Wingdings" w:hint="default"/>
      </w:rPr>
    </w:lvl>
    <w:lvl w:ilvl="3" w:tplc="5F94095E" w:tentative="1">
      <w:start w:val="1"/>
      <w:numFmt w:val="bullet"/>
      <w:lvlText w:val=""/>
      <w:lvlJc w:val="left"/>
      <w:pPr>
        <w:ind w:left="2880" w:hanging="360"/>
      </w:pPr>
      <w:rPr>
        <w:rFonts w:ascii="Symbol" w:hAnsi="Symbol" w:hint="default"/>
      </w:rPr>
    </w:lvl>
    <w:lvl w:ilvl="4" w:tplc="D68E9678" w:tentative="1">
      <w:start w:val="1"/>
      <w:numFmt w:val="bullet"/>
      <w:lvlText w:val="o"/>
      <w:lvlJc w:val="left"/>
      <w:pPr>
        <w:ind w:left="3600" w:hanging="360"/>
      </w:pPr>
      <w:rPr>
        <w:rFonts w:ascii="Courier New" w:hAnsi="Courier New" w:cs="Courier New" w:hint="default"/>
      </w:rPr>
    </w:lvl>
    <w:lvl w:ilvl="5" w:tplc="2402D4A2" w:tentative="1">
      <w:start w:val="1"/>
      <w:numFmt w:val="bullet"/>
      <w:lvlText w:val=""/>
      <w:lvlJc w:val="left"/>
      <w:pPr>
        <w:ind w:left="4320" w:hanging="360"/>
      </w:pPr>
      <w:rPr>
        <w:rFonts w:ascii="Wingdings" w:hAnsi="Wingdings" w:hint="default"/>
      </w:rPr>
    </w:lvl>
    <w:lvl w:ilvl="6" w:tplc="FC04B182" w:tentative="1">
      <w:start w:val="1"/>
      <w:numFmt w:val="bullet"/>
      <w:lvlText w:val=""/>
      <w:lvlJc w:val="left"/>
      <w:pPr>
        <w:ind w:left="5040" w:hanging="360"/>
      </w:pPr>
      <w:rPr>
        <w:rFonts w:ascii="Symbol" w:hAnsi="Symbol" w:hint="default"/>
      </w:rPr>
    </w:lvl>
    <w:lvl w:ilvl="7" w:tplc="7550FA06" w:tentative="1">
      <w:start w:val="1"/>
      <w:numFmt w:val="bullet"/>
      <w:lvlText w:val="o"/>
      <w:lvlJc w:val="left"/>
      <w:pPr>
        <w:ind w:left="5760" w:hanging="360"/>
      </w:pPr>
      <w:rPr>
        <w:rFonts w:ascii="Courier New" w:hAnsi="Courier New" w:cs="Courier New" w:hint="default"/>
      </w:rPr>
    </w:lvl>
    <w:lvl w:ilvl="8" w:tplc="6B867BE4" w:tentative="1">
      <w:start w:val="1"/>
      <w:numFmt w:val="bullet"/>
      <w:lvlText w:val=""/>
      <w:lvlJc w:val="left"/>
      <w:pPr>
        <w:ind w:left="6480" w:hanging="360"/>
      </w:pPr>
      <w:rPr>
        <w:rFonts w:ascii="Wingdings" w:hAnsi="Wingdings" w:hint="default"/>
      </w:rPr>
    </w:lvl>
  </w:abstractNum>
  <w:abstractNum w:abstractNumId="16">
    <w:nsid w:val="4B832363"/>
    <w:multiLevelType w:val="hybridMultilevel"/>
    <w:tmpl w:val="79CC17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EC5156"/>
    <w:multiLevelType w:val="hybridMultilevel"/>
    <w:tmpl w:val="AA6C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73574"/>
    <w:multiLevelType w:val="hybridMultilevel"/>
    <w:tmpl w:val="7B18BA1E"/>
    <w:lvl w:ilvl="0" w:tplc="0F603BBE">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67C963FB"/>
    <w:multiLevelType w:val="multilevel"/>
    <w:tmpl w:val="D416FBBE"/>
    <w:lvl w:ilvl="0">
      <w:start w:val="1"/>
      <w:numFmt w:val="bullet"/>
      <w:lvlText w:val=""/>
      <w:lvlJc w:val="left"/>
      <w:pPr>
        <w:ind w:left="720" w:hanging="360"/>
      </w:pPr>
      <w:rPr>
        <w:rFonts w:ascii="Wingdings" w:hAnsi="Wingdings" w:hint="default"/>
        <w:b/>
        <w:strike w:val="0"/>
        <w:sz w:val="20"/>
        <w:szCs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nsid w:val="6917604C"/>
    <w:multiLevelType w:val="hybridMultilevel"/>
    <w:tmpl w:val="CDDAC21E"/>
    <w:lvl w:ilvl="0" w:tplc="21A05E30">
      <w:numFmt w:val="bullet"/>
      <w:lvlText w:val="-"/>
      <w:lvlJc w:val="left"/>
      <w:pPr>
        <w:ind w:left="454" w:hanging="360"/>
      </w:pPr>
      <w:rPr>
        <w:rFonts w:ascii="Times New Roman" w:eastAsiaTheme="minorHAnsi" w:hAnsi="Times New Roman" w:cs="Times New Roman" w:hint="default"/>
      </w:rPr>
    </w:lvl>
    <w:lvl w:ilvl="1" w:tplc="2C1A0003" w:tentative="1">
      <w:start w:val="1"/>
      <w:numFmt w:val="bullet"/>
      <w:lvlText w:val="o"/>
      <w:lvlJc w:val="left"/>
      <w:pPr>
        <w:ind w:left="1174" w:hanging="360"/>
      </w:pPr>
      <w:rPr>
        <w:rFonts w:ascii="Courier New" w:hAnsi="Courier New" w:cs="Courier New" w:hint="default"/>
      </w:rPr>
    </w:lvl>
    <w:lvl w:ilvl="2" w:tplc="2C1A0005" w:tentative="1">
      <w:start w:val="1"/>
      <w:numFmt w:val="bullet"/>
      <w:lvlText w:val=""/>
      <w:lvlJc w:val="left"/>
      <w:pPr>
        <w:ind w:left="1894" w:hanging="360"/>
      </w:pPr>
      <w:rPr>
        <w:rFonts w:ascii="Wingdings" w:hAnsi="Wingdings" w:hint="default"/>
      </w:rPr>
    </w:lvl>
    <w:lvl w:ilvl="3" w:tplc="2C1A0001" w:tentative="1">
      <w:start w:val="1"/>
      <w:numFmt w:val="bullet"/>
      <w:lvlText w:val=""/>
      <w:lvlJc w:val="left"/>
      <w:pPr>
        <w:ind w:left="2614" w:hanging="360"/>
      </w:pPr>
      <w:rPr>
        <w:rFonts w:ascii="Symbol" w:hAnsi="Symbol" w:hint="default"/>
      </w:rPr>
    </w:lvl>
    <w:lvl w:ilvl="4" w:tplc="2C1A0003" w:tentative="1">
      <w:start w:val="1"/>
      <w:numFmt w:val="bullet"/>
      <w:lvlText w:val="o"/>
      <w:lvlJc w:val="left"/>
      <w:pPr>
        <w:ind w:left="3334" w:hanging="360"/>
      </w:pPr>
      <w:rPr>
        <w:rFonts w:ascii="Courier New" w:hAnsi="Courier New" w:cs="Courier New" w:hint="default"/>
      </w:rPr>
    </w:lvl>
    <w:lvl w:ilvl="5" w:tplc="2C1A0005" w:tentative="1">
      <w:start w:val="1"/>
      <w:numFmt w:val="bullet"/>
      <w:lvlText w:val=""/>
      <w:lvlJc w:val="left"/>
      <w:pPr>
        <w:ind w:left="4054" w:hanging="360"/>
      </w:pPr>
      <w:rPr>
        <w:rFonts w:ascii="Wingdings" w:hAnsi="Wingdings" w:hint="default"/>
      </w:rPr>
    </w:lvl>
    <w:lvl w:ilvl="6" w:tplc="2C1A0001" w:tentative="1">
      <w:start w:val="1"/>
      <w:numFmt w:val="bullet"/>
      <w:lvlText w:val=""/>
      <w:lvlJc w:val="left"/>
      <w:pPr>
        <w:ind w:left="4774" w:hanging="360"/>
      </w:pPr>
      <w:rPr>
        <w:rFonts w:ascii="Symbol" w:hAnsi="Symbol" w:hint="default"/>
      </w:rPr>
    </w:lvl>
    <w:lvl w:ilvl="7" w:tplc="2C1A0003" w:tentative="1">
      <w:start w:val="1"/>
      <w:numFmt w:val="bullet"/>
      <w:lvlText w:val="o"/>
      <w:lvlJc w:val="left"/>
      <w:pPr>
        <w:ind w:left="5494" w:hanging="360"/>
      </w:pPr>
      <w:rPr>
        <w:rFonts w:ascii="Courier New" w:hAnsi="Courier New" w:cs="Courier New" w:hint="default"/>
      </w:rPr>
    </w:lvl>
    <w:lvl w:ilvl="8" w:tplc="2C1A0005" w:tentative="1">
      <w:start w:val="1"/>
      <w:numFmt w:val="bullet"/>
      <w:lvlText w:val=""/>
      <w:lvlJc w:val="left"/>
      <w:pPr>
        <w:ind w:left="6214" w:hanging="360"/>
      </w:pPr>
      <w:rPr>
        <w:rFonts w:ascii="Wingdings" w:hAnsi="Wingdings" w:hint="default"/>
      </w:rPr>
    </w:lvl>
  </w:abstractNum>
  <w:abstractNum w:abstractNumId="22">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7E2948F5"/>
    <w:multiLevelType w:val="hybridMultilevel"/>
    <w:tmpl w:val="252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E271C"/>
    <w:multiLevelType w:val="multilevel"/>
    <w:tmpl w:val="45344318"/>
    <w:lvl w:ilvl="0">
      <w:start w:val="1"/>
      <w:numFmt w:val="bullet"/>
      <w:lvlText w:val=""/>
      <w:lvlJc w:val="left"/>
      <w:pPr>
        <w:ind w:left="720" w:hanging="360"/>
      </w:pPr>
      <w:rPr>
        <w:rFonts w:ascii="Wingdings" w:hAnsi="Wingdings" w:hint="default"/>
        <w:b/>
        <w:strike w:val="0"/>
        <w:sz w:val="20"/>
        <w:szCs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nsid w:val="7EE84E10"/>
    <w:multiLevelType w:val="hybridMultilevel"/>
    <w:tmpl w:val="DF926036"/>
    <w:lvl w:ilvl="0" w:tplc="0409000F">
      <w:start w:val="1"/>
      <w:numFmt w:val="decimal"/>
      <w:lvlText w:val="%1."/>
      <w:lvlJc w:val="left"/>
      <w:pPr>
        <w:ind w:left="151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4"/>
  </w:num>
  <w:num w:numId="2">
    <w:abstractNumId w:val="12"/>
  </w:num>
  <w:num w:numId="3">
    <w:abstractNumId w:val="22"/>
  </w:num>
  <w:num w:numId="4">
    <w:abstractNumId w:val="19"/>
  </w:num>
  <w:num w:numId="5">
    <w:abstractNumId w:val="13"/>
  </w:num>
  <w:num w:numId="6">
    <w:abstractNumId w:val="16"/>
  </w:num>
  <w:num w:numId="7">
    <w:abstractNumId w:val="1"/>
  </w:num>
  <w:num w:numId="8">
    <w:abstractNumId w:val="14"/>
  </w:num>
  <w:num w:numId="9">
    <w:abstractNumId w:val="8"/>
  </w:num>
  <w:num w:numId="10">
    <w:abstractNumId w:val="15"/>
  </w:num>
  <w:num w:numId="11">
    <w:abstractNumId w:val="20"/>
  </w:num>
  <w:num w:numId="12">
    <w:abstractNumId w:val="24"/>
  </w:num>
  <w:num w:numId="13">
    <w:abstractNumId w:val="5"/>
  </w:num>
  <w:num w:numId="14">
    <w:abstractNumId w:val="3"/>
  </w:num>
  <w:num w:numId="15">
    <w:abstractNumId w:val="6"/>
  </w:num>
  <w:num w:numId="16">
    <w:abstractNumId w:val="21"/>
  </w:num>
  <w:num w:numId="17">
    <w:abstractNumId w:val="11"/>
  </w:num>
  <w:num w:numId="18">
    <w:abstractNumId w:val="18"/>
  </w:num>
  <w:num w:numId="19">
    <w:abstractNumId w:val="10"/>
  </w:num>
  <w:num w:numId="20">
    <w:abstractNumId w:val="2"/>
  </w:num>
  <w:num w:numId="21">
    <w:abstractNumId w:val="9"/>
  </w:num>
  <w:num w:numId="22">
    <w:abstractNumId w:val="0"/>
  </w:num>
  <w:num w:numId="23">
    <w:abstractNumId w:val="7"/>
  </w:num>
  <w:num w:numId="24">
    <w:abstractNumId w:val="25"/>
  </w:num>
  <w:num w:numId="25">
    <w:abstractNumId w:val="17"/>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97"/>
    <w:rsid w:val="0000250C"/>
    <w:rsid w:val="00002A26"/>
    <w:rsid w:val="0000414E"/>
    <w:rsid w:val="00006ADA"/>
    <w:rsid w:val="000136A0"/>
    <w:rsid w:val="00020EF0"/>
    <w:rsid w:val="00025C38"/>
    <w:rsid w:val="000262D1"/>
    <w:rsid w:val="0003439A"/>
    <w:rsid w:val="00044781"/>
    <w:rsid w:val="00044AA8"/>
    <w:rsid w:val="000454F6"/>
    <w:rsid w:val="000468CA"/>
    <w:rsid w:val="000501BD"/>
    <w:rsid w:val="0005261C"/>
    <w:rsid w:val="00054A99"/>
    <w:rsid w:val="000556EB"/>
    <w:rsid w:val="000558AC"/>
    <w:rsid w:val="000567EB"/>
    <w:rsid w:val="000601EA"/>
    <w:rsid w:val="00062871"/>
    <w:rsid w:val="00063CD7"/>
    <w:rsid w:val="000640B4"/>
    <w:rsid w:val="00064A46"/>
    <w:rsid w:val="000655AB"/>
    <w:rsid w:val="00066304"/>
    <w:rsid w:val="00072AB9"/>
    <w:rsid w:val="00074557"/>
    <w:rsid w:val="000776F6"/>
    <w:rsid w:val="00091891"/>
    <w:rsid w:val="000938F1"/>
    <w:rsid w:val="00093FC2"/>
    <w:rsid w:val="000A5656"/>
    <w:rsid w:val="000A7547"/>
    <w:rsid w:val="000B2B7C"/>
    <w:rsid w:val="000C1898"/>
    <w:rsid w:val="000C38D8"/>
    <w:rsid w:val="000C6905"/>
    <w:rsid w:val="000D1F42"/>
    <w:rsid w:val="000D2824"/>
    <w:rsid w:val="000D3C4D"/>
    <w:rsid w:val="000D6CCB"/>
    <w:rsid w:val="000D735F"/>
    <w:rsid w:val="000D7DAA"/>
    <w:rsid w:val="000E61B2"/>
    <w:rsid w:val="000F412C"/>
    <w:rsid w:val="00101019"/>
    <w:rsid w:val="00101653"/>
    <w:rsid w:val="00104C76"/>
    <w:rsid w:val="00107C13"/>
    <w:rsid w:val="00110905"/>
    <w:rsid w:val="00111AFE"/>
    <w:rsid w:val="001120D9"/>
    <w:rsid w:val="00112A69"/>
    <w:rsid w:val="00113BD5"/>
    <w:rsid w:val="00120400"/>
    <w:rsid w:val="0012085F"/>
    <w:rsid w:val="001213D0"/>
    <w:rsid w:val="001230DC"/>
    <w:rsid w:val="001263BC"/>
    <w:rsid w:val="0013163F"/>
    <w:rsid w:val="00135C10"/>
    <w:rsid w:val="00144C16"/>
    <w:rsid w:val="00144C50"/>
    <w:rsid w:val="00144FF5"/>
    <w:rsid w:val="00145E85"/>
    <w:rsid w:val="001500E0"/>
    <w:rsid w:val="001505E2"/>
    <w:rsid w:val="0015499C"/>
    <w:rsid w:val="00157288"/>
    <w:rsid w:val="0015778B"/>
    <w:rsid w:val="00163117"/>
    <w:rsid w:val="001659A7"/>
    <w:rsid w:val="00166D1E"/>
    <w:rsid w:val="00167D88"/>
    <w:rsid w:val="0017041C"/>
    <w:rsid w:val="00171222"/>
    <w:rsid w:val="00171BF2"/>
    <w:rsid w:val="00173424"/>
    <w:rsid w:val="001734D0"/>
    <w:rsid w:val="0018000D"/>
    <w:rsid w:val="00186A5D"/>
    <w:rsid w:val="0019175A"/>
    <w:rsid w:val="0019301F"/>
    <w:rsid w:val="00193063"/>
    <w:rsid w:val="00194889"/>
    <w:rsid w:val="001A743D"/>
    <w:rsid w:val="001B0983"/>
    <w:rsid w:val="001B0CD9"/>
    <w:rsid w:val="001B21FB"/>
    <w:rsid w:val="001B273C"/>
    <w:rsid w:val="001B4A59"/>
    <w:rsid w:val="001C5CDF"/>
    <w:rsid w:val="001C65C5"/>
    <w:rsid w:val="001C7395"/>
    <w:rsid w:val="001D027D"/>
    <w:rsid w:val="001D192F"/>
    <w:rsid w:val="001D3EE7"/>
    <w:rsid w:val="001D665E"/>
    <w:rsid w:val="001D79F4"/>
    <w:rsid w:val="001F02E1"/>
    <w:rsid w:val="001F5A85"/>
    <w:rsid w:val="001F7DC3"/>
    <w:rsid w:val="00202E92"/>
    <w:rsid w:val="00204ADD"/>
    <w:rsid w:val="0020616A"/>
    <w:rsid w:val="00207170"/>
    <w:rsid w:val="00224A07"/>
    <w:rsid w:val="00230B8E"/>
    <w:rsid w:val="00231872"/>
    <w:rsid w:val="00233B34"/>
    <w:rsid w:val="00235DEB"/>
    <w:rsid w:val="00235F15"/>
    <w:rsid w:val="00237522"/>
    <w:rsid w:val="0024587A"/>
    <w:rsid w:val="0024644D"/>
    <w:rsid w:val="00254419"/>
    <w:rsid w:val="00257150"/>
    <w:rsid w:val="002602DD"/>
    <w:rsid w:val="00264402"/>
    <w:rsid w:val="00271986"/>
    <w:rsid w:val="00271BC6"/>
    <w:rsid w:val="00272ED9"/>
    <w:rsid w:val="00273EC3"/>
    <w:rsid w:val="00277AB8"/>
    <w:rsid w:val="00280006"/>
    <w:rsid w:val="0028413C"/>
    <w:rsid w:val="00296D3A"/>
    <w:rsid w:val="002A4C56"/>
    <w:rsid w:val="002A61F9"/>
    <w:rsid w:val="002B0A28"/>
    <w:rsid w:val="002B7E07"/>
    <w:rsid w:val="002C326E"/>
    <w:rsid w:val="002C384E"/>
    <w:rsid w:val="002D113B"/>
    <w:rsid w:val="002D2DB5"/>
    <w:rsid w:val="002D3D96"/>
    <w:rsid w:val="002E24B4"/>
    <w:rsid w:val="002E4BA9"/>
    <w:rsid w:val="002E4C5F"/>
    <w:rsid w:val="002E61B8"/>
    <w:rsid w:val="002F18B4"/>
    <w:rsid w:val="002F1F93"/>
    <w:rsid w:val="002F4EF6"/>
    <w:rsid w:val="00300248"/>
    <w:rsid w:val="00303734"/>
    <w:rsid w:val="003107EA"/>
    <w:rsid w:val="00311689"/>
    <w:rsid w:val="00313FB8"/>
    <w:rsid w:val="00322F89"/>
    <w:rsid w:val="00325B13"/>
    <w:rsid w:val="00325DFC"/>
    <w:rsid w:val="003268CA"/>
    <w:rsid w:val="00331F1E"/>
    <w:rsid w:val="003403C3"/>
    <w:rsid w:val="0034310F"/>
    <w:rsid w:val="003458C3"/>
    <w:rsid w:val="00345CDC"/>
    <w:rsid w:val="00353BC6"/>
    <w:rsid w:val="00355164"/>
    <w:rsid w:val="003565FC"/>
    <w:rsid w:val="00357573"/>
    <w:rsid w:val="003623F8"/>
    <w:rsid w:val="0036328D"/>
    <w:rsid w:val="00364462"/>
    <w:rsid w:val="0037015F"/>
    <w:rsid w:val="003701DE"/>
    <w:rsid w:val="00375E5A"/>
    <w:rsid w:val="00376202"/>
    <w:rsid w:val="003766D8"/>
    <w:rsid w:val="003866E8"/>
    <w:rsid w:val="00392A04"/>
    <w:rsid w:val="00393D84"/>
    <w:rsid w:val="00394B60"/>
    <w:rsid w:val="00394EDA"/>
    <w:rsid w:val="003A2D6E"/>
    <w:rsid w:val="003A3C91"/>
    <w:rsid w:val="003A42AB"/>
    <w:rsid w:val="003A4484"/>
    <w:rsid w:val="003A4921"/>
    <w:rsid w:val="003A6C07"/>
    <w:rsid w:val="003A6ECB"/>
    <w:rsid w:val="003B0883"/>
    <w:rsid w:val="003B307E"/>
    <w:rsid w:val="003B36DA"/>
    <w:rsid w:val="003B6CDA"/>
    <w:rsid w:val="003C2E3B"/>
    <w:rsid w:val="003C4A85"/>
    <w:rsid w:val="003D00A6"/>
    <w:rsid w:val="003D16B2"/>
    <w:rsid w:val="003D33CD"/>
    <w:rsid w:val="003D391B"/>
    <w:rsid w:val="003D3A77"/>
    <w:rsid w:val="003D5DAE"/>
    <w:rsid w:val="003D676D"/>
    <w:rsid w:val="003E6C58"/>
    <w:rsid w:val="003F004A"/>
    <w:rsid w:val="003F77F6"/>
    <w:rsid w:val="00402AF3"/>
    <w:rsid w:val="00402C67"/>
    <w:rsid w:val="0040660F"/>
    <w:rsid w:val="00407956"/>
    <w:rsid w:val="00414D6A"/>
    <w:rsid w:val="00415AF8"/>
    <w:rsid w:val="00416031"/>
    <w:rsid w:val="00417A10"/>
    <w:rsid w:val="004262AE"/>
    <w:rsid w:val="00427FC1"/>
    <w:rsid w:val="00431C13"/>
    <w:rsid w:val="00433D96"/>
    <w:rsid w:val="004348DE"/>
    <w:rsid w:val="00435736"/>
    <w:rsid w:val="0044008F"/>
    <w:rsid w:val="00444BF2"/>
    <w:rsid w:val="0044790B"/>
    <w:rsid w:val="0045047B"/>
    <w:rsid w:val="00452300"/>
    <w:rsid w:val="0045406F"/>
    <w:rsid w:val="00455669"/>
    <w:rsid w:val="00467E01"/>
    <w:rsid w:val="0047048E"/>
    <w:rsid w:val="004719F4"/>
    <w:rsid w:val="00472BC7"/>
    <w:rsid w:val="00472ECB"/>
    <w:rsid w:val="00474523"/>
    <w:rsid w:val="0049009E"/>
    <w:rsid w:val="00490170"/>
    <w:rsid w:val="00491CB0"/>
    <w:rsid w:val="00492C59"/>
    <w:rsid w:val="00493797"/>
    <w:rsid w:val="00495EE0"/>
    <w:rsid w:val="004A1959"/>
    <w:rsid w:val="004A29C1"/>
    <w:rsid w:val="004A6377"/>
    <w:rsid w:val="004A6528"/>
    <w:rsid w:val="004A6723"/>
    <w:rsid w:val="004A6B14"/>
    <w:rsid w:val="004A7C1F"/>
    <w:rsid w:val="004B0327"/>
    <w:rsid w:val="004B27B8"/>
    <w:rsid w:val="004B2DF1"/>
    <w:rsid w:val="004B3DD4"/>
    <w:rsid w:val="004B641F"/>
    <w:rsid w:val="004C08D8"/>
    <w:rsid w:val="004C2F18"/>
    <w:rsid w:val="004C4292"/>
    <w:rsid w:val="004D1930"/>
    <w:rsid w:val="004D2BDF"/>
    <w:rsid w:val="004D3D03"/>
    <w:rsid w:val="004D450D"/>
    <w:rsid w:val="004D60B4"/>
    <w:rsid w:val="004D7BD1"/>
    <w:rsid w:val="004E20A5"/>
    <w:rsid w:val="004E65C3"/>
    <w:rsid w:val="004E6A8E"/>
    <w:rsid w:val="004E6F7B"/>
    <w:rsid w:val="004F668E"/>
    <w:rsid w:val="00503228"/>
    <w:rsid w:val="005039A8"/>
    <w:rsid w:val="00516561"/>
    <w:rsid w:val="00517A80"/>
    <w:rsid w:val="00517FF5"/>
    <w:rsid w:val="00521F7A"/>
    <w:rsid w:val="00522D1B"/>
    <w:rsid w:val="00531149"/>
    <w:rsid w:val="005357AB"/>
    <w:rsid w:val="00537B4C"/>
    <w:rsid w:val="00537D04"/>
    <w:rsid w:val="00540EEE"/>
    <w:rsid w:val="005611DD"/>
    <w:rsid w:val="00561770"/>
    <w:rsid w:val="00561C12"/>
    <w:rsid w:val="00561DA2"/>
    <w:rsid w:val="005640A9"/>
    <w:rsid w:val="0056713C"/>
    <w:rsid w:val="005805C8"/>
    <w:rsid w:val="00587787"/>
    <w:rsid w:val="00592320"/>
    <w:rsid w:val="00593DB2"/>
    <w:rsid w:val="00594A8E"/>
    <w:rsid w:val="0059746A"/>
    <w:rsid w:val="005A0B49"/>
    <w:rsid w:val="005A241E"/>
    <w:rsid w:val="005A282D"/>
    <w:rsid w:val="005A38A6"/>
    <w:rsid w:val="005A5AAA"/>
    <w:rsid w:val="005C435B"/>
    <w:rsid w:val="005C44FD"/>
    <w:rsid w:val="005D06AB"/>
    <w:rsid w:val="005D3B11"/>
    <w:rsid w:val="005D7C12"/>
    <w:rsid w:val="005E0C6C"/>
    <w:rsid w:val="005E5254"/>
    <w:rsid w:val="005E623E"/>
    <w:rsid w:val="005F08BE"/>
    <w:rsid w:val="005F13BE"/>
    <w:rsid w:val="005F2680"/>
    <w:rsid w:val="00612D8B"/>
    <w:rsid w:val="006142D9"/>
    <w:rsid w:val="00614F1D"/>
    <w:rsid w:val="006178A3"/>
    <w:rsid w:val="006223B1"/>
    <w:rsid w:val="006231F4"/>
    <w:rsid w:val="00625610"/>
    <w:rsid w:val="006318C5"/>
    <w:rsid w:val="00631EBF"/>
    <w:rsid w:val="006324D3"/>
    <w:rsid w:val="006377F1"/>
    <w:rsid w:val="006418C6"/>
    <w:rsid w:val="00644E54"/>
    <w:rsid w:val="00644E9C"/>
    <w:rsid w:val="00645228"/>
    <w:rsid w:val="00650878"/>
    <w:rsid w:val="006613B8"/>
    <w:rsid w:val="00667922"/>
    <w:rsid w:val="006704F3"/>
    <w:rsid w:val="00670F95"/>
    <w:rsid w:val="006774B9"/>
    <w:rsid w:val="006835DC"/>
    <w:rsid w:val="00684513"/>
    <w:rsid w:val="0068683E"/>
    <w:rsid w:val="00692782"/>
    <w:rsid w:val="00694AF7"/>
    <w:rsid w:val="006A238B"/>
    <w:rsid w:val="006A3D2C"/>
    <w:rsid w:val="006A5A4A"/>
    <w:rsid w:val="006A678D"/>
    <w:rsid w:val="006B103B"/>
    <w:rsid w:val="006B1AD8"/>
    <w:rsid w:val="006B710D"/>
    <w:rsid w:val="006D0B10"/>
    <w:rsid w:val="006D5A70"/>
    <w:rsid w:val="006E6891"/>
    <w:rsid w:val="006F0448"/>
    <w:rsid w:val="006F1358"/>
    <w:rsid w:val="006F265E"/>
    <w:rsid w:val="006F4D2B"/>
    <w:rsid w:val="006F789A"/>
    <w:rsid w:val="0070363D"/>
    <w:rsid w:val="00707B1B"/>
    <w:rsid w:val="00710186"/>
    <w:rsid w:val="00720132"/>
    <w:rsid w:val="007303F7"/>
    <w:rsid w:val="00731A7B"/>
    <w:rsid w:val="007339AA"/>
    <w:rsid w:val="00734E73"/>
    <w:rsid w:val="00740EC8"/>
    <w:rsid w:val="00742231"/>
    <w:rsid w:val="00747844"/>
    <w:rsid w:val="00751332"/>
    <w:rsid w:val="00753A68"/>
    <w:rsid w:val="00754EBD"/>
    <w:rsid w:val="0076169A"/>
    <w:rsid w:val="007623DD"/>
    <w:rsid w:val="00764699"/>
    <w:rsid w:val="0076491C"/>
    <w:rsid w:val="00765C89"/>
    <w:rsid w:val="00767491"/>
    <w:rsid w:val="007724BD"/>
    <w:rsid w:val="00775511"/>
    <w:rsid w:val="007778AC"/>
    <w:rsid w:val="00784527"/>
    <w:rsid w:val="00785AEF"/>
    <w:rsid w:val="00787176"/>
    <w:rsid w:val="0079612F"/>
    <w:rsid w:val="007A09F1"/>
    <w:rsid w:val="007A3663"/>
    <w:rsid w:val="007B340E"/>
    <w:rsid w:val="007B3FA4"/>
    <w:rsid w:val="007B6F56"/>
    <w:rsid w:val="007C1250"/>
    <w:rsid w:val="007C3F33"/>
    <w:rsid w:val="007C49E3"/>
    <w:rsid w:val="007C7FD8"/>
    <w:rsid w:val="007D1D18"/>
    <w:rsid w:val="007D2481"/>
    <w:rsid w:val="007D4772"/>
    <w:rsid w:val="007D55A9"/>
    <w:rsid w:val="007F3876"/>
    <w:rsid w:val="007F6C8C"/>
    <w:rsid w:val="00805AD5"/>
    <w:rsid w:val="00805BB4"/>
    <w:rsid w:val="008065B7"/>
    <w:rsid w:val="00807AE8"/>
    <w:rsid w:val="00825AFF"/>
    <w:rsid w:val="00830615"/>
    <w:rsid w:val="008319E5"/>
    <w:rsid w:val="00832B9D"/>
    <w:rsid w:val="00837682"/>
    <w:rsid w:val="008701DB"/>
    <w:rsid w:val="008713CA"/>
    <w:rsid w:val="00876CB3"/>
    <w:rsid w:val="00885B3B"/>
    <w:rsid w:val="008860B1"/>
    <w:rsid w:val="008871F4"/>
    <w:rsid w:val="00891F66"/>
    <w:rsid w:val="008942BA"/>
    <w:rsid w:val="0089528B"/>
    <w:rsid w:val="008A0A60"/>
    <w:rsid w:val="008A0DE8"/>
    <w:rsid w:val="008A2232"/>
    <w:rsid w:val="008A2E21"/>
    <w:rsid w:val="008B1509"/>
    <w:rsid w:val="008B4200"/>
    <w:rsid w:val="008C0BED"/>
    <w:rsid w:val="008C1050"/>
    <w:rsid w:val="008C3DAF"/>
    <w:rsid w:val="008C711D"/>
    <w:rsid w:val="008D0C7B"/>
    <w:rsid w:val="008D67F1"/>
    <w:rsid w:val="008E16E4"/>
    <w:rsid w:val="008E47C9"/>
    <w:rsid w:val="008F0D9E"/>
    <w:rsid w:val="008F6961"/>
    <w:rsid w:val="00907796"/>
    <w:rsid w:val="00914221"/>
    <w:rsid w:val="0091512D"/>
    <w:rsid w:val="00916F6E"/>
    <w:rsid w:val="009178AD"/>
    <w:rsid w:val="00917EB0"/>
    <w:rsid w:val="009258B9"/>
    <w:rsid w:val="00936A21"/>
    <w:rsid w:val="00942841"/>
    <w:rsid w:val="00942C03"/>
    <w:rsid w:val="00947197"/>
    <w:rsid w:val="0095099E"/>
    <w:rsid w:val="00950CFE"/>
    <w:rsid w:val="00951503"/>
    <w:rsid w:val="0095163A"/>
    <w:rsid w:val="0095413F"/>
    <w:rsid w:val="00956A84"/>
    <w:rsid w:val="009617B8"/>
    <w:rsid w:val="00962E2B"/>
    <w:rsid w:val="0096427F"/>
    <w:rsid w:val="0096549F"/>
    <w:rsid w:val="00966C2F"/>
    <w:rsid w:val="00976579"/>
    <w:rsid w:val="00984519"/>
    <w:rsid w:val="00990877"/>
    <w:rsid w:val="0099134A"/>
    <w:rsid w:val="00991B1C"/>
    <w:rsid w:val="00994B44"/>
    <w:rsid w:val="00994D5D"/>
    <w:rsid w:val="00997B2A"/>
    <w:rsid w:val="00997C78"/>
    <w:rsid w:val="009A08BF"/>
    <w:rsid w:val="009A0C4E"/>
    <w:rsid w:val="009A2493"/>
    <w:rsid w:val="009B1420"/>
    <w:rsid w:val="009B3825"/>
    <w:rsid w:val="009B3C36"/>
    <w:rsid w:val="009B5053"/>
    <w:rsid w:val="009B652C"/>
    <w:rsid w:val="009C159E"/>
    <w:rsid w:val="009C19EC"/>
    <w:rsid w:val="009C4200"/>
    <w:rsid w:val="009C440C"/>
    <w:rsid w:val="009C7D9E"/>
    <w:rsid w:val="009D6DBE"/>
    <w:rsid w:val="009E06A0"/>
    <w:rsid w:val="009E0D97"/>
    <w:rsid w:val="009E60A9"/>
    <w:rsid w:val="009E6CB2"/>
    <w:rsid w:val="009F4964"/>
    <w:rsid w:val="00A01E49"/>
    <w:rsid w:val="00A0483A"/>
    <w:rsid w:val="00A062D3"/>
    <w:rsid w:val="00A11210"/>
    <w:rsid w:val="00A14314"/>
    <w:rsid w:val="00A15607"/>
    <w:rsid w:val="00A17E59"/>
    <w:rsid w:val="00A20635"/>
    <w:rsid w:val="00A20A3B"/>
    <w:rsid w:val="00A21BE8"/>
    <w:rsid w:val="00A25E56"/>
    <w:rsid w:val="00A26226"/>
    <w:rsid w:val="00A262AF"/>
    <w:rsid w:val="00A26B4F"/>
    <w:rsid w:val="00A33B8D"/>
    <w:rsid w:val="00A33D4D"/>
    <w:rsid w:val="00A360F0"/>
    <w:rsid w:val="00A37AE6"/>
    <w:rsid w:val="00A37E9A"/>
    <w:rsid w:val="00A4201C"/>
    <w:rsid w:val="00A4385E"/>
    <w:rsid w:val="00A45AD8"/>
    <w:rsid w:val="00A47DA6"/>
    <w:rsid w:val="00A52BDE"/>
    <w:rsid w:val="00A54DA1"/>
    <w:rsid w:val="00A56FA3"/>
    <w:rsid w:val="00A62E3A"/>
    <w:rsid w:val="00A71032"/>
    <w:rsid w:val="00A72B97"/>
    <w:rsid w:val="00A762B8"/>
    <w:rsid w:val="00A76EB2"/>
    <w:rsid w:val="00A77B0D"/>
    <w:rsid w:val="00A80FAE"/>
    <w:rsid w:val="00AA0823"/>
    <w:rsid w:val="00AA3631"/>
    <w:rsid w:val="00AA6385"/>
    <w:rsid w:val="00AB5BEE"/>
    <w:rsid w:val="00AB60EC"/>
    <w:rsid w:val="00AB7528"/>
    <w:rsid w:val="00AB7B6C"/>
    <w:rsid w:val="00AC2577"/>
    <w:rsid w:val="00AC25CA"/>
    <w:rsid w:val="00AC51DD"/>
    <w:rsid w:val="00AD2613"/>
    <w:rsid w:val="00AE351E"/>
    <w:rsid w:val="00AE4BD0"/>
    <w:rsid w:val="00AE4FC3"/>
    <w:rsid w:val="00AE7FEA"/>
    <w:rsid w:val="00AF1239"/>
    <w:rsid w:val="00B024F1"/>
    <w:rsid w:val="00B055A9"/>
    <w:rsid w:val="00B06DC0"/>
    <w:rsid w:val="00B0730C"/>
    <w:rsid w:val="00B1229C"/>
    <w:rsid w:val="00B14407"/>
    <w:rsid w:val="00B15E75"/>
    <w:rsid w:val="00B1752E"/>
    <w:rsid w:val="00B21EF9"/>
    <w:rsid w:val="00B24C23"/>
    <w:rsid w:val="00B313F2"/>
    <w:rsid w:val="00B31608"/>
    <w:rsid w:val="00B32EFA"/>
    <w:rsid w:val="00B33D10"/>
    <w:rsid w:val="00B5458C"/>
    <w:rsid w:val="00B56E11"/>
    <w:rsid w:val="00B57C7B"/>
    <w:rsid w:val="00B63E0F"/>
    <w:rsid w:val="00B71856"/>
    <w:rsid w:val="00B72824"/>
    <w:rsid w:val="00B7334E"/>
    <w:rsid w:val="00B74238"/>
    <w:rsid w:val="00B744EF"/>
    <w:rsid w:val="00B76DEC"/>
    <w:rsid w:val="00B80C2A"/>
    <w:rsid w:val="00B815F3"/>
    <w:rsid w:val="00B83858"/>
    <w:rsid w:val="00B9269C"/>
    <w:rsid w:val="00B932DA"/>
    <w:rsid w:val="00B97E99"/>
    <w:rsid w:val="00BA16BB"/>
    <w:rsid w:val="00BA6599"/>
    <w:rsid w:val="00BA673C"/>
    <w:rsid w:val="00BB36F1"/>
    <w:rsid w:val="00BB4B20"/>
    <w:rsid w:val="00BB6D25"/>
    <w:rsid w:val="00BC18E5"/>
    <w:rsid w:val="00BC7908"/>
    <w:rsid w:val="00BD59B4"/>
    <w:rsid w:val="00BD6E0E"/>
    <w:rsid w:val="00BE7DF2"/>
    <w:rsid w:val="00BF04D8"/>
    <w:rsid w:val="00C0358A"/>
    <w:rsid w:val="00C1061E"/>
    <w:rsid w:val="00C10B26"/>
    <w:rsid w:val="00C110AC"/>
    <w:rsid w:val="00C13681"/>
    <w:rsid w:val="00C168A3"/>
    <w:rsid w:val="00C1712E"/>
    <w:rsid w:val="00C204BA"/>
    <w:rsid w:val="00C20B51"/>
    <w:rsid w:val="00C21385"/>
    <w:rsid w:val="00C25978"/>
    <w:rsid w:val="00C34326"/>
    <w:rsid w:val="00C349DD"/>
    <w:rsid w:val="00C377DB"/>
    <w:rsid w:val="00C4135B"/>
    <w:rsid w:val="00C44F31"/>
    <w:rsid w:val="00C51F8C"/>
    <w:rsid w:val="00C5320E"/>
    <w:rsid w:val="00C626B8"/>
    <w:rsid w:val="00C6313F"/>
    <w:rsid w:val="00C67274"/>
    <w:rsid w:val="00C713D7"/>
    <w:rsid w:val="00C7156E"/>
    <w:rsid w:val="00C82438"/>
    <w:rsid w:val="00C8474C"/>
    <w:rsid w:val="00C93439"/>
    <w:rsid w:val="00C93B47"/>
    <w:rsid w:val="00C961EB"/>
    <w:rsid w:val="00CA07FA"/>
    <w:rsid w:val="00CA1024"/>
    <w:rsid w:val="00CA1CBC"/>
    <w:rsid w:val="00CA41D8"/>
    <w:rsid w:val="00CB13A4"/>
    <w:rsid w:val="00CB3442"/>
    <w:rsid w:val="00CC4465"/>
    <w:rsid w:val="00CD1DE6"/>
    <w:rsid w:val="00CD2B15"/>
    <w:rsid w:val="00CD3381"/>
    <w:rsid w:val="00CD6F8A"/>
    <w:rsid w:val="00CE0680"/>
    <w:rsid w:val="00CE0E69"/>
    <w:rsid w:val="00CE390C"/>
    <w:rsid w:val="00CF34A6"/>
    <w:rsid w:val="00CF6C47"/>
    <w:rsid w:val="00D0284E"/>
    <w:rsid w:val="00D056FD"/>
    <w:rsid w:val="00D0756E"/>
    <w:rsid w:val="00D10FE0"/>
    <w:rsid w:val="00D11AEB"/>
    <w:rsid w:val="00D21798"/>
    <w:rsid w:val="00D34A16"/>
    <w:rsid w:val="00D43F4B"/>
    <w:rsid w:val="00D4462A"/>
    <w:rsid w:val="00D572F5"/>
    <w:rsid w:val="00D5767B"/>
    <w:rsid w:val="00D61C73"/>
    <w:rsid w:val="00D64601"/>
    <w:rsid w:val="00D67446"/>
    <w:rsid w:val="00D719F5"/>
    <w:rsid w:val="00D71C50"/>
    <w:rsid w:val="00D72E87"/>
    <w:rsid w:val="00D75960"/>
    <w:rsid w:val="00D75CEB"/>
    <w:rsid w:val="00D76EB8"/>
    <w:rsid w:val="00D86158"/>
    <w:rsid w:val="00D867E9"/>
    <w:rsid w:val="00D913CA"/>
    <w:rsid w:val="00D91402"/>
    <w:rsid w:val="00D92DCB"/>
    <w:rsid w:val="00D93482"/>
    <w:rsid w:val="00DA086F"/>
    <w:rsid w:val="00DA1B93"/>
    <w:rsid w:val="00DA36D2"/>
    <w:rsid w:val="00DA7B8D"/>
    <w:rsid w:val="00DB2D3F"/>
    <w:rsid w:val="00DB311E"/>
    <w:rsid w:val="00DB4DEC"/>
    <w:rsid w:val="00DC7386"/>
    <w:rsid w:val="00DC75CA"/>
    <w:rsid w:val="00DD36A1"/>
    <w:rsid w:val="00DD42C3"/>
    <w:rsid w:val="00DD4C26"/>
    <w:rsid w:val="00DD513F"/>
    <w:rsid w:val="00DD54D3"/>
    <w:rsid w:val="00DD7B21"/>
    <w:rsid w:val="00DE0499"/>
    <w:rsid w:val="00DE1896"/>
    <w:rsid w:val="00DE725E"/>
    <w:rsid w:val="00DE7FA9"/>
    <w:rsid w:val="00DF1579"/>
    <w:rsid w:val="00DF4822"/>
    <w:rsid w:val="00DF4DA6"/>
    <w:rsid w:val="00DF5029"/>
    <w:rsid w:val="00DF6254"/>
    <w:rsid w:val="00DF742C"/>
    <w:rsid w:val="00E00F11"/>
    <w:rsid w:val="00E02BE3"/>
    <w:rsid w:val="00E03240"/>
    <w:rsid w:val="00E05CFD"/>
    <w:rsid w:val="00E2022C"/>
    <w:rsid w:val="00E202C0"/>
    <w:rsid w:val="00E21315"/>
    <w:rsid w:val="00E31720"/>
    <w:rsid w:val="00E4017B"/>
    <w:rsid w:val="00E54C31"/>
    <w:rsid w:val="00E6505D"/>
    <w:rsid w:val="00E6676B"/>
    <w:rsid w:val="00E671B7"/>
    <w:rsid w:val="00E73069"/>
    <w:rsid w:val="00E749C9"/>
    <w:rsid w:val="00E74B6C"/>
    <w:rsid w:val="00E77418"/>
    <w:rsid w:val="00E864E1"/>
    <w:rsid w:val="00E872DE"/>
    <w:rsid w:val="00E92BF5"/>
    <w:rsid w:val="00E96432"/>
    <w:rsid w:val="00E96F3E"/>
    <w:rsid w:val="00EA3952"/>
    <w:rsid w:val="00EA4E6A"/>
    <w:rsid w:val="00EB22C4"/>
    <w:rsid w:val="00EB316C"/>
    <w:rsid w:val="00EB4977"/>
    <w:rsid w:val="00EB7BFE"/>
    <w:rsid w:val="00EC295D"/>
    <w:rsid w:val="00EC2B5A"/>
    <w:rsid w:val="00EC314B"/>
    <w:rsid w:val="00EC5CC6"/>
    <w:rsid w:val="00ED6F40"/>
    <w:rsid w:val="00EE5DAE"/>
    <w:rsid w:val="00EE62DB"/>
    <w:rsid w:val="00EF07DA"/>
    <w:rsid w:val="00F06099"/>
    <w:rsid w:val="00F064E1"/>
    <w:rsid w:val="00F10D9A"/>
    <w:rsid w:val="00F13200"/>
    <w:rsid w:val="00F13CC1"/>
    <w:rsid w:val="00F16A08"/>
    <w:rsid w:val="00F16FC7"/>
    <w:rsid w:val="00F17201"/>
    <w:rsid w:val="00F2274D"/>
    <w:rsid w:val="00F24202"/>
    <w:rsid w:val="00F26A8B"/>
    <w:rsid w:val="00F32312"/>
    <w:rsid w:val="00F33139"/>
    <w:rsid w:val="00F423A5"/>
    <w:rsid w:val="00F4393A"/>
    <w:rsid w:val="00F46A27"/>
    <w:rsid w:val="00F478EC"/>
    <w:rsid w:val="00F52478"/>
    <w:rsid w:val="00F53B81"/>
    <w:rsid w:val="00F551B1"/>
    <w:rsid w:val="00F56B02"/>
    <w:rsid w:val="00F62579"/>
    <w:rsid w:val="00F639ED"/>
    <w:rsid w:val="00F64650"/>
    <w:rsid w:val="00F74B8A"/>
    <w:rsid w:val="00F9018A"/>
    <w:rsid w:val="00F92EBE"/>
    <w:rsid w:val="00F978C6"/>
    <w:rsid w:val="00FA155D"/>
    <w:rsid w:val="00FA20A3"/>
    <w:rsid w:val="00FA20CB"/>
    <w:rsid w:val="00FA23A8"/>
    <w:rsid w:val="00FA41A5"/>
    <w:rsid w:val="00FA41E6"/>
    <w:rsid w:val="00FB0136"/>
    <w:rsid w:val="00FB2796"/>
    <w:rsid w:val="00FB3089"/>
    <w:rsid w:val="00FB337A"/>
    <w:rsid w:val="00FB5EE5"/>
    <w:rsid w:val="00FC0A40"/>
    <w:rsid w:val="00FC74B4"/>
    <w:rsid w:val="00FC78CF"/>
    <w:rsid w:val="00FD2951"/>
    <w:rsid w:val="00FD33A6"/>
    <w:rsid w:val="00FD5F6C"/>
    <w:rsid w:val="00FD76BE"/>
    <w:rsid w:val="00FD7CD6"/>
    <w:rsid w:val="00FE68B6"/>
    <w:rsid w:val="00FF51E2"/>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A7F39-21D5-4CC3-A4C9-176BA05A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37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4A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04A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7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4A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04ADD"/>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49379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493797"/>
    <w:rPr>
      <w:rFonts w:ascii="Calibri" w:eastAsia="Calibri" w:hAnsi="Calibri" w:cs="Times New Roman"/>
      <w:sz w:val="20"/>
      <w:szCs w:val="20"/>
      <w:lang w:val="en-US"/>
    </w:rPr>
  </w:style>
  <w:style w:type="character" w:styleId="FootnoteReference">
    <w:name w:val="footnote reference"/>
    <w:uiPriority w:val="99"/>
    <w:unhideWhenUsed/>
    <w:rsid w:val="00493797"/>
    <w:rPr>
      <w:vertAlign w:val="superscript"/>
    </w:rPr>
  </w:style>
  <w:style w:type="character" w:styleId="Hyperlink">
    <w:name w:val="Hyperlink"/>
    <w:basedOn w:val="DefaultParagraphFont"/>
    <w:uiPriority w:val="99"/>
    <w:rsid w:val="007303F7"/>
    <w:rPr>
      <w:color w:val="0000FF"/>
      <w:u w:val="single"/>
    </w:rPr>
  </w:style>
  <w:style w:type="character" w:styleId="CommentReference">
    <w:name w:val="annotation reference"/>
    <w:basedOn w:val="DefaultParagraphFont"/>
    <w:uiPriority w:val="99"/>
    <w:semiHidden/>
    <w:unhideWhenUsed/>
    <w:rsid w:val="007303F7"/>
    <w:rPr>
      <w:sz w:val="16"/>
      <w:szCs w:val="16"/>
    </w:rPr>
  </w:style>
  <w:style w:type="paragraph" w:styleId="CommentText">
    <w:name w:val="annotation text"/>
    <w:basedOn w:val="Normal"/>
    <w:link w:val="CommentTextChar"/>
    <w:uiPriority w:val="99"/>
    <w:unhideWhenUsed/>
    <w:rsid w:val="007303F7"/>
    <w:pPr>
      <w:spacing w:line="240" w:lineRule="auto"/>
    </w:pPr>
    <w:rPr>
      <w:sz w:val="20"/>
      <w:szCs w:val="20"/>
    </w:rPr>
  </w:style>
  <w:style w:type="character" w:customStyle="1" w:styleId="CommentTextChar">
    <w:name w:val="Comment Text Char"/>
    <w:basedOn w:val="DefaultParagraphFont"/>
    <w:link w:val="CommentText"/>
    <w:uiPriority w:val="99"/>
    <w:rsid w:val="007303F7"/>
    <w:rPr>
      <w:sz w:val="20"/>
      <w:szCs w:val="20"/>
    </w:rPr>
  </w:style>
  <w:style w:type="paragraph" w:styleId="CommentSubject">
    <w:name w:val="annotation subject"/>
    <w:basedOn w:val="CommentText"/>
    <w:next w:val="CommentText"/>
    <w:link w:val="CommentSubjectChar"/>
    <w:uiPriority w:val="99"/>
    <w:semiHidden/>
    <w:unhideWhenUsed/>
    <w:rsid w:val="007303F7"/>
    <w:rPr>
      <w:b/>
      <w:bCs/>
    </w:rPr>
  </w:style>
  <w:style w:type="character" w:customStyle="1" w:styleId="CommentSubjectChar">
    <w:name w:val="Comment Subject Char"/>
    <w:basedOn w:val="CommentTextChar"/>
    <w:link w:val="CommentSubject"/>
    <w:uiPriority w:val="99"/>
    <w:semiHidden/>
    <w:rsid w:val="007303F7"/>
    <w:rPr>
      <w:b/>
      <w:bCs/>
      <w:sz w:val="20"/>
      <w:szCs w:val="20"/>
    </w:rPr>
  </w:style>
  <w:style w:type="paragraph" w:styleId="BalloonText">
    <w:name w:val="Balloon Text"/>
    <w:basedOn w:val="Normal"/>
    <w:link w:val="BalloonTextChar"/>
    <w:uiPriority w:val="99"/>
    <w:semiHidden/>
    <w:unhideWhenUsed/>
    <w:rsid w:val="00730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3F7"/>
    <w:rPr>
      <w:rFonts w:ascii="Segoe UI" w:hAnsi="Segoe UI" w:cs="Segoe UI"/>
      <w:sz w:val="18"/>
      <w:szCs w:val="18"/>
    </w:rPr>
  </w:style>
  <w:style w:type="paragraph" w:styleId="NormalWeb">
    <w:name w:val="Normal (Web)"/>
    <w:basedOn w:val="Normal"/>
    <w:unhideWhenUsed/>
    <w:rsid w:val="00002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250C"/>
    <w:rPr>
      <w:b/>
      <w:bCs/>
    </w:rPr>
  </w:style>
  <w:style w:type="paragraph" w:styleId="ListParagraph">
    <w:name w:val="List Paragraph"/>
    <w:aliases w:val="Liste 1,List Paragraph1"/>
    <w:basedOn w:val="Normal"/>
    <w:link w:val="ListParagraphChar"/>
    <w:uiPriority w:val="34"/>
    <w:qFormat/>
    <w:rsid w:val="001B4A59"/>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
    <w:link w:val="ListParagraph"/>
    <w:uiPriority w:val="34"/>
    <w:locked/>
    <w:rsid w:val="001B4A59"/>
    <w:rPr>
      <w:rFonts w:ascii="Calibri" w:eastAsia="Calibri" w:hAnsi="Calibri" w:cs="Calibri"/>
      <w:lang w:val="sr-Latn-CS"/>
    </w:rPr>
  </w:style>
  <w:style w:type="table" w:styleId="TableGrid">
    <w:name w:val="Table Grid"/>
    <w:basedOn w:val="TableNormal"/>
    <w:uiPriority w:val="59"/>
    <w:rsid w:val="00364462"/>
    <w:pPr>
      <w:spacing w:after="0" w:line="240" w:lineRule="auto"/>
    </w:pPr>
    <w:rPr>
      <w:lang w:val="sr-Latn-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0501BD"/>
    <w:pPr>
      <w:tabs>
        <w:tab w:val="left" w:pos="440"/>
        <w:tab w:val="right" w:leader="dot" w:pos="9356"/>
      </w:tabs>
      <w:spacing w:after="100"/>
      <w:ind w:left="284" w:right="708" w:hanging="284"/>
    </w:pPr>
  </w:style>
  <w:style w:type="paragraph" w:styleId="TOC2">
    <w:name w:val="toc 2"/>
    <w:basedOn w:val="Normal"/>
    <w:next w:val="Normal"/>
    <w:autoRedefine/>
    <w:uiPriority w:val="39"/>
    <w:unhideWhenUsed/>
    <w:rsid w:val="00A80FAE"/>
    <w:pPr>
      <w:spacing w:after="100"/>
      <w:ind w:left="220"/>
    </w:pPr>
  </w:style>
  <w:style w:type="paragraph" w:styleId="TOC3">
    <w:name w:val="toc 3"/>
    <w:basedOn w:val="Normal"/>
    <w:next w:val="Normal"/>
    <w:autoRedefine/>
    <w:uiPriority w:val="39"/>
    <w:unhideWhenUsed/>
    <w:rsid w:val="00A80FAE"/>
    <w:pPr>
      <w:spacing w:after="100"/>
      <w:ind w:left="440"/>
    </w:pPr>
  </w:style>
  <w:style w:type="paragraph" w:styleId="Header">
    <w:name w:val="header"/>
    <w:basedOn w:val="Normal"/>
    <w:link w:val="HeaderChar"/>
    <w:uiPriority w:val="99"/>
    <w:unhideWhenUsed/>
    <w:rsid w:val="00A80F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0FAE"/>
  </w:style>
  <w:style w:type="paragraph" w:styleId="Footer">
    <w:name w:val="footer"/>
    <w:aliases w:val="Char2"/>
    <w:basedOn w:val="Normal"/>
    <w:link w:val="FooterChar"/>
    <w:unhideWhenUsed/>
    <w:rsid w:val="00A80FAE"/>
    <w:pPr>
      <w:tabs>
        <w:tab w:val="center" w:pos="4703"/>
        <w:tab w:val="right" w:pos="9406"/>
      </w:tabs>
      <w:spacing w:after="0" w:line="240" w:lineRule="auto"/>
    </w:pPr>
  </w:style>
  <w:style w:type="character" w:customStyle="1" w:styleId="FooterChar">
    <w:name w:val="Footer Char"/>
    <w:aliases w:val="Char2 Char"/>
    <w:basedOn w:val="DefaultParagraphFont"/>
    <w:link w:val="Footer"/>
    <w:rsid w:val="00A80FAE"/>
  </w:style>
  <w:style w:type="paragraph" w:styleId="BodyText2">
    <w:name w:val="Body Text 2"/>
    <w:basedOn w:val="Normal"/>
    <w:link w:val="BodyText2Char"/>
    <w:semiHidden/>
    <w:unhideWhenUsed/>
    <w:rsid w:val="00707B1B"/>
    <w:pPr>
      <w:widowControl w:val="0"/>
      <w:spacing w:after="0" w:line="240" w:lineRule="auto"/>
      <w:jc w:val="right"/>
    </w:pPr>
    <w:rPr>
      <w:rFonts w:ascii="Cir Times" w:eastAsia="Times New Roman" w:hAnsi="Cir Times" w:cs="Times New Roman"/>
      <w:sz w:val="24"/>
      <w:szCs w:val="20"/>
      <w:lang w:val="en-US"/>
    </w:rPr>
  </w:style>
  <w:style w:type="character" w:customStyle="1" w:styleId="BodyText2Char">
    <w:name w:val="Body Text 2 Char"/>
    <w:basedOn w:val="DefaultParagraphFont"/>
    <w:link w:val="BodyText2"/>
    <w:semiHidden/>
    <w:rsid w:val="00707B1B"/>
    <w:rPr>
      <w:rFonts w:ascii="Cir Times" w:eastAsia="Times New Roman" w:hAnsi="Cir 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440076">
      <w:bodyDiv w:val="1"/>
      <w:marLeft w:val="0"/>
      <w:marRight w:val="0"/>
      <w:marTop w:val="0"/>
      <w:marBottom w:val="0"/>
      <w:divBdr>
        <w:top w:val="none" w:sz="0" w:space="0" w:color="auto"/>
        <w:left w:val="none" w:sz="0" w:space="0" w:color="auto"/>
        <w:bottom w:val="none" w:sz="0" w:space="0" w:color="auto"/>
        <w:right w:val="none" w:sz="0" w:space="0" w:color="auto"/>
      </w:divBdr>
    </w:div>
    <w:div w:id="890456502">
      <w:bodyDiv w:val="1"/>
      <w:marLeft w:val="0"/>
      <w:marRight w:val="0"/>
      <w:marTop w:val="0"/>
      <w:marBottom w:val="0"/>
      <w:divBdr>
        <w:top w:val="none" w:sz="0" w:space="0" w:color="auto"/>
        <w:left w:val="none" w:sz="0" w:space="0" w:color="auto"/>
        <w:bottom w:val="none" w:sz="0" w:space="0" w:color="auto"/>
        <w:right w:val="none" w:sz="0" w:space="0" w:color="auto"/>
      </w:divBdr>
    </w:div>
    <w:div w:id="1434666048">
      <w:bodyDiv w:val="1"/>
      <w:marLeft w:val="0"/>
      <w:marRight w:val="120"/>
      <w:marTop w:val="0"/>
      <w:marBottom w:val="0"/>
      <w:divBdr>
        <w:top w:val="none" w:sz="0" w:space="0" w:color="auto"/>
        <w:left w:val="none" w:sz="0" w:space="0" w:color="auto"/>
        <w:bottom w:val="none" w:sz="0" w:space="0" w:color="auto"/>
        <w:right w:val="none" w:sz="0" w:space="0" w:color="auto"/>
      </w:divBdr>
      <w:divsChild>
        <w:div w:id="807632096">
          <w:marLeft w:val="0"/>
          <w:marRight w:val="0"/>
          <w:marTop w:val="0"/>
          <w:marBottom w:val="0"/>
          <w:divBdr>
            <w:top w:val="none" w:sz="0" w:space="0" w:color="auto"/>
            <w:left w:val="none" w:sz="0" w:space="0" w:color="auto"/>
            <w:bottom w:val="none" w:sz="0" w:space="0" w:color="auto"/>
            <w:right w:val="none" w:sz="0" w:space="0" w:color="auto"/>
          </w:divBdr>
        </w:div>
      </w:divsChild>
    </w:div>
    <w:div w:id="1580139984">
      <w:bodyDiv w:val="1"/>
      <w:marLeft w:val="0"/>
      <w:marRight w:val="0"/>
      <w:marTop w:val="0"/>
      <w:marBottom w:val="0"/>
      <w:divBdr>
        <w:top w:val="none" w:sz="0" w:space="0" w:color="auto"/>
        <w:left w:val="none" w:sz="0" w:space="0" w:color="auto"/>
        <w:bottom w:val="none" w:sz="0" w:space="0" w:color="auto"/>
        <w:right w:val="none" w:sz="0" w:space="0" w:color="auto"/>
      </w:divBdr>
    </w:div>
    <w:div w:id="1687059121">
      <w:bodyDiv w:val="1"/>
      <w:marLeft w:val="0"/>
      <w:marRight w:val="120"/>
      <w:marTop w:val="0"/>
      <w:marBottom w:val="0"/>
      <w:divBdr>
        <w:top w:val="none" w:sz="0" w:space="0" w:color="auto"/>
        <w:left w:val="none" w:sz="0" w:space="0" w:color="auto"/>
        <w:bottom w:val="none" w:sz="0" w:space="0" w:color="auto"/>
        <w:right w:val="none" w:sz="0" w:space="0" w:color="auto"/>
      </w:divBdr>
      <w:divsChild>
        <w:div w:id="943418535">
          <w:marLeft w:val="0"/>
          <w:marRight w:val="0"/>
          <w:marTop w:val="0"/>
          <w:marBottom w:val="0"/>
          <w:divBdr>
            <w:top w:val="none" w:sz="0" w:space="0" w:color="auto"/>
            <w:left w:val="none" w:sz="0" w:space="0" w:color="auto"/>
            <w:bottom w:val="none" w:sz="0" w:space="0" w:color="auto"/>
            <w:right w:val="none" w:sz="0" w:space="0" w:color="auto"/>
          </w:divBdr>
        </w:div>
      </w:divsChild>
    </w:div>
    <w:div w:id="209192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pData/Local/Microsoft/Windows/INetCache/Content.Outlook/AppData/Local/Microsoft/Downloads/Pravilnik-o-obrascima-za-sprovo&#273;enje-postupaka-javnih-nabavki-27.07.2020.%20(5).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ata/Local/Microsoft/Windows/INetCache/Content.Outlook/AppData/Local/Microsoft/Downloads/Pravilnik-o-obrascima-za-sprovo&#273;enje-postupaka-javnih-nabavki-27.07.2020.%20(5).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pData/Local/Microsoft/Windows/INetCache/Content.Outlook/AppData/Local/Microsoft/Downloads/Pravilnik-o-obrascima-za-sprovo&#273;enje-postupaka-javnih-nabavki-27.07.2020.%20(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INetCache/Content.Outlook/AppData/Local/Microsoft/Downloads/Pravilnik-o-obrascima-za-sprovo&#273;enje-postupaka-javnih-nabavki-27.07.2020.%20(5).doc" TargetMode="External"/><Relationship Id="rId5" Type="http://schemas.openxmlformats.org/officeDocument/2006/relationships/webSettings" Target="webSettings.xml"/><Relationship Id="rId15" Type="http://schemas.openxmlformats.org/officeDocument/2006/relationships/hyperlink" Target="../../AppData/Local/Microsoft/Windows/INetCache/Content.Outlook/AppData/Local/Microsoft/Downloads/Pravilnik-o-obrascima-za-sprovo&#273;enje-postupaka-javnih-nabavki-27.07.2020.%20(5).doc" TargetMode="External"/><Relationship Id="rId10" Type="http://schemas.openxmlformats.org/officeDocument/2006/relationships/hyperlink" Target="../../AppData/Local/Microsoft/Windows/INetCache/Content.Outlook/AppData/Local/Microsoft/Downloads/Pravilnik-o-obrascima-za-sprovo&#273;enje-postupaka-javnih-nabavki-27.07.2020.%20(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pData/Local/Microsoft/Windows/INetCache/Content.Outlook/AppData/Local/Microsoft/Downloads/Pravilnik-o-obrascima-za-sprovo&#273;enje-postupaka-javnih-nabavki-27.07.2020.%20(5).doc" TargetMode="External"/><Relationship Id="rId14" Type="http://schemas.openxmlformats.org/officeDocument/2006/relationships/hyperlink" Target="../../AppData/Local/Microsoft/Windows/INetCache/Content.Outlook/AppData/Local/Microsoft/Downloads/Pravilnik-o-obrascima-za-sprovo&#273;enje-postupaka-javnih-nabavki-27.07.2020.%2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5BD4-F5FE-4C09-819F-D61ED87B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Bogavac</dc:creator>
  <cp:lastModifiedBy>Ana Mrsulja</cp:lastModifiedBy>
  <cp:revision>4</cp:revision>
  <cp:lastPrinted>2020-12-04T09:48:00Z</cp:lastPrinted>
  <dcterms:created xsi:type="dcterms:W3CDTF">2020-12-04T11:04:00Z</dcterms:created>
  <dcterms:modified xsi:type="dcterms:W3CDTF">2020-12-04T11:10:00Z</dcterms:modified>
</cp:coreProperties>
</file>