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4AC31" w14:textId="77777777" w:rsidR="00880256" w:rsidRPr="00C22413" w:rsidRDefault="00880256">
      <w:pPr>
        <w:rPr>
          <w:lang w:val="sr-Latn-ME"/>
        </w:rPr>
      </w:pPr>
    </w:p>
    <w:tbl>
      <w:tblPr>
        <w:tblpPr w:leftFromText="180" w:rightFromText="180" w:vertAnchor="page" w:horzAnchor="margin" w:tblpY="2563"/>
        <w:tblW w:w="0" w:type="auto"/>
        <w:tblLayout w:type="fixed"/>
        <w:tblCellMar>
          <w:left w:w="0" w:type="dxa"/>
          <w:right w:w="0" w:type="dxa"/>
        </w:tblCellMar>
        <w:tblLook w:val="01E0" w:firstRow="1" w:lastRow="1" w:firstColumn="1" w:lastColumn="1" w:noHBand="0" w:noVBand="0"/>
      </w:tblPr>
      <w:tblGrid>
        <w:gridCol w:w="4730"/>
      </w:tblGrid>
      <w:tr w:rsidR="00BB43DD" w:rsidRPr="00C22413" w14:paraId="5D53447F" w14:textId="77777777" w:rsidTr="00406E8E">
        <w:trPr>
          <w:trHeight w:val="5808"/>
        </w:trPr>
        <w:tc>
          <w:tcPr>
            <w:tcW w:w="4730" w:type="dxa"/>
            <w:tcBorders>
              <w:bottom w:val="single" w:sz="24" w:space="0" w:color="FFFFFF"/>
            </w:tcBorders>
            <w:shd w:val="clear" w:color="auto" w:fill="00AFEF"/>
          </w:tcPr>
          <w:p w14:paraId="4FB24F0B" w14:textId="77777777" w:rsidR="00880256" w:rsidRPr="00C22413" w:rsidRDefault="00880256" w:rsidP="002B76FD">
            <w:pPr>
              <w:pStyle w:val="TableParagraph"/>
              <w:spacing w:before="0" w:line="261" w:lineRule="auto"/>
              <w:ind w:left="277" w:right="412"/>
              <w:rPr>
                <w:b/>
                <w:color w:val="FFFFFF"/>
                <w:sz w:val="36"/>
                <w:lang w:val="sr-Latn-ME"/>
              </w:rPr>
            </w:pPr>
          </w:p>
          <w:p w14:paraId="15A4B202" w14:textId="77777777" w:rsidR="00E962E5" w:rsidRPr="00C22413" w:rsidRDefault="00BB43DD" w:rsidP="001F59B7">
            <w:pPr>
              <w:pStyle w:val="TableParagraph"/>
              <w:spacing w:before="0" w:line="261" w:lineRule="auto"/>
              <w:ind w:left="277" w:right="412"/>
              <w:rPr>
                <w:b/>
                <w:color w:val="FFFFFF"/>
                <w:sz w:val="32"/>
                <w:szCs w:val="32"/>
                <w:lang w:val="sr-Latn-ME"/>
              </w:rPr>
            </w:pPr>
            <w:r w:rsidRPr="00C22413">
              <w:rPr>
                <w:b/>
                <w:color w:val="FFFFFF"/>
                <w:sz w:val="32"/>
                <w:szCs w:val="32"/>
                <w:lang w:val="sr-Latn-ME"/>
              </w:rPr>
              <w:t xml:space="preserve">Crna Gora: </w:t>
            </w:r>
          </w:p>
          <w:p w14:paraId="437E3C6C" w14:textId="5CE0C6D6" w:rsidR="00E962E5" w:rsidRPr="00C22413" w:rsidRDefault="00BB43DD" w:rsidP="001F59B7">
            <w:pPr>
              <w:pStyle w:val="TableParagraph"/>
              <w:spacing w:before="0" w:line="261" w:lineRule="auto"/>
              <w:ind w:left="277" w:right="412"/>
              <w:rPr>
                <w:b/>
                <w:color w:val="FFFFFF"/>
                <w:sz w:val="32"/>
                <w:szCs w:val="32"/>
                <w:lang w:val="sr-Latn-ME"/>
              </w:rPr>
            </w:pPr>
            <w:r w:rsidRPr="00C22413">
              <w:rPr>
                <w:b/>
                <w:color w:val="FFFFFF"/>
                <w:sz w:val="32"/>
                <w:szCs w:val="32"/>
                <w:lang w:val="sr-Latn-ME"/>
              </w:rPr>
              <w:t xml:space="preserve">Projekat rekonstrukcije magistralnih puteva </w:t>
            </w:r>
          </w:p>
          <w:p w14:paraId="265C5BFC" w14:textId="6A4DBDFB" w:rsidR="00BB43DD" w:rsidRPr="00C22413" w:rsidRDefault="00BB43DD" w:rsidP="001F59B7">
            <w:pPr>
              <w:pStyle w:val="TableParagraph"/>
              <w:spacing w:before="0" w:line="261" w:lineRule="auto"/>
              <w:ind w:left="277" w:right="412"/>
              <w:rPr>
                <w:b/>
                <w:sz w:val="32"/>
                <w:szCs w:val="32"/>
                <w:lang w:val="sr-Latn-ME"/>
              </w:rPr>
            </w:pPr>
            <w:r w:rsidRPr="00C22413">
              <w:rPr>
                <w:b/>
                <w:color w:val="FFFFFF"/>
                <w:sz w:val="32"/>
                <w:szCs w:val="32"/>
                <w:lang w:val="sr-Latn-ME"/>
              </w:rPr>
              <w:t>M-2 dionica Tivat-Jaz</w:t>
            </w:r>
          </w:p>
          <w:p w14:paraId="40418D84" w14:textId="77777777" w:rsidR="00BB43DD" w:rsidRPr="00C22413" w:rsidRDefault="00BB43DD" w:rsidP="002B76FD">
            <w:pPr>
              <w:pStyle w:val="TableParagraph"/>
              <w:spacing w:before="0"/>
              <w:ind w:left="0"/>
              <w:rPr>
                <w:sz w:val="36"/>
                <w:lang w:val="sr-Latn-ME"/>
              </w:rPr>
            </w:pPr>
          </w:p>
          <w:p w14:paraId="593492A6" w14:textId="77777777" w:rsidR="00BB43DD" w:rsidRPr="00C22413" w:rsidRDefault="00BB43DD" w:rsidP="002B76FD">
            <w:pPr>
              <w:pStyle w:val="TableParagraph"/>
              <w:spacing w:before="11"/>
              <w:ind w:left="0"/>
              <w:rPr>
                <w:sz w:val="28"/>
                <w:lang w:val="sr-Latn-ME"/>
              </w:rPr>
            </w:pPr>
          </w:p>
          <w:p w14:paraId="1657AD02" w14:textId="5DDFAEAD" w:rsidR="00BB43DD" w:rsidRPr="00C22413" w:rsidRDefault="00BB43DD" w:rsidP="007C6E8B">
            <w:pPr>
              <w:pStyle w:val="TableParagraph"/>
              <w:spacing w:before="0" w:line="261" w:lineRule="auto"/>
              <w:ind w:left="322" w:right="78"/>
              <w:rPr>
                <w:b/>
                <w:color w:val="FFFFFF"/>
                <w:sz w:val="32"/>
                <w:szCs w:val="32"/>
                <w:lang w:val="sr-Latn-ME"/>
              </w:rPr>
            </w:pPr>
            <w:r w:rsidRPr="00C22413">
              <w:rPr>
                <w:b/>
                <w:color w:val="FFFFFF"/>
                <w:sz w:val="32"/>
                <w:szCs w:val="32"/>
                <w:lang w:val="sr-Latn-ME"/>
              </w:rPr>
              <w:t xml:space="preserve">Plan angažovanja zainteresovanih strana </w:t>
            </w:r>
            <w:r w:rsidR="00B05073" w:rsidRPr="00C22413">
              <w:rPr>
                <w:b/>
                <w:color w:val="FFFFFF"/>
                <w:sz w:val="32"/>
                <w:szCs w:val="32"/>
                <w:lang w:val="sr-Latn-ME"/>
              </w:rPr>
              <w:t>(SEP)</w:t>
            </w:r>
          </w:p>
          <w:p w14:paraId="38C18A82" w14:textId="77777777" w:rsidR="007C6E8B" w:rsidRPr="00C22413" w:rsidRDefault="007C6E8B" w:rsidP="007C6E8B">
            <w:pPr>
              <w:rPr>
                <w:lang w:val="sr-Latn-ME"/>
              </w:rPr>
            </w:pPr>
          </w:p>
          <w:p w14:paraId="50EADDFE" w14:textId="28A8B6DA" w:rsidR="007C6E8B" w:rsidRPr="00C22413" w:rsidRDefault="007C6E8B" w:rsidP="007C6E8B">
            <w:pPr>
              <w:tabs>
                <w:tab w:val="left" w:pos="1206"/>
              </w:tabs>
              <w:rPr>
                <w:lang w:val="sr-Latn-ME"/>
              </w:rPr>
            </w:pPr>
          </w:p>
        </w:tc>
      </w:tr>
      <w:tr w:rsidR="00BB43DD" w:rsidRPr="00C22413" w14:paraId="7B7CEE0D" w14:textId="77777777" w:rsidTr="00406E8E">
        <w:trPr>
          <w:trHeight w:val="5056"/>
        </w:trPr>
        <w:tc>
          <w:tcPr>
            <w:tcW w:w="4730" w:type="dxa"/>
            <w:tcBorders>
              <w:top w:val="single" w:sz="24" w:space="0" w:color="FFFFFF"/>
              <w:bottom w:val="single" w:sz="24" w:space="0" w:color="FFFFFF"/>
            </w:tcBorders>
            <w:shd w:val="clear" w:color="auto" w:fill="00AFEF"/>
          </w:tcPr>
          <w:p w14:paraId="5D0DB672" w14:textId="77777777" w:rsidR="00E962E5" w:rsidRPr="00406E8E" w:rsidRDefault="00BB43DD" w:rsidP="002B76FD">
            <w:pPr>
              <w:pStyle w:val="TableParagraph"/>
              <w:tabs>
                <w:tab w:val="left" w:pos="1701"/>
                <w:tab w:val="left" w:pos="2424"/>
                <w:tab w:val="left" w:pos="3856"/>
                <w:tab w:val="left" w:pos="4761"/>
              </w:tabs>
              <w:spacing w:before="0"/>
              <w:ind w:left="322" w:right="30"/>
              <w:rPr>
                <w:b/>
                <w:bCs/>
                <w:color w:val="FFFFFF"/>
                <w:sz w:val="28"/>
                <w:szCs w:val="28"/>
                <w:lang w:val="sr-Latn-ME"/>
              </w:rPr>
            </w:pPr>
            <w:r w:rsidRPr="00406E8E">
              <w:rPr>
                <w:b/>
                <w:bCs/>
                <w:color w:val="FFFFFF"/>
                <w:sz w:val="28"/>
                <w:szCs w:val="28"/>
                <w:lang w:val="sr-Latn-ME"/>
              </w:rPr>
              <w:t>Pripremljeno za:</w:t>
            </w:r>
          </w:p>
          <w:p w14:paraId="66182231" w14:textId="2F1DD77A" w:rsidR="00B05073" w:rsidRPr="00406E8E" w:rsidRDefault="00BB43DD" w:rsidP="00B05073">
            <w:pPr>
              <w:pStyle w:val="TableParagraph"/>
              <w:tabs>
                <w:tab w:val="left" w:pos="1701"/>
                <w:tab w:val="left" w:pos="2424"/>
                <w:tab w:val="left" w:pos="3856"/>
                <w:tab w:val="left" w:pos="4761"/>
              </w:tabs>
              <w:spacing w:before="0"/>
              <w:ind w:left="322" w:right="30"/>
              <w:rPr>
                <w:color w:val="FFFFFF"/>
                <w:sz w:val="28"/>
                <w:szCs w:val="28"/>
                <w:lang w:val="sr-Latn-ME"/>
              </w:rPr>
            </w:pPr>
            <w:r w:rsidRPr="00406E8E">
              <w:rPr>
                <w:color w:val="FFFFFF"/>
                <w:sz w:val="28"/>
                <w:szCs w:val="28"/>
                <w:lang w:val="sr-Latn-ME"/>
              </w:rPr>
              <w:t xml:space="preserve">Evropsku banku za obnovu i razvoj </w:t>
            </w:r>
          </w:p>
          <w:p w14:paraId="26E0264F" w14:textId="2BE08DCC" w:rsidR="00B05073" w:rsidRPr="00406E8E" w:rsidRDefault="00B05073" w:rsidP="00B05073">
            <w:pPr>
              <w:pStyle w:val="TableParagraph"/>
              <w:tabs>
                <w:tab w:val="left" w:pos="1701"/>
                <w:tab w:val="left" w:pos="2424"/>
                <w:tab w:val="left" w:pos="3856"/>
                <w:tab w:val="left" w:pos="4761"/>
              </w:tabs>
              <w:spacing w:before="0"/>
              <w:ind w:left="322" w:right="30"/>
              <w:rPr>
                <w:color w:val="FFFFFF"/>
                <w:sz w:val="28"/>
                <w:szCs w:val="28"/>
                <w:lang w:val="sr-Latn-ME"/>
              </w:rPr>
            </w:pPr>
            <w:r w:rsidRPr="00406E8E">
              <w:rPr>
                <w:color w:val="FFFFFF"/>
                <w:sz w:val="28"/>
                <w:szCs w:val="28"/>
                <w:lang w:val="sr-Latn-ME"/>
              </w:rPr>
              <w:t>(EBRD)</w:t>
            </w:r>
          </w:p>
          <w:p w14:paraId="22CB9236" w14:textId="77777777" w:rsidR="00BB43DD" w:rsidRPr="00406E8E" w:rsidRDefault="00BB43DD" w:rsidP="00B05073">
            <w:pPr>
              <w:pStyle w:val="TableParagraph"/>
              <w:tabs>
                <w:tab w:val="left" w:pos="1701"/>
                <w:tab w:val="left" w:pos="2424"/>
                <w:tab w:val="left" w:pos="3856"/>
                <w:tab w:val="left" w:pos="4761"/>
              </w:tabs>
              <w:spacing w:before="0"/>
              <w:ind w:left="0" w:right="30"/>
              <w:rPr>
                <w:color w:val="FFFFFF"/>
                <w:sz w:val="28"/>
                <w:szCs w:val="28"/>
                <w:lang w:val="sr-Latn-ME"/>
              </w:rPr>
            </w:pPr>
          </w:p>
          <w:p w14:paraId="76B4E1FA" w14:textId="22C2017A" w:rsidR="00BB43DD" w:rsidRPr="00C22413" w:rsidRDefault="008D4B3D" w:rsidP="002B76FD">
            <w:pPr>
              <w:pStyle w:val="TableParagraph"/>
              <w:ind w:left="322"/>
              <w:rPr>
                <w:sz w:val="28"/>
                <w:lang w:val="sr-Latn-ME"/>
              </w:rPr>
            </w:pPr>
            <w:r w:rsidRPr="00C22413">
              <w:rPr>
                <w:color w:val="FFFFFF"/>
                <w:sz w:val="28"/>
                <w:lang w:val="sr-Latn-ME"/>
              </w:rPr>
              <w:t>J</w:t>
            </w:r>
            <w:r w:rsidR="00BB43DD" w:rsidRPr="00C22413">
              <w:rPr>
                <w:color w:val="FFFFFF"/>
                <w:sz w:val="28"/>
                <w:lang w:val="sr-Latn-ME"/>
              </w:rPr>
              <w:t>ul 2020</w:t>
            </w:r>
            <w:r w:rsidR="00B05073" w:rsidRPr="00C22413">
              <w:rPr>
                <w:color w:val="FFFFFF"/>
                <w:sz w:val="28"/>
                <w:lang w:val="sr-Latn-ME"/>
              </w:rPr>
              <w:t>.</w:t>
            </w:r>
          </w:p>
          <w:p w14:paraId="144E3526" w14:textId="77777777" w:rsidR="00BB43DD" w:rsidRPr="00C22413" w:rsidRDefault="00BB43DD" w:rsidP="002B76FD">
            <w:pPr>
              <w:pStyle w:val="TableParagraph"/>
              <w:spacing w:before="0"/>
              <w:ind w:left="0"/>
              <w:rPr>
                <w:sz w:val="28"/>
                <w:lang w:val="sr-Latn-ME"/>
              </w:rPr>
            </w:pPr>
          </w:p>
          <w:p w14:paraId="6843C7AF" w14:textId="77777777" w:rsidR="00BB43DD" w:rsidRPr="00C22413" w:rsidRDefault="00BB43DD" w:rsidP="002B76FD">
            <w:pPr>
              <w:pStyle w:val="TableParagraph"/>
              <w:spacing w:before="7"/>
              <w:ind w:left="0"/>
              <w:rPr>
                <w:sz w:val="23"/>
                <w:lang w:val="sr-Latn-ME"/>
              </w:rPr>
            </w:pPr>
          </w:p>
          <w:p w14:paraId="47DCC4F6" w14:textId="1CF0F717" w:rsidR="00BB43DD" w:rsidRPr="00C22413" w:rsidRDefault="00BB43DD" w:rsidP="007C6E8B">
            <w:pPr>
              <w:pStyle w:val="TableParagraph"/>
              <w:tabs>
                <w:tab w:val="left" w:pos="1701"/>
                <w:tab w:val="left" w:pos="2424"/>
                <w:tab w:val="left" w:pos="3856"/>
                <w:tab w:val="left" w:pos="4761"/>
              </w:tabs>
              <w:spacing w:before="0"/>
              <w:ind w:right="30"/>
              <w:rPr>
                <w:color w:val="FFFFFF"/>
                <w:sz w:val="28"/>
                <w:lang w:val="sr-Latn-ME"/>
              </w:rPr>
            </w:pPr>
          </w:p>
        </w:tc>
      </w:tr>
    </w:tbl>
    <w:p w14:paraId="42A0174B" w14:textId="2214B607" w:rsidR="00C45A4F" w:rsidRPr="00C22413" w:rsidRDefault="00C45A4F">
      <w:pPr>
        <w:rPr>
          <w:lang w:val="sr-Latn-ME"/>
        </w:rPr>
      </w:pPr>
    </w:p>
    <w:p w14:paraId="0F97E105" w14:textId="50609FE4" w:rsidR="002B76FD" w:rsidRPr="00C22413" w:rsidRDefault="002B76FD">
      <w:pPr>
        <w:rPr>
          <w:lang w:val="sr-Latn-ME"/>
        </w:rPr>
      </w:pPr>
    </w:p>
    <w:p w14:paraId="25E2CCEA" w14:textId="08DBF3BE" w:rsidR="002B76FD" w:rsidRPr="00C22413" w:rsidRDefault="002B76FD">
      <w:pPr>
        <w:rPr>
          <w:lang w:val="sr-Latn-ME"/>
        </w:rPr>
      </w:pPr>
    </w:p>
    <w:p w14:paraId="7922857B" w14:textId="7BE297F2" w:rsidR="002B76FD" w:rsidRPr="00C22413" w:rsidRDefault="002B76FD">
      <w:pPr>
        <w:rPr>
          <w:lang w:val="sr-Latn-ME"/>
        </w:rPr>
      </w:pPr>
    </w:p>
    <w:p w14:paraId="3EEC20FD" w14:textId="03BA7057" w:rsidR="002B76FD" w:rsidRPr="00C22413" w:rsidRDefault="002B76FD">
      <w:pPr>
        <w:rPr>
          <w:lang w:val="sr-Latn-ME"/>
        </w:rPr>
      </w:pPr>
    </w:p>
    <w:p w14:paraId="227478B2" w14:textId="69471C41" w:rsidR="002B76FD" w:rsidRPr="00C22413" w:rsidRDefault="002B76FD">
      <w:pPr>
        <w:rPr>
          <w:lang w:val="sr-Latn-ME"/>
        </w:rPr>
      </w:pPr>
    </w:p>
    <w:p w14:paraId="6813D06A" w14:textId="5B2F5470" w:rsidR="002B76FD" w:rsidRPr="00C22413" w:rsidRDefault="002B76FD">
      <w:pPr>
        <w:rPr>
          <w:lang w:val="sr-Latn-ME"/>
        </w:rPr>
      </w:pPr>
    </w:p>
    <w:p w14:paraId="41C73609" w14:textId="1270DFF3" w:rsidR="002B76FD" w:rsidRPr="00C22413" w:rsidRDefault="002B76FD">
      <w:pPr>
        <w:rPr>
          <w:lang w:val="sr-Latn-ME"/>
        </w:rPr>
      </w:pPr>
    </w:p>
    <w:p w14:paraId="0F4C173E" w14:textId="77777777" w:rsidR="002B76FD" w:rsidRPr="00C22413" w:rsidRDefault="002B76FD">
      <w:pPr>
        <w:rPr>
          <w:lang w:val="sr-Latn-ME"/>
        </w:rPr>
      </w:pPr>
    </w:p>
    <w:p w14:paraId="2CB71B6D" w14:textId="07A401D0" w:rsidR="002B76FD" w:rsidRPr="00C22413" w:rsidRDefault="002B76FD">
      <w:pPr>
        <w:rPr>
          <w:lang w:val="sr-Latn-ME"/>
        </w:rPr>
      </w:pPr>
    </w:p>
    <w:p w14:paraId="39E63A8A" w14:textId="0A5D4A10" w:rsidR="002B76FD" w:rsidRPr="00C22413" w:rsidRDefault="002B76FD">
      <w:pPr>
        <w:rPr>
          <w:lang w:val="sr-Latn-ME"/>
        </w:rPr>
      </w:pPr>
    </w:p>
    <w:p w14:paraId="37EF101E" w14:textId="694A339A" w:rsidR="00A8608F" w:rsidRPr="00C22413" w:rsidRDefault="00A8608F" w:rsidP="00A8608F">
      <w:pPr>
        <w:rPr>
          <w:lang w:val="sr-Latn-ME"/>
        </w:rPr>
      </w:pPr>
    </w:p>
    <w:p w14:paraId="5EAA7994" w14:textId="4D070C6A" w:rsidR="00A8608F" w:rsidRPr="00C22413" w:rsidRDefault="00A8608F" w:rsidP="00A8608F">
      <w:pPr>
        <w:rPr>
          <w:lang w:val="sr-Latn-ME"/>
        </w:rPr>
      </w:pPr>
    </w:p>
    <w:p w14:paraId="22741CB2" w14:textId="5B7D9880" w:rsidR="00A8608F" w:rsidRPr="00C22413" w:rsidRDefault="00A8608F" w:rsidP="00A8608F">
      <w:pPr>
        <w:rPr>
          <w:lang w:val="sr-Latn-ME"/>
        </w:rPr>
      </w:pPr>
    </w:p>
    <w:p w14:paraId="7C505D68" w14:textId="321C691A" w:rsidR="00A8608F" w:rsidRPr="00C22413" w:rsidRDefault="00A8608F" w:rsidP="00A8608F">
      <w:pPr>
        <w:rPr>
          <w:lang w:val="sr-Latn-ME"/>
        </w:rPr>
      </w:pPr>
    </w:p>
    <w:p w14:paraId="06F8C9EA" w14:textId="1166C3B8" w:rsidR="00A8608F" w:rsidRPr="00C22413" w:rsidRDefault="00A8608F" w:rsidP="00A8608F">
      <w:pPr>
        <w:rPr>
          <w:lang w:val="sr-Latn-ME"/>
        </w:rPr>
      </w:pPr>
    </w:p>
    <w:p w14:paraId="2E6F15AE" w14:textId="769F71A6" w:rsidR="00A8608F" w:rsidRPr="00C22413" w:rsidRDefault="00A8608F" w:rsidP="00A8608F">
      <w:pPr>
        <w:rPr>
          <w:lang w:val="sr-Latn-ME"/>
        </w:rPr>
      </w:pPr>
    </w:p>
    <w:p w14:paraId="5DD7EB68" w14:textId="3F6EE998" w:rsidR="00A8608F" w:rsidRPr="00C22413" w:rsidRDefault="00A8608F" w:rsidP="00A8608F">
      <w:pPr>
        <w:rPr>
          <w:lang w:val="sr-Latn-ME"/>
        </w:rPr>
      </w:pPr>
    </w:p>
    <w:p w14:paraId="1D044CE1" w14:textId="4906135A" w:rsidR="00A8608F" w:rsidRPr="00C22413" w:rsidRDefault="00A8608F" w:rsidP="00A8608F">
      <w:pPr>
        <w:rPr>
          <w:lang w:val="sr-Latn-ME"/>
        </w:rPr>
      </w:pPr>
    </w:p>
    <w:p w14:paraId="092145B5" w14:textId="5C7BD458" w:rsidR="00A8608F" w:rsidRPr="00C22413" w:rsidRDefault="00A8608F" w:rsidP="00A8608F">
      <w:pPr>
        <w:rPr>
          <w:lang w:val="sr-Latn-ME"/>
        </w:rPr>
      </w:pPr>
    </w:p>
    <w:p w14:paraId="158E1887" w14:textId="074F9D62" w:rsidR="00A8608F" w:rsidRPr="00C22413" w:rsidRDefault="00A8608F" w:rsidP="00A8608F">
      <w:pPr>
        <w:rPr>
          <w:lang w:val="sr-Latn-ME"/>
        </w:rPr>
      </w:pPr>
    </w:p>
    <w:p w14:paraId="14555DC5" w14:textId="29FB05A4" w:rsidR="00A8608F" w:rsidRPr="00C22413" w:rsidRDefault="00A8608F" w:rsidP="00A8608F">
      <w:pPr>
        <w:rPr>
          <w:lang w:val="sr-Latn-ME"/>
        </w:rPr>
      </w:pPr>
    </w:p>
    <w:p w14:paraId="1E142B76" w14:textId="06D42144" w:rsidR="00A8608F" w:rsidRPr="00C22413" w:rsidRDefault="00A8608F" w:rsidP="00A8608F">
      <w:pPr>
        <w:rPr>
          <w:lang w:val="sr-Latn-ME"/>
        </w:rPr>
      </w:pPr>
    </w:p>
    <w:p w14:paraId="130CE78D" w14:textId="51E378B2" w:rsidR="00A8608F" w:rsidRPr="00C22413" w:rsidRDefault="00A8608F" w:rsidP="00A8608F">
      <w:pPr>
        <w:tabs>
          <w:tab w:val="left" w:pos="1473"/>
        </w:tabs>
        <w:rPr>
          <w:lang w:val="sr-Latn-ME"/>
        </w:rPr>
      </w:pPr>
      <w:r w:rsidRPr="00C22413">
        <w:rPr>
          <w:lang w:val="sr-Latn-ME"/>
        </w:rPr>
        <w:tab/>
      </w:r>
    </w:p>
    <w:p w14:paraId="1E9A32E3" w14:textId="1C9EE95C" w:rsidR="00A8608F" w:rsidRPr="00C22413" w:rsidRDefault="00A8608F" w:rsidP="00A8608F">
      <w:pPr>
        <w:tabs>
          <w:tab w:val="left" w:pos="1473"/>
        </w:tabs>
        <w:rPr>
          <w:lang w:val="sr-Latn-ME"/>
        </w:rPr>
      </w:pPr>
    </w:p>
    <w:p w14:paraId="176B3F6C" w14:textId="086CD347" w:rsidR="00A8608F" w:rsidRPr="00C22413" w:rsidRDefault="00A8608F" w:rsidP="00A8608F">
      <w:pPr>
        <w:tabs>
          <w:tab w:val="left" w:pos="1473"/>
        </w:tabs>
        <w:rPr>
          <w:lang w:val="sr-Latn-ME"/>
        </w:rPr>
      </w:pPr>
    </w:p>
    <w:p w14:paraId="51F1F161" w14:textId="49C604FB" w:rsidR="00A8608F" w:rsidRPr="00C22413" w:rsidRDefault="00A8608F" w:rsidP="00A8608F">
      <w:pPr>
        <w:tabs>
          <w:tab w:val="left" w:pos="1473"/>
        </w:tabs>
        <w:rPr>
          <w:lang w:val="sr-Latn-ME"/>
        </w:rPr>
      </w:pPr>
    </w:p>
    <w:p w14:paraId="4CB9FCDB" w14:textId="16263813" w:rsidR="00A8608F" w:rsidRPr="00C22413" w:rsidRDefault="00A8608F" w:rsidP="00A8608F">
      <w:pPr>
        <w:tabs>
          <w:tab w:val="left" w:pos="1473"/>
        </w:tabs>
        <w:rPr>
          <w:lang w:val="sr-Latn-ME"/>
        </w:rPr>
      </w:pPr>
    </w:p>
    <w:p w14:paraId="5341F490" w14:textId="245012FA" w:rsidR="00A8608F" w:rsidRPr="00C22413" w:rsidRDefault="00A8608F" w:rsidP="00A8608F">
      <w:pPr>
        <w:tabs>
          <w:tab w:val="left" w:pos="1473"/>
        </w:tabs>
        <w:rPr>
          <w:lang w:val="sr-Latn-ME"/>
        </w:rPr>
      </w:pPr>
    </w:p>
    <w:p w14:paraId="2EF4D26B" w14:textId="0139254C" w:rsidR="00A8608F" w:rsidRPr="00C22413" w:rsidRDefault="00A8608F" w:rsidP="00A8608F">
      <w:pPr>
        <w:tabs>
          <w:tab w:val="left" w:pos="1473"/>
        </w:tabs>
        <w:rPr>
          <w:lang w:val="sr-Latn-ME"/>
        </w:rPr>
      </w:pPr>
    </w:p>
    <w:p w14:paraId="08588099" w14:textId="464A1299" w:rsidR="00A8608F" w:rsidRPr="00C22413" w:rsidRDefault="00A8608F" w:rsidP="00A8608F">
      <w:pPr>
        <w:tabs>
          <w:tab w:val="left" w:pos="1473"/>
        </w:tabs>
        <w:rPr>
          <w:lang w:val="sr-Latn-ME"/>
        </w:rPr>
      </w:pPr>
    </w:p>
    <w:p w14:paraId="22B85296" w14:textId="1444FBF1" w:rsidR="00A8608F" w:rsidRPr="00C22413" w:rsidRDefault="00A8608F" w:rsidP="00A8608F">
      <w:pPr>
        <w:tabs>
          <w:tab w:val="left" w:pos="1473"/>
        </w:tabs>
        <w:rPr>
          <w:lang w:val="sr-Latn-ME"/>
        </w:rPr>
      </w:pPr>
    </w:p>
    <w:p w14:paraId="35820FEA" w14:textId="59A942CC" w:rsidR="00A8608F" w:rsidRPr="00C22413" w:rsidRDefault="00A8608F" w:rsidP="00A8608F">
      <w:pPr>
        <w:tabs>
          <w:tab w:val="left" w:pos="1473"/>
        </w:tabs>
        <w:rPr>
          <w:lang w:val="sr-Latn-ME"/>
        </w:rPr>
      </w:pPr>
    </w:p>
    <w:p w14:paraId="4D746E31" w14:textId="06B41EBA" w:rsidR="00A8608F" w:rsidRPr="00C22413" w:rsidRDefault="00A8608F" w:rsidP="00A8608F">
      <w:pPr>
        <w:tabs>
          <w:tab w:val="left" w:pos="1473"/>
        </w:tabs>
        <w:rPr>
          <w:lang w:val="sr-Latn-ME"/>
        </w:rPr>
      </w:pPr>
    </w:p>
    <w:p w14:paraId="470B7FA4" w14:textId="1F2C87A7" w:rsidR="00A8608F" w:rsidRPr="00C22413" w:rsidRDefault="00A8608F" w:rsidP="00A8608F">
      <w:pPr>
        <w:tabs>
          <w:tab w:val="left" w:pos="1473"/>
        </w:tabs>
        <w:rPr>
          <w:lang w:val="sr-Latn-ME"/>
        </w:rPr>
      </w:pPr>
    </w:p>
    <w:p w14:paraId="0A5CD9AD" w14:textId="27178AAE" w:rsidR="00A8608F" w:rsidRPr="00C22413" w:rsidRDefault="00A8608F" w:rsidP="00A8608F">
      <w:pPr>
        <w:tabs>
          <w:tab w:val="left" w:pos="1473"/>
        </w:tabs>
        <w:rPr>
          <w:lang w:val="sr-Latn-ME"/>
        </w:rPr>
      </w:pPr>
    </w:p>
    <w:p w14:paraId="4D2FFDF7" w14:textId="452ED4E1" w:rsidR="00A8608F" w:rsidRPr="00C22413" w:rsidRDefault="00A8608F" w:rsidP="00A8608F">
      <w:pPr>
        <w:tabs>
          <w:tab w:val="left" w:pos="1473"/>
        </w:tabs>
        <w:rPr>
          <w:lang w:val="sr-Latn-ME"/>
        </w:rPr>
      </w:pPr>
    </w:p>
    <w:p w14:paraId="30A9A803" w14:textId="779F409F" w:rsidR="00A8608F" w:rsidRPr="00C22413" w:rsidRDefault="00A8608F" w:rsidP="00A8608F">
      <w:pPr>
        <w:tabs>
          <w:tab w:val="left" w:pos="1473"/>
        </w:tabs>
        <w:rPr>
          <w:lang w:val="sr-Latn-ME"/>
        </w:rPr>
      </w:pPr>
    </w:p>
    <w:p w14:paraId="337F032E" w14:textId="2AA9D973" w:rsidR="00A8608F" w:rsidRPr="00C22413" w:rsidRDefault="00A8608F" w:rsidP="00A8608F">
      <w:pPr>
        <w:tabs>
          <w:tab w:val="left" w:pos="1473"/>
        </w:tabs>
        <w:rPr>
          <w:lang w:val="sr-Latn-ME"/>
        </w:rPr>
      </w:pPr>
    </w:p>
    <w:p w14:paraId="5107CD2B" w14:textId="3356D3E5" w:rsidR="00A8608F" w:rsidRPr="00C22413" w:rsidRDefault="00A8608F" w:rsidP="00A8608F">
      <w:pPr>
        <w:tabs>
          <w:tab w:val="left" w:pos="1473"/>
        </w:tabs>
        <w:rPr>
          <w:lang w:val="sr-Latn-ME"/>
        </w:rPr>
      </w:pPr>
    </w:p>
    <w:p w14:paraId="250BD9E6" w14:textId="52B32100" w:rsidR="00A8608F" w:rsidRPr="00C22413" w:rsidRDefault="00A8608F" w:rsidP="00A8608F">
      <w:pPr>
        <w:tabs>
          <w:tab w:val="left" w:pos="1473"/>
        </w:tabs>
        <w:rPr>
          <w:lang w:val="sr-Latn-ME"/>
        </w:rPr>
      </w:pPr>
    </w:p>
    <w:p w14:paraId="3D05CBAD" w14:textId="22637B0D" w:rsidR="00A8608F" w:rsidRPr="00C22413" w:rsidRDefault="00A8608F" w:rsidP="00A8608F">
      <w:pPr>
        <w:tabs>
          <w:tab w:val="left" w:pos="1473"/>
        </w:tabs>
        <w:rPr>
          <w:lang w:val="sr-Latn-ME"/>
        </w:rPr>
      </w:pPr>
    </w:p>
    <w:p w14:paraId="5D7454F9" w14:textId="52ECB796" w:rsidR="00A8608F" w:rsidRPr="00C22413" w:rsidRDefault="00A8608F" w:rsidP="00A8608F">
      <w:pPr>
        <w:tabs>
          <w:tab w:val="left" w:pos="1473"/>
        </w:tabs>
        <w:rPr>
          <w:lang w:val="sr-Latn-ME"/>
        </w:rPr>
      </w:pPr>
    </w:p>
    <w:p w14:paraId="5E4BDB3E" w14:textId="1F26CCFE" w:rsidR="00A8608F" w:rsidRPr="00C22413" w:rsidRDefault="00A8608F" w:rsidP="00A8608F">
      <w:pPr>
        <w:tabs>
          <w:tab w:val="left" w:pos="1473"/>
        </w:tabs>
        <w:rPr>
          <w:lang w:val="sr-Latn-ME"/>
        </w:rPr>
      </w:pPr>
    </w:p>
    <w:p w14:paraId="2E92DC3B" w14:textId="7F8B21F1" w:rsidR="00B00ECA" w:rsidRDefault="00B00ECA">
      <w:pPr>
        <w:widowControl/>
        <w:autoSpaceDE/>
        <w:autoSpaceDN/>
        <w:spacing w:after="160" w:line="259" w:lineRule="auto"/>
        <w:rPr>
          <w:lang w:val="sr-Latn-ME"/>
        </w:rPr>
      </w:pPr>
      <w:r>
        <w:rPr>
          <w:lang w:val="sr-Latn-ME"/>
        </w:rPr>
        <w:br w:type="page"/>
      </w:r>
    </w:p>
    <w:p w14:paraId="1D026F52" w14:textId="77777777" w:rsidR="00A8608F" w:rsidRPr="00C22413" w:rsidRDefault="00A8608F" w:rsidP="00A8608F">
      <w:pPr>
        <w:tabs>
          <w:tab w:val="left" w:pos="1473"/>
        </w:tabs>
        <w:rPr>
          <w:lang w:val="sr-Latn-ME"/>
        </w:rPr>
      </w:pPr>
    </w:p>
    <w:sdt>
      <w:sdtPr>
        <w:rPr>
          <w:rFonts w:eastAsia="Corbel" w:cs="Corbel"/>
          <w:b w:val="0"/>
          <w:color w:val="auto"/>
          <w:sz w:val="22"/>
          <w:szCs w:val="22"/>
          <w:lang w:val="sr-Latn-ME" w:eastAsia="en-GB" w:bidi="en-GB"/>
        </w:rPr>
        <w:id w:val="-349188657"/>
        <w:docPartObj>
          <w:docPartGallery w:val="Table of Contents"/>
          <w:docPartUnique/>
        </w:docPartObj>
      </w:sdtPr>
      <w:sdtEndPr>
        <w:rPr>
          <w:bCs/>
        </w:rPr>
      </w:sdtEndPr>
      <w:sdtContent>
        <w:p w14:paraId="4E488B08" w14:textId="4608FBFD" w:rsidR="00265888" w:rsidRPr="00352809" w:rsidRDefault="00654025" w:rsidP="00406E8E">
          <w:pPr>
            <w:pStyle w:val="TOCHeading"/>
            <w:numPr>
              <w:ilvl w:val="0"/>
              <w:numId w:val="0"/>
            </w:numPr>
            <w:jc w:val="center"/>
            <w:rPr>
              <w:sz w:val="24"/>
              <w:szCs w:val="24"/>
              <w:lang w:val="sr-Latn-ME"/>
            </w:rPr>
          </w:pPr>
          <w:r w:rsidRPr="00352809">
            <w:rPr>
              <w:sz w:val="24"/>
              <w:szCs w:val="24"/>
              <w:lang w:val="sr-Latn-ME"/>
            </w:rPr>
            <w:t>Sadržaj</w:t>
          </w:r>
        </w:p>
        <w:p w14:paraId="16FE32D3" w14:textId="77777777" w:rsidR="00E962E5" w:rsidRPr="00C22413" w:rsidRDefault="00E962E5" w:rsidP="00E962E5">
          <w:pPr>
            <w:rPr>
              <w:lang w:val="sr-Latn-ME" w:eastAsia="en-US" w:bidi="ar-SA"/>
            </w:rPr>
          </w:pPr>
        </w:p>
        <w:p w14:paraId="22A37456" w14:textId="207AA45E" w:rsidR="00040DF5" w:rsidRPr="00352809" w:rsidRDefault="00265888">
          <w:pPr>
            <w:pStyle w:val="TOC1"/>
            <w:rPr>
              <w:rFonts w:asciiTheme="minorHAnsi" w:eastAsiaTheme="minorEastAsia" w:hAnsiTheme="minorHAnsi" w:cstheme="minorBidi"/>
              <w:b w:val="0"/>
              <w:bCs w:val="0"/>
              <w:lang w:val="en-US" w:eastAsia="en-US" w:bidi="ar-SA"/>
            </w:rPr>
          </w:pPr>
          <w:r w:rsidRPr="00C22413">
            <w:rPr>
              <w:noProof w:val="0"/>
            </w:rPr>
            <w:fldChar w:fldCharType="begin"/>
          </w:r>
          <w:r w:rsidRPr="00C22413">
            <w:rPr>
              <w:noProof w:val="0"/>
            </w:rPr>
            <w:instrText xml:space="preserve"> TOC \o "1-3" \h \z \u </w:instrText>
          </w:r>
          <w:r w:rsidRPr="00C22413">
            <w:rPr>
              <w:noProof w:val="0"/>
            </w:rPr>
            <w:fldChar w:fldCharType="separate"/>
          </w:r>
          <w:hyperlink w:anchor="_Toc47422000" w:history="1">
            <w:r w:rsidR="00040DF5" w:rsidRPr="00352809">
              <w:rPr>
                <w:rStyle w:val="Hyperlink"/>
                <w:b w:val="0"/>
                <w:bCs w:val="0"/>
              </w:rPr>
              <w:t>1.</w:t>
            </w:r>
            <w:r w:rsidR="00040DF5" w:rsidRPr="00352809">
              <w:rPr>
                <w:rFonts w:asciiTheme="minorHAnsi" w:eastAsiaTheme="minorEastAsia" w:hAnsiTheme="minorHAnsi" w:cstheme="minorBidi"/>
                <w:b w:val="0"/>
                <w:bCs w:val="0"/>
                <w:lang w:val="en-US" w:eastAsia="en-US" w:bidi="ar-SA"/>
              </w:rPr>
              <w:tab/>
            </w:r>
            <w:r w:rsidR="00040DF5" w:rsidRPr="00352809">
              <w:rPr>
                <w:rStyle w:val="Hyperlink"/>
                <w:b w:val="0"/>
                <w:bCs w:val="0"/>
              </w:rPr>
              <w:t>Uvod</w:t>
            </w:r>
            <w:r w:rsidR="00040DF5" w:rsidRPr="00352809">
              <w:rPr>
                <w:b w:val="0"/>
                <w:bCs w:val="0"/>
                <w:webHidden/>
              </w:rPr>
              <w:tab/>
            </w:r>
            <w:r w:rsidR="00040DF5" w:rsidRPr="00352809">
              <w:rPr>
                <w:b w:val="0"/>
                <w:bCs w:val="0"/>
                <w:webHidden/>
              </w:rPr>
              <w:fldChar w:fldCharType="begin"/>
            </w:r>
            <w:r w:rsidR="00040DF5" w:rsidRPr="00352809">
              <w:rPr>
                <w:b w:val="0"/>
                <w:bCs w:val="0"/>
                <w:webHidden/>
              </w:rPr>
              <w:instrText xml:space="preserve"> PAGEREF _Toc47422000 \h </w:instrText>
            </w:r>
            <w:r w:rsidR="00040DF5" w:rsidRPr="00352809">
              <w:rPr>
                <w:b w:val="0"/>
                <w:bCs w:val="0"/>
                <w:webHidden/>
              </w:rPr>
            </w:r>
            <w:r w:rsidR="00040DF5" w:rsidRPr="00352809">
              <w:rPr>
                <w:b w:val="0"/>
                <w:bCs w:val="0"/>
                <w:webHidden/>
              </w:rPr>
              <w:fldChar w:fldCharType="separate"/>
            </w:r>
            <w:r w:rsidR="00112ACB">
              <w:rPr>
                <w:b w:val="0"/>
                <w:bCs w:val="0"/>
                <w:webHidden/>
              </w:rPr>
              <w:t>4</w:t>
            </w:r>
            <w:r w:rsidR="00040DF5" w:rsidRPr="00352809">
              <w:rPr>
                <w:b w:val="0"/>
                <w:bCs w:val="0"/>
                <w:webHidden/>
              </w:rPr>
              <w:fldChar w:fldCharType="end"/>
            </w:r>
          </w:hyperlink>
        </w:p>
        <w:p w14:paraId="73B2CE32" w14:textId="5FE86491"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01" w:history="1">
            <w:r w:rsidR="00040DF5" w:rsidRPr="00352809">
              <w:rPr>
                <w:rStyle w:val="Hyperlink"/>
                <w:noProof/>
                <w:lang w:val="sr-Latn-ME"/>
              </w:rPr>
              <w:t>1.1</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O projektu</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_Toc47422001 \h </w:instrText>
            </w:r>
            <w:r w:rsidR="00040DF5" w:rsidRPr="00352809">
              <w:rPr>
                <w:noProof/>
                <w:webHidden/>
              </w:rPr>
            </w:r>
            <w:r w:rsidR="00040DF5" w:rsidRPr="00352809">
              <w:rPr>
                <w:noProof/>
                <w:webHidden/>
              </w:rPr>
              <w:fldChar w:fldCharType="separate"/>
            </w:r>
            <w:r>
              <w:rPr>
                <w:noProof/>
                <w:webHidden/>
              </w:rPr>
              <w:t>4</w:t>
            </w:r>
            <w:r w:rsidR="00040DF5" w:rsidRPr="00352809">
              <w:rPr>
                <w:noProof/>
                <w:webHidden/>
              </w:rPr>
              <w:fldChar w:fldCharType="end"/>
            </w:r>
          </w:hyperlink>
        </w:p>
        <w:p w14:paraId="2D9D54E4" w14:textId="18B2CAEC"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02" w:history="1">
            <w:r w:rsidR="00040DF5" w:rsidRPr="00352809">
              <w:rPr>
                <w:rStyle w:val="Hyperlink"/>
                <w:noProof/>
                <w:lang w:val="sr-Latn-ME"/>
              </w:rPr>
              <w:t>1.2</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Ciljevi SEP</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_Toc47422002 \h </w:instrText>
            </w:r>
            <w:r w:rsidR="00040DF5" w:rsidRPr="00352809">
              <w:rPr>
                <w:noProof/>
                <w:webHidden/>
              </w:rPr>
            </w:r>
            <w:r w:rsidR="00040DF5" w:rsidRPr="00352809">
              <w:rPr>
                <w:noProof/>
                <w:webHidden/>
              </w:rPr>
              <w:fldChar w:fldCharType="separate"/>
            </w:r>
            <w:r>
              <w:rPr>
                <w:noProof/>
                <w:webHidden/>
              </w:rPr>
              <w:t>4</w:t>
            </w:r>
            <w:r w:rsidR="00040DF5" w:rsidRPr="00352809">
              <w:rPr>
                <w:noProof/>
                <w:webHidden/>
              </w:rPr>
              <w:fldChar w:fldCharType="end"/>
            </w:r>
          </w:hyperlink>
        </w:p>
        <w:p w14:paraId="07CE8B12" w14:textId="3ABE4BD2"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03" w:history="1">
            <w:r w:rsidR="00040DF5" w:rsidRPr="00352809">
              <w:rPr>
                <w:rStyle w:val="Hyperlink"/>
                <w:noProof/>
                <w:lang w:val="sr-Latn-ME"/>
              </w:rPr>
              <w:t>1.3</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Obim SEP</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_Toc47422003 \h </w:instrText>
            </w:r>
            <w:r w:rsidR="00040DF5" w:rsidRPr="00352809">
              <w:rPr>
                <w:noProof/>
                <w:webHidden/>
              </w:rPr>
            </w:r>
            <w:r w:rsidR="00040DF5" w:rsidRPr="00352809">
              <w:rPr>
                <w:noProof/>
                <w:webHidden/>
              </w:rPr>
              <w:fldChar w:fldCharType="separate"/>
            </w:r>
            <w:r>
              <w:rPr>
                <w:noProof/>
                <w:webHidden/>
              </w:rPr>
              <w:t>5</w:t>
            </w:r>
            <w:r w:rsidR="00040DF5" w:rsidRPr="00352809">
              <w:rPr>
                <w:noProof/>
                <w:webHidden/>
              </w:rPr>
              <w:fldChar w:fldCharType="end"/>
            </w:r>
          </w:hyperlink>
        </w:p>
        <w:p w14:paraId="19B9D5A8" w14:textId="1E5F04D6" w:rsidR="00040DF5" w:rsidRPr="00352809" w:rsidRDefault="00112ACB">
          <w:pPr>
            <w:pStyle w:val="TOC1"/>
            <w:rPr>
              <w:rFonts w:asciiTheme="minorHAnsi" w:eastAsiaTheme="minorEastAsia" w:hAnsiTheme="minorHAnsi" w:cstheme="minorBidi"/>
              <w:b w:val="0"/>
              <w:bCs w:val="0"/>
              <w:lang w:val="en-US" w:eastAsia="en-US" w:bidi="ar-SA"/>
            </w:rPr>
          </w:pPr>
          <w:hyperlink w:anchor="_Toc47422004" w:history="1">
            <w:r w:rsidR="00040DF5" w:rsidRPr="00352809">
              <w:rPr>
                <w:rStyle w:val="Hyperlink"/>
                <w:b w:val="0"/>
                <w:bCs w:val="0"/>
              </w:rPr>
              <w:t>2.</w:t>
            </w:r>
            <w:r w:rsidR="00040DF5" w:rsidRPr="00352809">
              <w:rPr>
                <w:rFonts w:asciiTheme="minorHAnsi" w:eastAsiaTheme="minorEastAsia" w:hAnsiTheme="minorHAnsi" w:cstheme="minorBidi"/>
                <w:b w:val="0"/>
                <w:bCs w:val="0"/>
                <w:lang w:val="en-US" w:eastAsia="en-US" w:bidi="ar-SA"/>
              </w:rPr>
              <w:tab/>
            </w:r>
            <w:r w:rsidR="00040DF5" w:rsidRPr="00352809">
              <w:rPr>
                <w:rStyle w:val="Hyperlink"/>
                <w:b w:val="0"/>
                <w:bCs w:val="0"/>
              </w:rPr>
              <w:t>Opis projekta</w:t>
            </w:r>
            <w:r w:rsidR="00040DF5" w:rsidRPr="00352809">
              <w:rPr>
                <w:b w:val="0"/>
                <w:bCs w:val="0"/>
                <w:webHidden/>
              </w:rPr>
              <w:tab/>
            </w:r>
            <w:r w:rsidR="00040DF5" w:rsidRPr="00352809">
              <w:rPr>
                <w:b w:val="0"/>
                <w:bCs w:val="0"/>
                <w:webHidden/>
              </w:rPr>
              <w:fldChar w:fldCharType="begin"/>
            </w:r>
            <w:r w:rsidR="00040DF5" w:rsidRPr="00352809">
              <w:rPr>
                <w:b w:val="0"/>
                <w:bCs w:val="0"/>
                <w:webHidden/>
              </w:rPr>
              <w:instrText xml:space="preserve"> PAGEREF _Toc47422004 \h </w:instrText>
            </w:r>
            <w:r w:rsidR="00040DF5" w:rsidRPr="00352809">
              <w:rPr>
                <w:b w:val="0"/>
                <w:bCs w:val="0"/>
                <w:webHidden/>
              </w:rPr>
            </w:r>
            <w:r w:rsidR="00040DF5" w:rsidRPr="00352809">
              <w:rPr>
                <w:b w:val="0"/>
                <w:bCs w:val="0"/>
                <w:webHidden/>
              </w:rPr>
              <w:fldChar w:fldCharType="separate"/>
            </w:r>
            <w:r>
              <w:rPr>
                <w:b w:val="0"/>
                <w:bCs w:val="0"/>
                <w:webHidden/>
              </w:rPr>
              <w:t>6</w:t>
            </w:r>
            <w:r w:rsidR="00040DF5" w:rsidRPr="00352809">
              <w:rPr>
                <w:b w:val="0"/>
                <w:bCs w:val="0"/>
                <w:webHidden/>
              </w:rPr>
              <w:fldChar w:fldCharType="end"/>
            </w:r>
          </w:hyperlink>
        </w:p>
        <w:p w14:paraId="094656A4" w14:textId="1E6EF99E" w:rsidR="00040DF5" w:rsidRPr="00352809" w:rsidRDefault="00112ACB">
          <w:pPr>
            <w:pStyle w:val="TOC1"/>
            <w:rPr>
              <w:rFonts w:asciiTheme="minorHAnsi" w:eastAsiaTheme="minorEastAsia" w:hAnsiTheme="minorHAnsi" w:cstheme="minorBidi"/>
              <w:b w:val="0"/>
              <w:bCs w:val="0"/>
              <w:lang w:val="en-US" w:eastAsia="en-US" w:bidi="ar-SA"/>
            </w:rPr>
          </w:pPr>
          <w:hyperlink w:anchor="_Toc47422005" w:history="1">
            <w:r w:rsidR="00040DF5" w:rsidRPr="00352809">
              <w:rPr>
                <w:rStyle w:val="Hyperlink"/>
                <w:b w:val="0"/>
                <w:bCs w:val="0"/>
              </w:rPr>
              <w:t>3.</w:t>
            </w:r>
            <w:r w:rsidR="00040DF5" w:rsidRPr="00352809">
              <w:rPr>
                <w:rFonts w:asciiTheme="minorHAnsi" w:eastAsiaTheme="minorEastAsia" w:hAnsiTheme="minorHAnsi" w:cstheme="minorBidi"/>
                <w:b w:val="0"/>
                <w:bCs w:val="0"/>
                <w:lang w:val="en-US" w:eastAsia="en-US" w:bidi="ar-SA"/>
              </w:rPr>
              <w:tab/>
            </w:r>
            <w:r w:rsidR="00040DF5" w:rsidRPr="00352809">
              <w:rPr>
                <w:rStyle w:val="Hyperlink"/>
                <w:b w:val="0"/>
                <w:bCs w:val="0"/>
              </w:rPr>
              <w:t>Zakonski i institucionalni okvir za angažovanje zainteresovanih strana</w:t>
            </w:r>
            <w:r w:rsidR="00040DF5" w:rsidRPr="00352809">
              <w:rPr>
                <w:b w:val="0"/>
                <w:bCs w:val="0"/>
                <w:webHidden/>
              </w:rPr>
              <w:tab/>
            </w:r>
            <w:r w:rsidR="00040DF5" w:rsidRPr="00352809">
              <w:rPr>
                <w:b w:val="0"/>
                <w:bCs w:val="0"/>
                <w:webHidden/>
              </w:rPr>
              <w:fldChar w:fldCharType="begin"/>
            </w:r>
            <w:r w:rsidR="00040DF5" w:rsidRPr="00352809">
              <w:rPr>
                <w:b w:val="0"/>
                <w:bCs w:val="0"/>
                <w:webHidden/>
              </w:rPr>
              <w:instrText xml:space="preserve"> PAGEREF _Toc47422005 \h </w:instrText>
            </w:r>
            <w:r w:rsidR="00040DF5" w:rsidRPr="00352809">
              <w:rPr>
                <w:b w:val="0"/>
                <w:bCs w:val="0"/>
                <w:webHidden/>
              </w:rPr>
            </w:r>
            <w:r w:rsidR="00040DF5" w:rsidRPr="00352809">
              <w:rPr>
                <w:b w:val="0"/>
                <w:bCs w:val="0"/>
                <w:webHidden/>
              </w:rPr>
              <w:fldChar w:fldCharType="separate"/>
            </w:r>
            <w:r>
              <w:rPr>
                <w:b w:val="0"/>
                <w:bCs w:val="0"/>
                <w:webHidden/>
              </w:rPr>
              <w:t>8</w:t>
            </w:r>
            <w:r w:rsidR="00040DF5" w:rsidRPr="00352809">
              <w:rPr>
                <w:b w:val="0"/>
                <w:bCs w:val="0"/>
                <w:webHidden/>
              </w:rPr>
              <w:fldChar w:fldCharType="end"/>
            </w:r>
          </w:hyperlink>
        </w:p>
        <w:p w14:paraId="6A76856D" w14:textId="7756C726"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06" w:history="1">
            <w:r w:rsidR="00040DF5" w:rsidRPr="00352809">
              <w:rPr>
                <w:rStyle w:val="Hyperlink"/>
                <w:noProof/>
                <w:lang w:val="sr-Latn-ME"/>
              </w:rPr>
              <w:t>3.1</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Regulatorni zahtjevi na nacionalnom nivou</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_Toc47422006 \h </w:instrText>
            </w:r>
            <w:r w:rsidR="00040DF5" w:rsidRPr="00352809">
              <w:rPr>
                <w:noProof/>
                <w:webHidden/>
              </w:rPr>
            </w:r>
            <w:r w:rsidR="00040DF5" w:rsidRPr="00352809">
              <w:rPr>
                <w:noProof/>
                <w:webHidden/>
              </w:rPr>
              <w:fldChar w:fldCharType="separate"/>
            </w:r>
            <w:r>
              <w:rPr>
                <w:noProof/>
                <w:webHidden/>
              </w:rPr>
              <w:t>8</w:t>
            </w:r>
            <w:r w:rsidR="00040DF5" w:rsidRPr="00352809">
              <w:rPr>
                <w:noProof/>
                <w:webHidden/>
              </w:rPr>
              <w:fldChar w:fldCharType="end"/>
            </w:r>
          </w:hyperlink>
        </w:p>
        <w:p w14:paraId="5FE99B1C" w14:textId="71D2E42E"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07" w:history="1">
            <w:r w:rsidR="00040DF5" w:rsidRPr="00352809">
              <w:rPr>
                <w:rStyle w:val="Hyperlink"/>
                <w:noProof/>
                <w:lang w:val="sr-Latn-ME"/>
              </w:rPr>
              <w:t>3.2</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Međunarodni standardi i zahtjevi</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_Toc47422007 \h </w:instrText>
            </w:r>
            <w:r w:rsidR="00040DF5" w:rsidRPr="00352809">
              <w:rPr>
                <w:noProof/>
                <w:webHidden/>
              </w:rPr>
            </w:r>
            <w:r w:rsidR="00040DF5" w:rsidRPr="00352809">
              <w:rPr>
                <w:noProof/>
                <w:webHidden/>
              </w:rPr>
              <w:fldChar w:fldCharType="separate"/>
            </w:r>
            <w:r>
              <w:rPr>
                <w:noProof/>
                <w:webHidden/>
              </w:rPr>
              <w:t>11</w:t>
            </w:r>
            <w:r w:rsidR="00040DF5" w:rsidRPr="00352809">
              <w:rPr>
                <w:noProof/>
                <w:webHidden/>
              </w:rPr>
              <w:fldChar w:fldCharType="end"/>
            </w:r>
          </w:hyperlink>
        </w:p>
        <w:p w14:paraId="1FF06C52" w14:textId="12449985" w:rsidR="00040DF5" w:rsidRPr="00352809" w:rsidRDefault="00112ACB">
          <w:pPr>
            <w:pStyle w:val="TOC3"/>
            <w:rPr>
              <w:rFonts w:asciiTheme="minorHAnsi" w:eastAsiaTheme="minorEastAsia" w:hAnsiTheme="minorHAnsi" w:cstheme="minorBidi"/>
              <w:sz w:val="22"/>
              <w:szCs w:val="22"/>
              <w:lang w:val="en-US" w:eastAsia="en-US" w:bidi="ar-SA"/>
            </w:rPr>
          </w:pPr>
          <w:hyperlink w:anchor="_Toc47422008" w:history="1">
            <w:r w:rsidR="00040DF5" w:rsidRPr="00352809">
              <w:rPr>
                <w:rStyle w:val="Hyperlink"/>
              </w:rPr>
              <w:t>3.2.1</w:t>
            </w:r>
            <w:r w:rsidR="00040DF5" w:rsidRPr="00352809">
              <w:rPr>
                <w:rFonts w:asciiTheme="minorHAnsi" w:eastAsiaTheme="minorEastAsia" w:hAnsiTheme="minorHAnsi" w:cstheme="minorBidi"/>
                <w:sz w:val="22"/>
                <w:szCs w:val="22"/>
                <w:lang w:val="en-US" w:eastAsia="en-US" w:bidi="ar-SA"/>
              </w:rPr>
              <w:tab/>
            </w:r>
            <w:r w:rsidR="00040DF5" w:rsidRPr="00352809">
              <w:rPr>
                <w:rStyle w:val="Hyperlink"/>
              </w:rPr>
              <w:t>EBRD UR10</w:t>
            </w:r>
            <w:r w:rsidR="00040DF5" w:rsidRPr="00352809">
              <w:rPr>
                <w:webHidden/>
              </w:rPr>
              <w:tab/>
            </w:r>
            <w:r w:rsidR="00040DF5" w:rsidRPr="00352809">
              <w:rPr>
                <w:webHidden/>
              </w:rPr>
              <w:fldChar w:fldCharType="begin"/>
            </w:r>
            <w:r w:rsidR="00040DF5" w:rsidRPr="00352809">
              <w:rPr>
                <w:webHidden/>
              </w:rPr>
              <w:instrText xml:space="preserve"> PAGEREF _Toc47422008 \h </w:instrText>
            </w:r>
            <w:r w:rsidR="00040DF5" w:rsidRPr="00352809">
              <w:rPr>
                <w:webHidden/>
              </w:rPr>
            </w:r>
            <w:r w:rsidR="00040DF5" w:rsidRPr="00352809">
              <w:rPr>
                <w:webHidden/>
              </w:rPr>
              <w:fldChar w:fldCharType="separate"/>
            </w:r>
            <w:r>
              <w:rPr>
                <w:webHidden/>
              </w:rPr>
              <w:t>11</w:t>
            </w:r>
            <w:r w:rsidR="00040DF5" w:rsidRPr="00352809">
              <w:rPr>
                <w:webHidden/>
              </w:rPr>
              <w:fldChar w:fldCharType="end"/>
            </w:r>
          </w:hyperlink>
        </w:p>
        <w:p w14:paraId="657855E3" w14:textId="71DC79FE" w:rsidR="00040DF5" w:rsidRPr="00352809" w:rsidRDefault="00112ACB">
          <w:pPr>
            <w:pStyle w:val="TOC1"/>
            <w:rPr>
              <w:rFonts w:asciiTheme="minorHAnsi" w:eastAsiaTheme="minorEastAsia" w:hAnsiTheme="minorHAnsi" w:cstheme="minorBidi"/>
              <w:b w:val="0"/>
              <w:bCs w:val="0"/>
              <w:lang w:val="en-US" w:eastAsia="en-US" w:bidi="ar-SA"/>
            </w:rPr>
          </w:pPr>
          <w:hyperlink w:anchor="_Toc47422009" w:history="1">
            <w:r w:rsidR="00040DF5" w:rsidRPr="00352809">
              <w:rPr>
                <w:rStyle w:val="Hyperlink"/>
                <w:b w:val="0"/>
                <w:bCs w:val="0"/>
              </w:rPr>
              <w:t>4.</w:t>
            </w:r>
            <w:r w:rsidR="00040DF5" w:rsidRPr="00352809">
              <w:rPr>
                <w:rFonts w:asciiTheme="minorHAnsi" w:eastAsiaTheme="minorEastAsia" w:hAnsiTheme="minorHAnsi" w:cstheme="minorBidi"/>
                <w:b w:val="0"/>
                <w:bCs w:val="0"/>
                <w:lang w:val="en-US" w:eastAsia="en-US" w:bidi="ar-SA"/>
              </w:rPr>
              <w:tab/>
            </w:r>
            <w:r w:rsidR="00040DF5" w:rsidRPr="00352809">
              <w:rPr>
                <w:rStyle w:val="Hyperlink"/>
                <w:b w:val="0"/>
                <w:bCs w:val="0"/>
              </w:rPr>
              <w:t>Identifikacija i analiza zainteresovanih strana</w:t>
            </w:r>
            <w:r w:rsidR="00040DF5" w:rsidRPr="00352809">
              <w:rPr>
                <w:b w:val="0"/>
                <w:bCs w:val="0"/>
                <w:webHidden/>
              </w:rPr>
              <w:tab/>
            </w:r>
            <w:r w:rsidR="00040DF5" w:rsidRPr="00352809">
              <w:rPr>
                <w:b w:val="0"/>
                <w:bCs w:val="0"/>
                <w:webHidden/>
              </w:rPr>
              <w:fldChar w:fldCharType="begin"/>
            </w:r>
            <w:r w:rsidR="00040DF5" w:rsidRPr="00352809">
              <w:rPr>
                <w:b w:val="0"/>
                <w:bCs w:val="0"/>
                <w:webHidden/>
              </w:rPr>
              <w:instrText xml:space="preserve"> PAGEREF _Toc47422009 \h </w:instrText>
            </w:r>
            <w:r w:rsidR="00040DF5" w:rsidRPr="00352809">
              <w:rPr>
                <w:b w:val="0"/>
                <w:bCs w:val="0"/>
                <w:webHidden/>
              </w:rPr>
            </w:r>
            <w:r w:rsidR="00040DF5" w:rsidRPr="00352809">
              <w:rPr>
                <w:b w:val="0"/>
                <w:bCs w:val="0"/>
                <w:webHidden/>
              </w:rPr>
              <w:fldChar w:fldCharType="separate"/>
            </w:r>
            <w:r>
              <w:rPr>
                <w:b w:val="0"/>
                <w:bCs w:val="0"/>
                <w:webHidden/>
              </w:rPr>
              <w:t>13</w:t>
            </w:r>
            <w:r w:rsidR="00040DF5" w:rsidRPr="00352809">
              <w:rPr>
                <w:b w:val="0"/>
                <w:bCs w:val="0"/>
                <w:webHidden/>
              </w:rPr>
              <w:fldChar w:fldCharType="end"/>
            </w:r>
          </w:hyperlink>
        </w:p>
        <w:p w14:paraId="5483C5F9" w14:textId="026237BF"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10" w:history="1">
            <w:r w:rsidR="00040DF5" w:rsidRPr="00352809">
              <w:rPr>
                <w:rStyle w:val="Hyperlink"/>
                <w:noProof/>
                <w:lang w:val="sr-Latn-ME"/>
              </w:rPr>
              <w:t>4.1</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Uvod</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_Toc47422010 \h </w:instrText>
            </w:r>
            <w:r w:rsidR="00040DF5" w:rsidRPr="00352809">
              <w:rPr>
                <w:noProof/>
                <w:webHidden/>
              </w:rPr>
            </w:r>
            <w:r w:rsidR="00040DF5" w:rsidRPr="00352809">
              <w:rPr>
                <w:noProof/>
                <w:webHidden/>
              </w:rPr>
              <w:fldChar w:fldCharType="separate"/>
            </w:r>
            <w:r>
              <w:rPr>
                <w:noProof/>
                <w:webHidden/>
              </w:rPr>
              <w:t>13</w:t>
            </w:r>
            <w:r w:rsidR="00040DF5" w:rsidRPr="00352809">
              <w:rPr>
                <w:noProof/>
                <w:webHidden/>
              </w:rPr>
              <w:fldChar w:fldCharType="end"/>
            </w:r>
          </w:hyperlink>
        </w:p>
        <w:p w14:paraId="5E4EB97F" w14:textId="04575D02"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11" w:history="1">
            <w:r w:rsidR="00040DF5" w:rsidRPr="00352809">
              <w:rPr>
                <w:rStyle w:val="Hyperlink"/>
                <w:noProof/>
                <w:lang w:val="sr-Latn-ME"/>
              </w:rPr>
              <w:t>4.2</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Identifikacija i analiza zainteresovanih strana</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_Toc47422011 \h </w:instrText>
            </w:r>
            <w:r w:rsidR="00040DF5" w:rsidRPr="00352809">
              <w:rPr>
                <w:noProof/>
                <w:webHidden/>
              </w:rPr>
            </w:r>
            <w:r w:rsidR="00040DF5" w:rsidRPr="00352809">
              <w:rPr>
                <w:noProof/>
                <w:webHidden/>
              </w:rPr>
              <w:fldChar w:fldCharType="separate"/>
            </w:r>
            <w:r>
              <w:rPr>
                <w:noProof/>
                <w:webHidden/>
              </w:rPr>
              <w:t>13</w:t>
            </w:r>
            <w:r w:rsidR="00040DF5" w:rsidRPr="00352809">
              <w:rPr>
                <w:noProof/>
                <w:webHidden/>
              </w:rPr>
              <w:fldChar w:fldCharType="end"/>
            </w:r>
          </w:hyperlink>
        </w:p>
        <w:p w14:paraId="0D2F2763" w14:textId="296CF5CD" w:rsidR="00040DF5" w:rsidRPr="00352809" w:rsidRDefault="00112ACB">
          <w:pPr>
            <w:pStyle w:val="TOC1"/>
            <w:rPr>
              <w:rFonts w:asciiTheme="minorHAnsi" w:eastAsiaTheme="minorEastAsia" w:hAnsiTheme="minorHAnsi" w:cstheme="minorBidi"/>
              <w:b w:val="0"/>
              <w:bCs w:val="0"/>
              <w:lang w:val="en-US" w:eastAsia="en-US" w:bidi="ar-SA"/>
            </w:rPr>
          </w:pPr>
          <w:hyperlink w:anchor="_Toc47422012" w:history="1">
            <w:r w:rsidR="00040DF5" w:rsidRPr="00352809">
              <w:rPr>
                <w:rStyle w:val="Hyperlink"/>
                <w:b w:val="0"/>
                <w:bCs w:val="0"/>
              </w:rPr>
              <w:t>5.</w:t>
            </w:r>
            <w:r w:rsidR="00040DF5" w:rsidRPr="00352809">
              <w:rPr>
                <w:rFonts w:asciiTheme="minorHAnsi" w:eastAsiaTheme="minorEastAsia" w:hAnsiTheme="minorHAnsi" w:cstheme="minorBidi"/>
                <w:b w:val="0"/>
                <w:bCs w:val="0"/>
                <w:lang w:val="en-US" w:eastAsia="en-US" w:bidi="ar-SA"/>
              </w:rPr>
              <w:tab/>
            </w:r>
            <w:r w:rsidR="00040DF5" w:rsidRPr="00352809">
              <w:rPr>
                <w:rStyle w:val="Hyperlink"/>
                <w:b w:val="0"/>
                <w:bCs w:val="0"/>
              </w:rPr>
              <w:t>Sažetak aktivnosti uključivanja zainteresovanih strana</w:t>
            </w:r>
            <w:r w:rsidR="00040DF5" w:rsidRPr="00352809">
              <w:rPr>
                <w:b w:val="0"/>
                <w:bCs w:val="0"/>
                <w:webHidden/>
              </w:rPr>
              <w:tab/>
            </w:r>
            <w:r w:rsidR="00040DF5" w:rsidRPr="00352809">
              <w:rPr>
                <w:b w:val="0"/>
                <w:bCs w:val="0"/>
                <w:webHidden/>
              </w:rPr>
              <w:fldChar w:fldCharType="begin"/>
            </w:r>
            <w:r w:rsidR="00040DF5" w:rsidRPr="00352809">
              <w:rPr>
                <w:b w:val="0"/>
                <w:bCs w:val="0"/>
                <w:webHidden/>
              </w:rPr>
              <w:instrText xml:space="preserve"> PAGEREF _Toc47422012 \h </w:instrText>
            </w:r>
            <w:r w:rsidR="00040DF5" w:rsidRPr="00352809">
              <w:rPr>
                <w:b w:val="0"/>
                <w:bCs w:val="0"/>
                <w:webHidden/>
              </w:rPr>
            </w:r>
            <w:r w:rsidR="00040DF5" w:rsidRPr="00352809">
              <w:rPr>
                <w:b w:val="0"/>
                <w:bCs w:val="0"/>
                <w:webHidden/>
              </w:rPr>
              <w:fldChar w:fldCharType="separate"/>
            </w:r>
            <w:r>
              <w:rPr>
                <w:b w:val="0"/>
                <w:bCs w:val="0"/>
                <w:webHidden/>
              </w:rPr>
              <w:t>18</w:t>
            </w:r>
            <w:r w:rsidR="00040DF5" w:rsidRPr="00352809">
              <w:rPr>
                <w:b w:val="0"/>
                <w:bCs w:val="0"/>
                <w:webHidden/>
              </w:rPr>
              <w:fldChar w:fldCharType="end"/>
            </w:r>
          </w:hyperlink>
        </w:p>
        <w:p w14:paraId="6506CA2B" w14:textId="3425D450"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13" w:history="1">
            <w:r w:rsidR="00040DF5" w:rsidRPr="00352809">
              <w:rPr>
                <w:rStyle w:val="Hyperlink"/>
                <w:noProof/>
                <w:lang w:val="sr-Latn-ME"/>
              </w:rPr>
              <w:t>5.1</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Uvod</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_Toc47422013 \h </w:instrText>
            </w:r>
            <w:r w:rsidR="00040DF5" w:rsidRPr="00352809">
              <w:rPr>
                <w:noProof/>
                <w:webHidden/>
              </w:rPr>
            </w:r>
            <w:r w:rsidR="00040DF5" w:rsidRPr="00352809">
              <w:rPr>
                <w:noProof/>
                <w:webHidden/>
              </w:rPr>
              <w:fldChar w:fldCharType="separate"/>
            </w:r>
            <w:r>
              <w:rPr>
                <w:noProof/>
                <w:webHidden/>
              </w:rPr>
              <w:t>18</w:t>
            </w:r>
            <w:r w:rsidR="00040DF5" w:rsidRPr="00352809">
              <w:rPr>
                <w:noProof/>
                <w:webHidden/>
              </w:rPr>
              <w:fldChar w:fldCharType="end"/>
            </w:r>
          </w:hyperlink>
        </w:p>
        <w:p w14:paraId="5086BF38" w14:textId="2D140E65"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14" w:history="1">
            <w:r w:rsidR="00040DF5" w:rsidRPr="00352809">
              <w:rPr>
                <w:rStyle w:val="Hyperlink"/>
                <w:noProof/>
                <w:lang w:val="sr-Latn-ME"/>
              </w:rPr>
              <w:t>5.2</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Metode angažovanja zainteresovanih strana i njihova implementacija</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_Toc47422014 \h </w:instrText>
            </w:r>
            <w:r w:rsidR="00040DF5" w:rsidRPr="00352809">
              <w:rPr>
                <w:noProof/>
                <w:webHidden/>
              </w:rPr>
            </w:r>
            <w:r w:rsidR="00040DF5" w:rsidRPr="00352809">
              <w:rPr>
                <w:noProof/>
                <w:webHidden/>
              </w:rPr>
              <w:fldChar w:fldCharType="separate"/>
            </w:r>
            <w:r>
              <w:rPr>
                <w:noProof/>
                <w:webHidden/>
              </w:rPr>
              <w:t>18</w:t>
            </w:r>
            <w:r w:rsidR="00040DF5" w:rsidRPr="00352809">
              <w:rPr>
                <w:noProof/>
                <w:webHidden/>
              </w:rPr>
              <w:fldChar w:fldCharType="end"/>
            </w:r>
          </w:hyperlink>
        </w:p>
        <w:p w14:paraId="5C629AE3" w14:textId="3E9DF60A" w:rsidR="00040DF5" w:rsidRPr="00352809" w:rsidRDefault="00112ACB">
          <w:pPr>
            <w:pStyle w:val="TOC2"/>
            <w:tabs>
              <w:tab w:val="right" w:leader="dot" w:pos="9350"/>
            </w:tabs>
            <w:rPr>
              <w:rFonts w:asciiTheme="minorHAnsi" w:eastAsiaTheme="minorEastAsia" w:hAnsiTheme="minorHAnsi" w:cstheme="minorBidi"/>
              <w:noProof/>
              <w:lang w:val="en-US" w:eastAsia="en-US" w:bidi="ar-SA"/>
            </w:rPr>
          </w:pPr>
          <w:hyperlink w:anchor="_Toc47422015" w:history="1">
            <w:r w:rsidR="00040DF5" w:rsidRPr="00352809">
              <w:rPr>
                <w:rStyle w:val="Hyperlink"/>
                <w:noProof/>
                <w:lang w:val="sr-Latn-ME"/>
              </w:rPr>
              <w:t>5.3 Aktivnosti realizovane u dosadašnjem toku Projekta</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_Toc47422015 \h </w:instrText>
            </w:r>
            <w:r w:rsidR="00040DF5" w:rsidRPr="00352809">
              <w:rPr>
                <w:noProof/>
                <w:webHidden/>
              </w:rPr>
            </w:r>
            <w:r w:rsidR="00040DF5" w:rsidRPr="00352809">
              <w:rPr>
                <w:noProof/>
                <w:webHidden/>
              </w:rPr>
              <w:fldChar w:fldCharType="separate"/>
            </w:r>
            <w:r>
              <w:rPr>
                <w:noProof/>
                <w:webHidden/>
              </w:rPr>
              <w:t>19</w:t>
            </w:r>
            <w:r w:rsidR="00040DF5" w:rsidRPr="00352809">
              <w:rPr>
                <w:noProof/>
                <w:webHidden/>
              </w:rPr>
              <w:fldChar w:fldCharType="end"/>
            </w:r>
          </w:hyperlink>
        </w:p>
        <w:p w14:paraId="4DDCE49C" w14:textId="619740FE"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16" w:history="1">
            <w:r w:rsidR="00040DF5" w:rsidRPr="00352809">
              <w:rPr>
                <w:rStyle w:val="Hyperlink"/>
                <w:noProof/>
                <w:lang w:val="sr-Latn-ME"/>
              </w:rPr>
              <w:t>5.4</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Rezultati angažovanja zainteresovanih strana</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_Toc47422016 \h </w:instrText>
            </w:r>
            <w:r w:rsidR="00040DF5" w:rsidRPr="00352809">
              <w:rPr>
                <w:noProof/>
                <w:webHidden/>
              </w:rPr>
            </w:r>
            <w:r w:rsidR="00040DF5" w:rsidRPr="00352809">
              <w:rPr>
                <w:noProof/>
                <w:webHidden/>
              </w:rPr>
              <w:fldChar w:fldCharType="separate"/>
            </w:r>
            <w:r>
              <w:rPr>
                <w:noProof/>
                <w:webHidden/>
              </w:rPr>
              <w:t>25</w:t>
            </w:r>
            <w:r w:rsidR="00040DF5" w:rsidRPr="00352809">
              <w:rPr>
                <w:noProof/>
                <w:webHidden/>
              </w:rPr>
              <w:fldChar w:fldCharType="end"/>
            </w:r>
          </w:hyperlink>
        </w:p>
        <w:p w14:paraId="2E3B0EF6" w14:textId="16B1DC2C" w:rsidR="00040DF5" w:rsidRPr="00352809" w:rsidRDefault="00112ACB">
          <w:pPr>
            <w:pStyle w:val="TOC2"/>
            <w:tabs>
              <w:tab w:val="right" w:leader="dot" w:pos="9350"/>
            </w:tabs>
            <w:rPr>
              <w:rFonts w:asciiTheme="minorHAnsi" w:eastAsiaTheme="minorEastAsia" w:hAnsiTheme="minorHAnsi" w:cstheme="minorBidi"/>
              <w:noProof/>
              <w:lang w:val="en-US" w:eastAsia="en-US" w:bidi="ar-SA"/>
            </w:rPr>
          </w:pPr>
          <w:hyperlink w:anchor="_Toc47422017" w:history="1">
            <w:r w:rsidR="00040DF5" w:rsidRPr="00352809">
              <w:rPr>
                <w:rStyle w:val="Hyperlink"/>
                <w:noProof/>
                <w:lang w:val="sr-Latn-ME"/>
              </w:rPr>
              <w:t>5.5 Buduće aktivnosti po pitanju angažovanja zainteresovanih strana</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_Toc47422017 \h </w:instrText>
            </w:r>
            <w:r w:rsidR="00040DF5" w:rsidRPr="00352809">
              <w:rPr>
                <w:noProof/>
                <w:webHidden/>
              </w:rPr>
            </w:r>
            <w:r w:rsidR="00040DF5" w:rsidRPr="00352809">
              <w:rPr>
                <w:noProof/>
                <w:webHidden/>
              </w:rPr>
              <w:fldChar w:fldCharType="separate"/>
            </w:r>
            <w:r>
              <w:rPr>
                <w:noProof/>
                <w:webHidden/>
              </w:rPr>
              <w:t>27</w:t>
            </w:r>
            <w:r w:rsidR="00040DF5" w:rsidRPr="00352809">
              <w:rPr>
                <w:noProof/>
                <w:webHidden/>
              </w:rPr>
              <w:fldChar w:fldCharType="end"/>
            </w:r>
          </w:hyperlink>
        </w:p>
        <w:p w14:paraId="2AB9C87D" w14:textId="172BA651" w:rsidR="00040DF5" w:rsidRPr="00352809" w:rsidRDefault="00112ACB">
          <w:pPr>
            <w:pStyle w:val="TOC3"/>
            <w:rPr>
              <w:rFonts w:asciiTheme="minorHAnsi" w:eastAsiaTheme="minorEastAsia" w:hAnsiTheme="minorHAnsi" w:cstheme="minorBidi"/>
              <w:sz w:val="22"/>
              <w:szCs w:val="22"/>
              <w:lang w:val="en-US" w:eastAsia="en-US" w:bidi="ar-SA"/>
            </w:rPr>
          </w:pPr>
          <w:hyperlink w:anchor="_Toc47422018" w:history="1">
            <w:r w:rsidR="00040DF5" w:rsidRPr="00352809">
              <w:rPr>
                <w:rStyle w:val="Hyperlink"/>
              </w:rPr>
              <w:t>5.5.1 Objavljivanje Studije procjene uticaja na životnu sredinu i društvo (ESIA)</w:t>
            </w:r>
            <w:r w:rsidR="00040DF5" w:rsidRPr="00352809">
              <w:rPr>
                <w:webHidden/>
              </w:rPr>
              <w:tab/>
            </w:r>
            <w:r w:rsidR="00040DF5" w:rsidRPr="00352809">
              <w:rPr>
                <w:webHidden/>
              </w:rPr>
              <w:fldChar w:fldCharType="begin"/>
            </w:r>
            <w:r w:rsidR="00040DF5" w:rsidRPr="00352809">
              <w:rPr>
                <w:webHidden/>
              </w:rPr>
              <w:instrText xml:space="preserve"> PAGEREF _Toc47422018 \h </w:instrText>
            </w:r>
            <w:r w:rsidR="00040DF5" w:rsidRPr="00352809">
              <w:rPr>
                <w:webHidden/>
              </w:rPr>
            </w:r>
            <w:r w:rsidR="00040DF5" w:rsidRPr="00352809">
              <w:rPr>
                <w:webHidden/>
              </w:rPr>
              <w:fldChar w:fldCharType="separate"/>
            </w:r>
            <w:r>
              <w:rPr>
                <w:webHidden/>
              </w:rPr>
              <w:t>34</w:t>
            </w:r>
            <w:r w:rsidR="00040DF5" w:rsidRPr="00352809">
              <w:rPr>
                <w:webHidden/>
              </w:rPr>
              <w:fldChar w:fldCharType="end"/>
            </w:r>
          </w:hyperlink>
        </w:p>
        <w:p w14:paraId="344D2413" w14:textId="67E0A2AF" w:rsidR="00040DF5" w:rsidRPr="00352809" w:rsidRDefault="00112ACB">
          <w:pPr>
            <w:pStyle w:val="TOC3"/>
            <w:rPr>
              <w:rFonts w:asciiTheme="minorHAnsi" w:eastAsiaTheme="minorEastAsia" w:hAnsiTheme="minorHAnsi" w:cstheme="minorBidi"/>
              <w:sz w:val="22"/>
              <w:szCs w:val="22"/>
              <w:lang w:val="en-US" w:eastAsia="en-US" w:bidi="ar-SA"/>
            </w:rPr>
          </w:pPr>
          <w:hyperlink w:anchor="_Toc47422019" w:history="1">
            <w:r w:rsidR="00040DF5" w:rsidRPr="00352809">
              <w:rPr>
                <w:rStyle w:val="Hyperlink"/>
              </w:rPr>
              <w:t>5.5.2 Nadležnosti po pitanju angažovanja zainteresovanih strana</w:t>
            </w:r>
            <w:r w:rsidR="00040DF5" w:rsidRPr="00352809">
              <w:rPr>
                <w:webHidden/>
              </w:rPr>
              <w:tab/>
            </w:r>
            <w:r w:rsidR="00040DF5" w:rsidRPr="00352809">
              <w:rPr>
                <w:webHidden/>
              </w:rPr>
              <w:fldChar w:fldCharType="begin"/>
            </w:r>
            <w:r w:rsidR="00040DF5" w:rsidRPr="00352809">
              <w:rPr>
                <w:webHidden/>
              </w:rPr>
              <w:instrText xml:space="preserve"> PAGEREF _Toc47422019 \h </w:instrText>
            </w:r>
            <w:r w:rsidR="00040DF5" w:rsidRPr="00352809">
              <w:rPr>
                <w:webHidden/>
              </w:rPr>
            </w:r>
            <w:r w:rsidR="00040DF5" w:rsidRPr="00352809">
              <w:rPr>
                <w:webHidden/>
              </w:rPr>
              <w:fldChar w:fldCharType="separate"/>
            </w:r>
            <w:r>
              <w:rPr>
                <w:webHidden/>
              </w:rPr>
              <w:t>34</w:t>
            </w:r>
            <w:r w:rsidR="00040DF5" w:rsidRPr="00352809">
              <w:rPr>
                <w:webHidden/>
              </w:rPr>
              <w:fldChar w:fldCharType="end"/>
            </w:r>
          </w:hyperlink>
        </w:p>
        <w:p w14:paraId="0E6DBD61" w14:textId="0B75A900" w:rsidR="00040DF5" w:rsidRPr="00352809" w:rsidRDefault="00112ACB">
          <w:pPr>
            <w:pStyle w:val="TOC3"/>
            <w:rPr>
              <w:rFonts w:asciiTheme="minorHAnsi" w:eastAsiaTheme="minorEastAsia" w:hAnsiTheme="minorHAnsi" w:cstheme="minorBidi"/>
              <w:sz w:val="22"/>
              <w:szCs w:val="22"/>
              <w:lang w:val="en-US" w:eastAsia="en-US" w:bidi="ar-SA"/>
            </w:rPr>
          </w:pPr>
          <w:hyperlink w:anchor="_Toc47422020" w:history="1">
            <w:r w:rsidR="00040DF5" w:rsidRPr="00352809">
              <w:rPr>
                <w:rStyle w:val="Hyperlink"/>
              </w:rPr>
              <w:t>5.5.3 Angažovanje zainteresovanih strana tokom faze izgradnje</w:t>
            </w:r>
            <w:r w:rsidR="00040DF5" w:rsidRPr="00352809">
              <w:rPr>
                <w:webHidden/>
              </w:rPr>
              <w:tab/>
            </w:r>
            <w:r w:rsidR="00040DF5" w:rsidRPr="00352809">
              <w:rPr>
                <w:webHidden/>
              </w:rPr>
              <w:fldChar w:fldCharType="begin"/>
            </w:r>
            <w:r w:rsidR="00040DF5" w:rsidRPr="00352809">
              <w:rPr>
                <w:webHidden/>
              </w:rPr>
              <w:instrText xml:space="preserve"> PAGEREF _Toc47422020 \h </w:instrText>
            </w:r>
            <w:r w:rsidR="00040DF5" w:rsidRPr="00352809">
              <w:rPr>
                <w:webHidden/>
              </w:rPr>
            </w:r>
            <w:r w:rsidR="00040DF5" w:rsidRPr="00352809">
              <w:rPr>
                <w:webHidden/>
              </w:rPr>
              <w:fldChar w:fldCharType="separate"/>
            </w:r>
            <w:r>
              <w:rPr>
                <w:webHidden/>
              </w:rPr>
              <w:t>35</w:t>
            </w:r>
            <w:r w:rsidR="00040DF5" w:rsidRPr="00352809">
              <w:rPr>
                <w:webHidden/>
              </w:rPr>
              <w:fldChar w:fldCharType="end"/>
            </w:r>
          </w:hyperlink>
        </w:p>
        <w:p w14:paraId="2306E8DD" w14:textId="4432E07A" w:rsidR="00040DF5" w:rsidRPr="00352809" w:rsidRDefault="00112ACB">
          <w:pPr>
            <w:pStyle w:val="TOC3"/>
            <w:rPr>
              <w:rFonts w:asciiTheme="minorHAnsi" w:eastAsiaTheme="minorEastAsia" w:hAnsiTheme="minorHAnsi" w:cstheme="minorBidi"/>
              <w:sz w:val="22"/>
              <w:szCs w:val="22"/>
              <w:lang w:val="en-US" w:eastAsia="en-US" w:bidi="ar-SA"/>
            </w:rPr>
          </w:pPr>
          <w:hyperlink w:anchor="_Toc47422021" w:history="1">
            <w:r w:rsidR="00040DF5" w:rsidRPr="00352809">
              <w:rPr>
                <w:rStyle w:val="Hyperlink"/>
              </w:rPr>
              <w:t>5.5.4 Angažovanje zainteresovanih strana tokom korišćenja rekonstruisanog puta</w:t>
            </w:r>
            <w:r w:rsidR="00040DF5" w:rsidRPr="00352809">
              <w:rPr>
                <w:webHidden/>
              </w:rPr>
              <w:tab/>
            </w:r>
            <w:r w:rsidR="00040DF5" w:rsidRPr="00352809">
              <w:rPr>
                <w:webHidden/>
              </w:rPr>
              <w:fldChar w:fldCharType="begin"/>
            </w:r>
            <w:r w:rsidR="00040DF5" w:rsidRPr="00352809">
              <w:rPr>
                <w:webHidden/>
              </w:rPr>
              <w:instrText xml:space="preserve"> PAGEREF _Toc47422021 \h </w:instrText>
            </w:r>
            <w:r w:rsidR="00040DF5" w:rsidRPr="00352809">
              <w:rPr>
                <w:webHidden/>
              </w:rPr>
            </w:r>
            <w:r w:rsidR="00040DF5" w:rsidRPr="00352809">
              <w:rPr>
                <w:webHidden/>
              </w:rPr>
              <w:fldChar w:fldCharType="separate"/>
            </w:r>
            <w:r>
              <w:rPr>
                <w:webHidden/>
              </w:rPr>
              <w:t>36</w:t>
            </w:r>
            <w:r w:rsidR="00040DF5" w:rsidRPr="00352809">
              <w:rPr>
                <w:webHidden/>
              </w:rPr>
              <w:fldChar w:fldCharType="end"/>
            </w:r>
          </w:hyperlink>
        </w:p>
        <w:p w14:paraId="5B2029B8" w14:textId="4FDCEF46" w:rsidR="00040DF5" w:rsidRPr="00352809" w:rsidRDefault="00112ACB">
          <w:pPr>
            <w:pStyle w:val="TOC1"/>
            <w:rPr>
              <w:rFonts w:asciiTheme="minorHAnsi" w:eastAsiaTheme="minorEastAsia" w:hAnsiTheme="minorHAnsi" w:cstheme="minorBidi"/>
              <w:b w:val="0"/>
              <w:bCs w:val="0"/>
              <w:lang w:val="en-US" w:eastAsia="en-US" w:bidi="ar-SA"/>
            </w:rPr>
          </w:pPr>
          <w:hyperlink w:anchor="_Toc47422022" w:history="1">
            <w:r w:rsidR="00040DF5" w:rsidRPr="00352809">
              <w:rPr>
                <w:rStyle w:val="Hyperlink"/>
                <w:b w:val="0"/>
                <w:bCs w:val="0"/>
              </w:rPr>
              <w:t>6.</w:t>
            </w:r>
            <w:r w:rsidR="00040DF5" w:rsidRPr="00352809">
              <w:rPr>
                <w:rFonts w:asciiTheme="minorHAnsi" w:eastAsiaTheme="minorEastAsia" w:hAnsiTheme="minorHAnsi" w:cstheme="minorBidi"/>
                <w:b w:val="0"/>
                <w:bCs w:val="0"/>
                <w:lang w:val="en-US" w:eastAsia="en-US" w:bidi="ar-SA"/>
              </w:rPr>
              <w:tab/>
            </w:r>
            <w:r w:rsidR="00040DF5" w:rsidRPr="00352809">
              <w:rPr>
                <w:rStyle w:val="Hyperlink"/>
                <w:b w:val="0"/>
                <w:bCs w:val="0"/>
              </w:rPr>
              <w:t>Žalbeni mehanizam</w:t>
            </w:r>
            <w:r w:rsidR="00040DF5" w:rsidRPr="00352809">
              <w:rPr>
                <w:b w:val="0"/>
                <w:bCs w:val="0"/>
                <w:webHidden/>
              </w:rPr>
              <w:tab/>
            </w:r>
            <w:r w:rsidR="00040DF5" w:rsidRPr="00352809">
              <w:rPr>
                <w:b w:val="0"/>
                <w:bCs w:val="0"/>
                <w:webHidden/>
              </w:rPr>
              <w:fldChar w:fldCharType="begin"/>
            </w:r>
            <w:r w:rsidR="00040DF5" w:rsidRPr="00352809">
              <w:rPr>
                <w:b w:val="0"/>
                <w:bCs w:val="0"/>
                <w:webHidden/>
              </w:rPr>
              <w:instrText xml:space="preserve"> PAGEREF _Toc47422022 \h </w:instrText>
            </w:r>
            <w:r w:rsidR="00040DF5" w:rsidRPr="00352809">
              <w:rPr>
                <w:b w:val="0"/>
                <w:bCs w:val="0"/>
                <w:webHidden/>
              </w:rPr>
            </w:r>
            <w:r w:rsidR="00040DF5" w:rsidRPr="00352809">
              <w:rPr>
                <w:b w:val="0"/>
                <w:bCs w:val="0"/>
                <w:webHidden/>
              </w:rPr>
              <w:fldChar w:fldCharType="separate"/>
            </w:r>
            <w:r>
              <w:rPr>
                <w:b w:val="0"/>
                <w:bCs w:val="0"/>
                <w:webHidden/>
              </w:rPr>
              <w:t>36</w:t>
            </w:r>
            <w:r w:rsidR="00040DF5" w:rsidRPr="00352809">
              <w:rPr>
                <w:b w:val="0"/>
                <w:bCs w:val="0"/>
                <w:webHidden/>
              </w:rPr>
              <w:fldChar w:fldCharType="end"/>
            </w:r>
          </w:hyperlink>
        </w:p>
        <w:p w14:paraId="7BED63F6" w14:textId="0AE7F06F" w:rsidR="00040DF5" w:rsidRPr="00352809" w:rsidRDefault="00112ACB">
          <w:pPr>
            <w:pStyle w:val="TOC2"/>
            <w:tabs>
              <w:tab w:val="left" w:pos="880"/>
              <w:tab w:val="right" w:leader="dot" w:pos="9350"/>
            </w:tabs>
            <w:rPr>
              <w:rFonts w:asciiTheme="minorHAnsi" w:eastAsiaTheme="minorEastAsia" w:hAnsiTheme="minorHAnsi" w:cstheme="minorBidi"/>
              <w:noProof/>
              <w:lang w:val="en-US" w:eastAsia="en-US" w:bidi="ar-SA"/>
            </w:rPr>
          </w:pPr>
          <w:hyperlink w:anchor="_Toc47422023" w:history="1">
            <w:r w:rsidR="00040DF5" w:rsidRPr="00352809">
              <w:rPr>
                <w:rStyle w:val="Hyperlink"/>
                <w:noProof/>
                <w:lang w:val="sr-Latn-ME"/>
              </w:rPr>
              <w:t>6.1</w:t>
            </w:r>
            <w:r w:rsidR="00040DF5" w:rsidRPr="00352809">
              <w:rPr>
                <w:rFonts w:asciiTheme="minorHAnsi" w:eastAsiaTheme="minorEastAsia" w:hAnsiTheme="minorHAnsi" w:cstheme="minorBidi"/>
                <w:noProof/>
                <w:lang w:val="en-US" w:eastAsia="en-US" w:bidi="ar-SA"/>
              </w:rPr>
              <w:tab/>
            </w:r>
            <w:r w:rsidR="00040DF5" w:rsidRPr="00352809">
              <w:rPr>
                <w:rStyle w:val="Hyperlink"/>
                <w:noProof/>
                <w:lang w:val="sr-Latn-ME"/>
              </w:rPr>
              <w:t>Uvod</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_Toc47422023 \h </w:instrText>
            </w:r>
            <w:r w:rsidR="00040DF5" w:rsidRPr="00352809">
              <w:rPr>
                <w:noProof/>
                <w:webHidden/>
              </w:rPr>
            </w:r>
            <w:r w:rsidR="00040DF5" w:rsidRPr="00352809">
              <w:rPr>
                <w:noProof/>
                <w:webHidden/>
              </w:rPr>
              <w:fldChar w:fldCharType="separate"/>
            </w:r>
            <w:r>
              <w:rPr>
                <w:noProof/>
                <w:webHidden/>
              </w:rPr>
              <w:t>36</w:t>
            </w:r>
            <w:r w:rsidR="00040DF5" w:rsidRPr="00352809">
              <w:rPr>
                <w:noProof/>
                <w:webHidden/>
              </w:rPr>
              <w:fldChar w:fldCharType="end"/>
            </w:r>
          </w:hyperlink>
        </w:p>
        <w:p w14:paraId="5D20D8B0" w14:textId="2A192E07" w:rsidR="00040DF5" w:rsidRPr="00352809" w:rsidRDefault="00112ACB">
          <w:pPr>
            <w:pStyle w:val="TOC2"/>
            <w:tabs>
              <w:tab w:val="right" w:leader="dot" w:pos="9350"/>
            </w:tabs>
            <w:rPr>
              <w:rFonts w:asciiTheme="minorHAnsi" w:eastAsiaTheme="minorEastAsia" w:hAnsiTheme="minorHAnsi" w:cstheme="minorBidi"/>
              <w:noProof/>
              <w:lang w:val="en-US" w:eastAsia="en-US" w:bidi="ar-SA"/>
            </w:rPr>
          </w:pPr>
          <w:hyperlink w:anchor="_Toc47422024" w:history="1">
            <w:r w:rsidR="00040DF5" w:rsidRPr="00352809">
              <w:rPr>
                <w:rStyle w:val="Hyperlink"/>
                <w:noProof/>
                <w:lang w:val="sr-Latn-ME"/>
              </w:rPr>
              <w:t>6.2 Žalbeni proces</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_Toc47422024 \h </w:instrText>
            </w:r>
            <w:r w:rsidR="00040DF5" w:rsidRPr="00352809">
              <w:rPr>
                <w:noProof/>
                <w:webHidden/>
              </w:rPr>
            </w:r>
            <w:r w:rsidR="00040DF5" w:rsidRPr="00352809">
              <w:rPr>
                <w:noProof/>
                <w:webHidden/>
              </w:rPr>
              <w:fldChar w:fldCharType="separate"/>
            </w:r>
            <w:r>
              <w:rPr>
                <w:noProof/>
                <w:webHidden/>
              </w:rPr>
              <w:t>37</w:t>
            </w:r>
            <w:r w:rsidR="00040DF5" w:rsidRPr="00352809">
              <w:rPr>
                <w:noProof/>
                <w:webHidden/>
              </w:rPr>
              <w:fldChar w:fldCharType="end"/>
            </w:r>
          </w:hyperlink>
        </w:p>
        <w:p w14:paraId="5025CFBF" w14:textId="742442FF" w:rsidR="00040DF5" w:rsidRPr="00352809" w:rsidRDefault="00112ACB">
          <w:pPr>
            <w:pStyle w:val="TOC1"/>
            <w:rPr>
              <w:rFonts w:asciiTheme="minorHAnsi" w:eastAsiaTheme="minorEastAsia" w:hAnsiTheme="minorHAnsi" w:cstheme="minorBidi"/>
              <w:b w:val="0"/>
              <w:bCs w:val="0"/>
              <w:lang w:val="en-US" w:eastAsia="en-US" w:bidi="ar-SA"/>
            </w:rPr>
          </w:pPr>
          <w:hyperlink w:anchor="_Toc47422025" w:history="1">
            <w:r w:rsidR="00040DF5" w:rsidRPr="00352809">
              <w:rPr>
                <w:rStyle w:val="Hyperlink"/>
                <w:b w:val="0"/>
                <w:bCs w:val="0"/>
              </w:rPr>
              <w:t>7.</w:t>
            </w:r>
            <w:r w:rsidR="00040DF5" w:rsidRPr="00352809">
              <w:rPr>
                <w:rFonts w:asciiTheme="minorHAnsi" w:eastAsiaTheme="minorEastAsia" w:hAnsiTheme="minorHAnsi" w:cstheme="minorBidi"/>
                <w:b w:val="0"/>
                <w:bCs w:val="0"/>
                <w:lang w:val="en-US" w:eastAsia="en-US" w:bidi="ar-SA"/>
              </w:rPr>
              <w:tab/>
            </w:r>
            <w:r w:rsidR="00040DF5" w:rsidRPr="00352809">
              <w:rPr>
                <w:rStyle w:val="Hyperlink"/>
                <w:b w:val="0"/>
                <w:bCs w:val="0"/>
              </w:rPr>
              <w:t>Monitoring i izvještavanje</w:t>
            </w:r>
            <w:r w:rsidR="00040DF5" w:rsidRPr="00352809">
              <w:rPr>
                <w:b w:val="0"/>
                <w:bCs w:val="0"/>
                <w:webHidden/>
              </w:rPr>
              <w:tab/>
            </w:r>
            <w:r w:rsidR="00040DF5" w:rsidRPr="00352809">
              <w:rPr>
                <w:b w:val="0"/>
                <w:bCs w:val="0"/>
                <w:webHidden/>
              </w:rPr>
              <w:fldChar w:fldCharType="begin"/>
            </w:r>
            <w:r w:rsidR="00040DF5" w:rsidRPr="00352809">
              <w:rPr>
                <w:b w:val="0"/>
                <w:bCs w:val="0"/>
                <w:webHidden/>
              </w:rPr>
              <w:instrText xml:space="preserve"> PAGEREF _Toc47422025 \h </w:instrText>
            </w:r>
            <w:r w:rsidR="00040DF5" w:rsidRPr="00352809">
              <w:rPr>
                <w:b w:val="0"/>
                <w:bCs w:val="0"/>
                <w:webHidden/>
              </w:rPr>
            </w:r>
            <w:r w:rsidR="00040DF5" w:rsidRPr="00352809">
              <w:rPr>
                <w:b w:val="0"/>
                <w:bCs w:val="0"/>
                <w:webHidden/>
              </w:rPr>
              <w:fldChar w:fldCharType="separate"/>
            </w:r>
            <w:r>
              <w:rPr>
                <w:b w:val="0"/>
                <w:bCs w:val="0"/>
                <w:webHidden/>
              </w:rPr>
              <w:t>38</w:t>
            </w:r>
            <w:r w:rsidR="00040DF5" w:rsidRPr="00352809">
              <w:rPr>
                <w:b w:val="0"/>
                <w:bCs w:val="0"/>
                <w:webHidden/>
              </w:rPr>
              <w:fldChar w:fldCharType="end"/>
            </w:r>
          </w:hyperlink>
        </w:p>
        <w:p w14:paraId="559FBD3C" w14:textId="4A313786" w:rsidR="00040DF5" w:rsidRPr="00352809" w:rsidRDefault="00112ACB">
          <w:pPr>
            <w:pStyle w:val="TOC2"/>
            <w:tabs>
              <w:tab w:val="right" w:leader="dot" w:pos="9350"/>
            </w:tabs>
            <w:rPr>
              <w:rFonts w:asciiTheme="minorHAnsi" w:eastAsiaTheme="minorEastAsia" w:hAnsiTheme="minorHAnsi" w:cstheme="minorBidi"/>
              <w:noProof/>
              <w:lang w:val="en-US" w:eastAsia="en-US" w:bidi="ar-SA"/>
            </w:rPr>
          </w:pPr>
          <w:hyperlink w:anchor="_Toc47422026" w:history="1">
            <w:r w:rsidR="00040DF5" w:rsidRPr="00352809">
              <w:rPr>
                <w:rStyle w:val="Hyperlink"/>
                <w:noProof/>
                <w:lang w:val="sr-Latn-ME"/>
              </w:rPr>
              <w:t>7.1 Uvod</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_Toc47422026 \h </w:instrText>
            </w:r>
            <w:r w:rsidR="00040DF5" w:rsidRPr="00352809">
              <w:rPr>
                <w:noProof/>
                <w:webHidden/>
              </w:rPr>
            </w:r>
            <w:r w:rsidR="00040DF5" w:rsidRPr="00352809">
              <w:rPr>
                <w:noProof/>
                <w:webHidden/>
              </w:rPr>
              <w:fldChar w:fldCharType="separate"/>
            </w:r>
            <w:r>
              <w:rPr>
                <w:noProof/>
                <w:webHidden/>
              </w:rPr>
              <w:t>38</w:t>
            </w:r>
            <w:r w:rsidR="00040DF5" w:rsidRPr="00352809">
              <w:rPr>
                <w:noProof/>
                <w:webHidden/>
              </w:rPr>
              <w:fldChar w:fldCharType="end"/>
            </w:r>
          </w:hyperlink>
        </w:p>
        <w:p w14:paraId="6C2B8162" w14:textId="7A063556" w:rsidR="00040DF5" w:rsidRPr="00352809" w:rsidRDefault="00112ACB">
          <w:pPr>
            <w:pStyle w:val="TOC2"/>
            <w:tabs>
              <w:tab w:val="right" w:leader="dot" w:pos="9350"/>
            </w:tabs>
            <w:rPr>
              <w:rFonts w:asciiTheme="minorHAnsi" w:eastAsiaTheme="minorEastAsia" w:hAnsiTheme="minorHAnsi" w:cstheme="minorBidi"/>
              <w:noProof/>
              <w:lang w:val="en-US" w:eastAsia="en-US" w:bidi="ar-SA"/>
            </w:rPr>
          </w:pPr>
          <w:hyperlink w:anchor="_Toc47422027" w:history="1">
            <w:r w:rsidR="00040DF5" w:rsidRPr="00352809">
              <w:rPr>
                <w:rStyle w:val="Hyperlink"/>
                <w:noProof/>
                <w:lang w:val="sr-Latn-ME"/>
              </w:rPr>
              <w:t>7.2 Monitoring i izvještavanje</w:t>
            </w:r>
            <w:r w:rsidR="00040DF5" w:rsidRPr="00352809">
              <w:rPr>
                <w:noProof/>
                <w:webHidden/>
              </w:rPr>
              <w:tab/>
            </w:r>
            <w:r w:rsidR="00040DF5" w:rsidRPr="00352809">
              <w:rPr>
                <w:noProof/>
                <w:webHidden/>
              </w:rPr>
              <w:fldChar w:fldCharType="begin"/>
            </w:r>
            <w:r w:rsidR="00040DF5" w:rsidRPr="00352809">
              <w:rPr>
                <w:noProof/>
                <w:webHidden/>
              </w:rPr>
              <w:instrText xml:space="preserve"> PAGEREF _Toc47422027 \h </w:instrText>
            </w:r>
            <w:r w:rsidR="00040DF5" w:rsidRPr="00352809">
              <w:rPr>
                <w:noProof/>
                <w:webHidden/>
              </w:rPr>
            </w:r>
            <w:r w:rsidR="00040DF5" w:rsidRPr="00352809">
              <w:rPr>
                <w:noProof/>
                <w:webHidden/>
              </w:rPr>
              <w:fldChar w:fldCharType="separate"/>
            </w:r>
            <w:r>
              <w:rPr>
                <w:noProof/>
                <w:webHidden/>
              </w:rPr>
              <w:t>38</w:t>
            </w:r>
            <w:r w:rsidR="00040DF5" w:rsidRPr="00352809">
              <w:rPr>
                <w:noProof/>
                <w:webHidden/>
              </w:rPr>
              <w:fldChar w:fldCharType="end"/>
            </w:r>
          </w:hyperlink>
        </w:p>
        <w:p w14:paraId="5C0F7D98" w14:textId="3A299BE2" w:rsidR="00040DF5" w:rsidRDefault="00112ACB">
          <w:pPr>
            <w:pStyle w:val="TOC1"/>
            <w:rPr>
              <w:rFonts w:asciiTheme="minorHAnsi" w:eastAsiaTheme="minorEastAsia" w:hAnsiTheme="minorHAnsi" w:cstheme="minorBidi"/>
              <w:b w:val="0"/>
              <w:bCs w:val="0"/>
              <w:lang w:val="en-US" w:eastAsia="en-US" w:bidi="ar-SA"/>
            </w:rPr>
          </w:pPr>
          <w:hyperlink w:anchor="_Toc47422028" w:history="1">
            <w:r w:rsidR="00040DF5" w:rsidRPr="00352809">
              <w:rPr>
                <w:rStyle w:val="Hyperlink"/>
                <w:b w:val="0"/>
                <w:bCs w:val="0"/>
              </w:rPr>
              <w:t>8.</w:t>
            </w:r>
            <w:r w:rsidR="00040DF5" w:rsidRPr="00352809">
              <w:rPr>
                <w:rFonts w:asciiTheme="minorHAnsi" w:eastAsiaTheme="minorEastAsia" w:hAnsiTheme="minorHAnsi" w:cstheme="minorBidi"/>
                <w:b w:val="0"/>
                <w:bCs w:val="0"/>
                <w:lang w:val="en-US" w:eastAsia="en-US" w:bidi="ar-SA"/>
              </w:rPr>
              <w:tab/>
            </w:r>
            <w:r w:rsidR="00040DF5" w:rsidRPr="00352809">
              <w:rPr>
                <w:rStyle w:val="Hyperlink"/>
                <w:b w:val="0"/>
                <w:bCs w:val="0"/>
              </w:rPr>
              <w:t>Kontakt podaci</w:t>
            </w:r>
            <w:r w:rsidR="00040DF5" w:rsidRPr="00352809">
              <w:rPr>
                <w:b w:val="0"/>
                <w:bCs w:val="0"/>
                <w:webHidden/>
              </w:rPr>
              <w:tab/>
            </w:r>
            <w:r w:rsidR="00040DF5" w:rsidRPr="00352809">
              <w:rPr>
                <w:b w:val="0"/>
                <w:bCs w:val="0"/>
                <w:webHidden/>
              </w:rPr>
              <w:fldChar w:fldCharType="begin"/>
            </w:r>
            <w:r w:rsidR="00040DF5" w:rsidRPr="00352809">
              <w:rPr>
                <w:b w:val="0"/>
                <w:bCs w:val="0"/>
                <w:webHidden/>
              </w:rPr>
              <w:instrText xml:space="preserve"> PAGEREF _Toc47422028 \h </w:instrText>
            </w:r>
            <w:r w:rsidR="00040DF5" w:rsidRPr="00352809">
              <w:rPr>
                <w:b w:val="0"/>
                <w:bCs w:val="0"/>
                <w:webHidden/>
              </w:rPr>
            </w:r>
            <w:r w:rsidR="00040DF5" w:rsidRPr="00352809">
              <w:rPr>
                <w:b w:val="0"/>
                <w:bCs w:val="0"/>
                <w:webHidden/>
              </w:rPr>
              <w:fldChar w:fldCharType="separate"/>
            </w:r>
            <w:r>
              <w:rPr>
                <w:b w:val="0"/>
                <w:bCs w:val="0"/>
                <w:webHidden/>
              </w:rPr>
              <w:t>39</w:t>
            </w:r>
            <w:r w:rsidR="00040DF5" w:rsidRPr="00352809">
              <w:rPr>
                <w:b w:val="0"/>
                <w:bCs w:val="0"/>
                <w:webHidden/>
              </w:rPr>
              <w:fldChar w:fldCharType="end"/>
            </w:r>
          </w:hyperlink>
        </w:p>
        <w:p w14:paraId="500A969C" w14:textId="595206C2" w:rsidR="00265888" w:rsidRPr="00C22413" w:rsidRDefault="00265888">
          <w:pPr>
            <w:rPr>
              <w:lang w:val="sr-Latn-ME"/>
            </w:rPr>
          </w:pPr>
          <w:r w:rsidRPr="00C22413">
            <w:rPr>
              <w:b/>
              <w:bCs/>
              <w:lang w:val="sr-Latn-ME"/>
            </w:rPr>
            <w:fldChar w:fldCharType="end"/>
          </w:r>
        </w:p>
      </w:sdtContent>
    </w:sdt>
    <w:p w14:paraId="48D6F94C" w14:textId="759FA5BA" w:rsidR="00A8608F" w:rsidRPr="00C22413" w:rsidRDefault="00A8608F" w:rsidP="00A8608F">
      <w:pPr>
        <w:tabs>
          <w:tab w:val="left" w:pos="1473"/>
        </w:tabs>
        <w:rPr>
          <w:lang w:val="sr-Latn-ME"/>
        </w:rPr>
      </w:pPr>
    </w:p>
    <w:p w14:paraId="3D5C06C9" w14:textId="724A5A3A" w:rsidR="00C7666F" w:rsidRPr="00C22413" w:rsidRDefault="00C7666F">
      <w:pPr>
        <w:widowControl/>
        <w:autoSpaceDE/>
        <w:autoSpaceDN/>
        <w:spacing w:after="160" w:line="259" w:lineRule="auto"/>
        <w:rPr>
          <w:lang w:val="sr-Latn-ME"/>
        </w:rPr>
      </w:pPr>
      <w:r w:rsidRPr="00C22413">
        <w:rPr>
          <w:lang w:val="sr-Latn-ME"/>
        </w:rPr>
        <w:br w:type="page"/>
      </w:r>
    </w:p>
    <w:p w14:paraId="29744E98" w14:textId="77777777" w:rsidR="00654025" w:rsidRPr="00C22413" w:rsidRDefault="00654025" w:rsidP="003D10CF">
      <w:pPr>
        <w:rPr>
          <w:lang w:val="sr-Latn-ME"/>
        </w:rPr>
      </w:pPr>
    </w:p>
    <w:p w14:paraId="546F5A6C" w14:textId="020E25AC" w:rsidR="00654025" w:rsidRPr="00C22413" w:rsidRDefault="00352809" w:rsidP="00654025">
      <w:pPr>
        <w:rPr>
          <w:b/>
          <w:bCs/>
          <w:color w:val="002060"/>
          <w:sz w:val="24"/>
          <w:szCs w:val="24"/>
          <w:lang w:val="sr-Latn-ME"/>
        </w:rPr>
      </w:pPr>
      <w:r>
        <w:rPr>
          <w:b/>
          <w:bCs/>
          <w:color w:val="002060"/>
          <w:sz w:val="24"/>
          <w:szCs w:val="24"/>
          <w:lang w:val="sr-Latn-ME"/>
        </w:rPr>
        <w:t>Lista</w:t>
      </w:r>
      <w:r w:rsidR="00510A0A" w:rsidRPr="00C22413">
        <w:rPr>
          <w:b/>
          <w:bCs/>
          <w:color w:val="002060"/>
          <w:sz w:val="24"/>
          <w:szCs w:val="24"/>
          <w:lang w:val="sr-Latn-ME"/>
        </w:rPr>
        <w:t xml:space="preserve"> slika</w:t>
      </w:r>
    </w:p>
    <w:p w14:paraId="5763E2A0" w14:textId="71BD5852" w:rsidR="0025671A" w:rsidRPr="00C22413" w:rsidRDefault="00654025">
      <w:pPr>
        <w:pStyle w:val="TableofFigures"/>
        <w:tabs>
          <w:tab w:val="right" w:leader="dot" w:pos="9350"/>
        </w:tabs>
        <w:rPr>
          <w:rFonts w:asciiTheme="minorHAnsi" w:eastAsiaTheme="minorEastAsia" w:hAnsiTheme="minorHAnsi" w:cstheme="minorBidi"/>
          <w:lang w:val="sr-Latn-ME" w:eastAsia="sr-Latn-ME" w:bidi="ar-SA"/>
        </w:rPr>
      </w:pPr>
      <w:r w:rsidRPr="00C22413">
        <w:rPr>
          <w:lang w:val="sr-Latn-ME"/>
        </w:rPr>
        <w:fldChar w:fldCharType="begin"/>
      </w:r>
      <w:r w:rsidRPr="00C22413">
        <w:rPr>
          <w:lang w:val="sr-Latn-ME"/>
        </w:rPr>
        <w:instrText xml:space="preserve"> TOC \h \z \c "Slika" </w:instrText>
      </w:r>
      <w:r w:rsidRPr="00C22413">
        <w:rPr>
          <w:lang w:val="sr-Latn-ME"/>
        </w:rPr>
        <w:fldChar w:fldCharType="separate"/>
      </w:r>
      <w:hyperlink w:anchor="_Toc46083763" w:history="1">
        <w:r w:rsidR="0025671A" w:rsidRPr="00C22413">
          <w:rPr>
            <w:rStyle w:val="Hyperlink"/>
            <w:lang w:val="sr-Latn-ME"/>
          </w:rPr>
          <w:t>Slika 1: Trasa predloženog puta</w:t>
        </w:r>
        <w:r w:rsidR="0025671A" w:rsidRPr="00C22413">
          <w:rPr>
            <w:webHidden/>
            <w:lang w:val="sr-Latn-ME"/>
          </w:rPr>
          <w:tab/>
        </w:r>
        <w:r w:rsidR="0025671A" w:rsidRPr="00C22413">
          <w:rPr>
            <w:webHidden/>
            <w:lang w:val="sr-Latn-ME"/>
          </w:rPr>
          <w:fldChar w:fldCharType="begin"/>
        </w:r>
        <w:r w:rsidR="0025671A" w:rsidRPr="00C22413">
          <w:rPr>
            <w:webHidden/>
            <w:lang w:val="sr-Latn-ME"/>
          </w:rPr>
          <w:instrText xml:space="preserve"> PAGEREF _Toc46083763 \h </w:instrText>
        </w:r>
        <w:r w:rsidR="0025671A" w:rsidRPr="00C22413">
          <w:rPr>
            <w:webHidden/>
            <w:lang w:val="sr-Latn-ME"/>
          </w:rPr>
        </w:r>
        <w:r w:rsidR="0025671A" w:rsidRPr="00C22413">
          <w:rPr>
            <w:webHidden/>
            <w:lang w:val="sr-Latn-ME"/>
          </w:rPr>
          <w:fldChar w:fldCharType="separate"/>
        </w:r>
        <w:r w:rsidR="00112ACB">
          <w:rPr>
            <w:noProof/>
            <w:webHidden/>
            <w:lang w:val="sr-Latn-ME"/>
          </w:rPr>
          <w:t>7</w:t>
        </w:r>
        <w:r w:rsidR="0025671A" w:rsidRPr="00C22413">
          <w:rPr>
            <w:webHidden/>
            <w:lang w:val="sr-Latn-ME"/>
          </w:rPr>
          <w:fldChar w:fldCharType="end"/>
        </w:r>
      </w:hyperlink>
    </w:p>
    <w:p w14:paraId="2DF9E7F9" w14:textId="6FCFAD93" w:rsidR="0025671A" w:rsidRPr="00C22413" w:rsidRDefault="00112ACB">
      <w:pPr>
        <w:pStyle w:val="TableofFigures"/>
        <w:tabs>
          <w:tab w:val="right" w:leader="dot" w:pos="9350"/>
        </w:tabs>
        <w:rPr>
          <w:rFonts w:asciiTheme="minorHAnsi" w:eastAsiaTheme="minorEastAsia" w:hAnsiTheme="minorHAnsi" w:cstheme="minorBidi"/>
          <w:lang w:val="sr-Latn-ME" w:eastAsia="sr-Latn-ME" w:bidi="ar-SA"/>
        </w:rPr>
      </w:pPr>
      <w:hyperlink w:anchor="_Toc46083764" w:history="1">
        <w:r w:rsidR="0025671A" w:rsidRPr="00C22413">
          <w:rPr>
            <w:rStyle w:val="Hyperlink"/>
            <w:lang w:val="sr-Latn-ME"/>
          </w:rPr>
          <w:t>Slika 2: EIA procedura u Crnoj Gori</w:t>
        </w:r>
        <w:r w:rsidR="0025671A" w:rsidRPr="00C22413">
          <w:rPr>
            <w:webHidden/>
            <w:lang w:val="sr-Latn-ME"/>
          </w:rPr>
          <w:tab/>
        </w:r>
        <w:r w:rsidR="0025671A" w:rsidRPr="00C22413">
          <w:rPr>
            <w:webHidden/>
            <w:lang w:val="sr-Latn-ME"/>
          </w:rPr>
          <w:fldChar w:fldCharType="begin"/>
        </w:r>
        <w:r w:rsidR="0025671A" w:rsidRPr="00C22413">
          <w:rPr>
            <w:webHidden/>
            <w:lang w:val="sr-Latn-ME"/>
          </w:rPr>
          <w:instrText xml:space="preserve"> PAGEREF _Toc46083764 \h </w:instrText>
        </w:r>
        <w:r w:rsidR="0025671A" w:rsidRPr="00C22413">
          <w:rPr>
            <w:webHidden/>
            <w:lang w:val="sr-Latn-ME"/>
          </w:rPr>
        </w:r>
        <w:r w:rsidR="0025671A" w:rsidRPr="00C22413">
          <w:rPr>
            <w:webHidden/>
            <w:lang w:val="sr-Latn-ME"/>
          </w:rPr>
          <w:fldChar w:fldCharType="separate"/>
        </w:r>
        <w:r>
          <w:rPr>
            <w:noProof/>
            <w:webHidden/>
            <w:lang w:val="sr-Latn-ME"/>
          </w:rPr>
          <w:t>10</w:t>
        </w:r>
        <w:r w:rsidR="0025671A" w:rsidRPr="00C22413">
          <w:rPr>
            <w:webHidden/>
            <w:lang w:val="sr-Latn-ME"/>
          </w:rPr>
          <w:fldChar w:fldCharType="end"/>
        </w:r>
      </w:hyperlink>
    </w:p>
    <w:p w14:paraId="37B45F20" w14:textId="7AF65691" w:rsidR="00654025" w:rsidRPr="00C22413" w:rsidRDefault="00654025" w:rsidP="00510A0A">
      <w:pPr>
        <w:rPr>
          <w:lang w:val="sr-Latn-ME"/>
        </w:rPr>
      </w:pPr>
      <w:r w:rsidRPr="00C22413">
        <w:rPr>
          <w:lang w:val="sr-Latn-ME"/>
        </w:rPr>
        <w:fldChar w:fldCharType="end"/>
      </w:r>
    </w:p>
    <w:p w14:paraId="6F01545B" w14:textId="2BBCC944" w:rsidR="00654025" w:rsidRPr="00C22413" w:rsidRDefault="00654025" w:rsidP="00654025">
      <w:pPr>
        <w:rPr>
          <w:lang w:val="sr-Latn-ME"/>
        </w:rPr>
      </w:pPr>
    </w:p>
    <w:p w14:paraId="0482001C" w14:textId="39AAE24C" w:rsidR="00510A0A" w:rsidRPr="00C22413" w:rsidRDefault="00352809" w:rsidP="00654025">
      <w:pPr>
        <w:rPr>
          <w:b/>
          <w:bCs/>
          <w:color w:val="002060"/>
          <w:sz w:val="24"/>
          <w:szCs w:val="24"/>
          <w:lang w:val="sr-Latn-ME"/>
        </w:rPr>
      </w:pPr>
      <w:r>
        <w:rPr>
          <w:b/>
          <w:bCs/>
          <w:color w:val="002060"/>
          <w:sz w:val="24"/>
          <w:szCs w:val="24"/>
          <w:lang w:val="sr-Latn-ME"/>
        </w:rPr>
        <w:t>Lista</w:t>
      </w:r>
      <w:r w:rsidR="00510A0A" w:rsidRPr="00C22413">
        <w:rPr>
          <w:b/>
          <w:bCs/>
          <w:color w:val="002060"/>
          <w:sz w:val="24"/>
          <w:szCs w:val="24"/>
          <w:lang w:val="sr-Latn-ME"/>
        </w:rPr>
        <w:t xml:space="preserve"> tabela</w:t>
      </w:r>
    </w:p>
    <w:p w14:paraId="18BC0EFD" w14:textId="58C6969B" w:rsidR="0025671A" w:rsidRPr="00C22413" w:rsidRDefault="00510A0A">
      <w:pPr>
        <w:pStyle w:val="TableofFigures"/>
        <w:tabs>
          <w:tab w:val="right" w:leader="dot" w:pos="9350"/>
        </w:tabs>
        <w:rPr>
          <w:rFonts w:asciiTheme="minorHAnsi" w:eastAsiaTheme="minorEastAsia" w:hAnsiTheme="minorHAnsi" w:cstheme="minorBidi"/>
          <w:lang w:val="sr-Latn-ME" w:eastAsia="sr-Latn-ME" w:bidi="ar-SA"/>
        </w:rPr>
      </w:pPr>
      <w:r w:rsidRPr="00C22413">
        <w:rPr>
          <w:b/>
          <w:bCs/>
          <w:color w:val="2F5496" w:themeColor="accent1" w:themeShade="BF"/>
          <w:sz w:val="28"/>
          <w:szCs w:val="28"/>
          <w:lang w:val="sr-Latn-ME"/>
        </w:rPr>
        <w:fldChar w:fldCharType="begin"/>
      </w:r>
      <w:r w:rsidRPr="00C22413">
        <w:rPr>
          <w:b/>
          <w:bCs/>
          <w:color w:val="2F5496" w:themeColor="accent1" w:themeShade="BF"/>
          <w:sz w:val="28"/>
          <w:szCs w:val="28"/>
          <w:lang w:val="sr-Latn-ME"/>
        </w:rPr>
        <w:instrText xml:space="preserve"> TOC \h \z \c "Tabela" </w:instrText>
      </w:r>
      <w:r w:rsidRPr="00C22413">
        <w:rPr>
          <w:b/>
          <w:bCs/>
          <w:color w:val="2F5496" w:themeColor="accent1" w:themeShade="BF"/>
          <w:sz w:val="28"/>
          <w:szCs w:val="28"/>
          <w:lang w:val="sr-Latn-ME"/>
        </w:rPr>
        <w:fldChar w:fldCharType="separate"/>
      </w:r>
      <w:hyperlink w:anchor="_Toc46083767" w:history="1">
        <w:r w:rsidR="0025671A" w:rsidRPr="00C22413">
          <w:rPr>
            <w:rStyle w:val="Hyperlink"/>
            <w:lang w:val="sr-Latn-ME"/>
          </w:rPr>
          <w:t xml:space="preserve">Tabela 1: Plan </w:t>
        </w:r>
        <w:r w:rsidR="00E361E4" w:rsidRPr="00C22413">
          <w:rPr>
            <w:rStyle w:val="Hyperlink"/>
            <w:lang w:val="sr-Latn-ME"/>
          </w:rPr>
          <w:t>faza</w:t>
        </w:r>
        <w:r w:rsidR="0025671A" w:rsidRPr="00C22413">
          <w:rPr>
            <w:rStyle w:val="Hyperlink"/>
            <w:lang w:val="sr-Latn-ME"/>
          </w:rPr>
          <w:t xml:space="preserve"> izgradnje</w:t>
        </w:r>
        <w:r w:rsidR="0025671A" w:rsidRPr="00C22413">
          <w:rPr>
            <w:webHidden/>
            <w:lang w:val="sr-Latn-ME"/>
          </w:rPr>
          <w:tab/>
        </w:r>
        <w:r w:rsidR="0025671A" w:rsidRPr="00C22413">
          <w:rPr>
            <w:webHidden/>
            <w:lang w:val="sr-Latn-ME"/>
          </w:rPr>
          <w:fldChar w:fldCharType="begin"/>
        </w:r>
        <w:r w:rsidR="0025671A" w:rsidRPr="00C22413">
          <w:rPr>
            <w:webHidden/>
            <w:lang w:val="sr-Latn-ME"/>
          </w:rPr>
          <w:instrText xml:space="preserve"> PAGEREF _Toc46083767 \h </w:instrText>
        </w:r>
        <w:r w:rsidR="0025671A" w:rsidRPr="00C22413">
          <w:rPr>
            <w:webHidden/>
            <w:lang w:val="sr-Latn-ME"/>
          </w:rPr>
        </w:r>
        <w:r w:rsidR="0025671A" w:rsidRPr="00C22413">
          <w:rPr>
            <w:webHidden/>
            <w:lang w:val="sr-Latn-ME"/>
          </w:rPr>
          <w:fldChar w:fldCharType="separate"/>
        </w:r>
        <w:r w:rsidR="00112ACB">
          <w:rPr>
            <w:noProof/>
            <w:webHidden/>
            <w:lang w:val="sr-Latn-ME"/>
          </w:rPr>
          <w:t>6</w:t>
        </w:r>
        <w:r w:rsidR="0025671A" w:rsidRPr="00C22413">
          <w:rPr>
            <w:webHidden/>
            <w:lang w:val="sr-Latn-ME"/>
          </w:rPr>
          <w:fldChar w:fldCharType="end"/>
        </w:r>
      </w:hyperlink>
    </w:p>
    <w:p w14:paraId="0197CE11" w14:textId="0D1D29FD" w:rsidR="0025671A" w:rsidRPr="00C22413" w:rsidRDefault="00112ACB">
      <w:pPr>
        <w:pStyle w:val="TableofFigures"/>
        <w:tabs>
          <w:tab w:val="right" w:leader="dot" w:pos="9350"/>
        </w:tabs>
        <w:rPr>
          <w:rFonts w:asciiTheme="minorHAnsi" w:eastAsiaTheme="minorEastAsia" w:hAnsiTheme="minorHAnsi" w:cstheme="minorBidi"/>
          <w:lang w:val="sr-Latn-ME" w:eastAsia="sr-Latn-ME" w:bidi="ar-SA"/>
        </w:rPr>
      </w:pPr>
      <w:hyperlink w:anchor="_Toc46083768" w:history="1">
        <w:r w:rsidR="0025671A" w:rsidRPr="00C22413">
          <w:rPr>
            <w:rStyle w:val="Hyperlink"/>
            <w:lang w:val="sr-Latn-ME"/>
          </w:rPr>
          <w:t>Tabela 2: Lista identifikovanih grupa zainteresovanih strana</w:t>
        </w:r>
        <w:r w:rsidR="0025671A" w:rsidRPr="00C22413">
          <w:rPr>
            <w:webHidden/>
            <w:lang w:val="sr-Latn-ME"/>
          </w:rPr>
          <w:tab/>
        </w:r>
        <w:r w:rsidR="0025671A" w:rsidRPr="00C22413">
          <w:rPr>
            <w:webHidden/>
            <w:lang w:val="sr-Latn-ME"/>
          </w:rPr>
          <w:fldChar w:fldCharType="begin"/>
        </w:r>
        <w:r w:rsidR="0025671A" w:rsidRPr="00C22413">
          <w:rPr>
            <w:webHidden/>
            <w:lang w:val="sr-Latn-ME"/>
          </w:rPr>
          <w:instrText xml:space="preserve"> PAGEREF _Toc46083768 \h </w:instrText>
        </w:r>
        <w:r w:rsidR="0025671A" w:rsidRPr="00C22413">
          <w:rPr>
            <w:webHidden/>
            <w:lang w:val="sr-Latn-ME"/>
          </w:rPr>
        </w:r>
        <w:r w:rsidR="0025671A" w:rsidRPr="00C22413">
          <w:rPr>
            <w:webHidden/>
            <w:lang w:val="sr-Latn-ME"/>
          </w:rPr>
          <w:fldChar w:fldCharType="separate"/>
        </w:r>
        <w:r>
          <w:rPr>
            <w:noProof/>
            <w:webHidden/>
            <w:lang w:val="sr-Latn-ME"/>
          </w:rPr>
          <w:t>13</w:t>
        </w:r>
        <w:r w:rsidR="0025671A" w:rsidRPr="00C22413">
          <w:rPr>
            <w:webHidden/>
            <w:lang w:val="sr-Latn-ME"/>
          </w:rPr>
          <w:fldChar w:fldCharType="end"/>
        </w:r>
      </w:hyperlink>
    </w:p>
    <w:p w14:paraId="37C90099" w14:textId="6A783BD1" w:rsidR="0025671A" w:rsidRPr="00C22413" w:rsidRDefault="00112ACB">
      <w:pPr>
        <w:pStyle w:val="TableofFigures"/>
        <w:tabs>
          <w:tab w:val="right" w:leader="dot" w:pos="9350"/>
        </w:tabs>
        <w:rPr>
          <w:rFonts w:asciiTheme="minorHAnsi" w:eastAsiaTheme="minorEastAsia" w:hAnsiTheme="minorHAnsi" w:cstheme="minorBidi"/>
          <w:lang w:val="sr-Latn-ME" w:eastAsia="sr-Latn-ME" w:bidi="ar-SA"/>
        </w:rPr>
      </w:pPr>
      <w:hyperlink w:anchor="_Toc46083769" w:history="1">
        <w:r w:rsidR="0025671A" w:rsidRPr="00C22413">
          <w:rPr>
            <w:rStyle w:val="Hyperlink"/>
            <w:lang w:val="sr-Latn-ME"/>
          </w:rPr>
          <w:t>Tabela 3: Metode angažovanja zainteresovanih strana</w:t>
        </w:r>
        <w:r w:rsidR="0025671A" w:rsidRPr="00C22413">
          <w:rPr>
            <w:webHidden/>
            <w:lang w:val="sr-Latn-ME"/>
          </w:rPr>
          <w:tab/>
        </w:r>
        <w:r w:rsidR="0025671A" w:rsidRPr="00C22413">
          <w:rPr>
            <w:webHidden/>
            <w:lang w:val="sr-Latn-ME"/>
          </w:rPr>
          <w:fldChar w:fldCharType="begin"/>
        </w:r>
        <w:r w:rsidR="0025671A" w:rsidRPr="00C22413">
          <w:rPr>
            <w:webHidden/>
            <w:lang w:val="sr-Latn-ME"/>
          </w:rPr>
          <w:instrText xml:space="preserve"> PAGEREF _Toc46083769 \h </w:instrText>
        </w:r>
        <w:r w:rsidR="0025671A" w:rsidRPr="00C22413">
          <w:rPr>
            <w:webHidden/>
            <w:lang w:val="sr-Latn-ME"/>
          </w:rPr>
        </w:r>
        <w:r w:rsidR="0025671A" w:rsidRPr="00C22413">
          <w:rPr>
            <w:webHidden/>
            <w:lang w:val="sr-Latn-ME"/>
          </w:rPr>
          <w:fldChar w:fldCharType="separate"/>
        </w:r>
        <w:r>
          <w:rPr>
            <w:noProof/>
            <w:webHidden/>
            <w:lang w:val="sr-Latn-ME"/>
          </w:rPr>
          <w:t>18</w:t>
        </w:r>
        <w:r w:rsidR="0025671A" w:rsidRPr="00C22413">
          <w:rPr>
            <w:webHidden/>
            <w:lang w:val="sr-Latn-ME"/>
          </w:rPr>
          <w:fldChar w:fldCharType="end"/>
        </w:r>
      </w:hyperlink>
    </w:p>
    <w:p w14:paraId="3528BDAF" w14:textId="6A7038A8" w:rsidR="0025671A" w:rsidRPr="00C22413" w:rsidRDefault="00112ACB">
      <w:pPr>
        <w:pStyle w:val="TableofFigures"/>
        <w:tabs>
          <w:tab w:val="right" w:leader="dot" w:pos="9350"/>
        </w:tabs>
        <w:rPr>
          <w:rFonts w:asciiTheme="minorHAnsi" w:eastAsiaTheme="minorEastAsia" w:hAnsiTheme="minorHAnsi" w:cstheme="minorBidi"/>
          <w:lang w:val="sr-Latn-ME" w:eastAsia="sr-Latn-ME" w:bidi="ar-SA"/>
        </w:rPr>
      </w:pPr>
      <w:hyperlink w:anchor="_Toc46083770" w:history="1">
        <w:r w:rsidR="0025671A" w:rsidRPr="00C22413">
          <w:rPr>
            <w:rStyle w:val="Hyperlink"/>
            <w:lang w:val="sr-Latn-ME"/>
          </w:rPr>
          <w:t>Tabela 4: Angažovanje zainteresovanih strana u dosadašnjoj fazi realizacije Projekta</w:t>
        </w:r>
        <w:r w:rsidR="0025671A" w:rsidRPr="00C22413">
          <w:rPr>
            <w:webHidden/>
            <w:lang w:val="sr-Latn-ME"/>
          </w:rPr>
          <w:tab/>
        </w:r>
        <w:r w:rsidR="0025671A" w:rsidRPr="00C22413">
          <w:rPr>
            <w:webHidden/>
            <w:lang w:val="sr-Latn-ME"/>
          </w:rPr>
          <w:fldChar w:fldCharType="begin"/>
        </w:r>
        <w:r w:rsidR="0025671A" w:rsidRPr="00C22413">
          <w:rPr>
            <w:webHidden/>
            <w:lang w:val="sr-Latn-ME"/>
          </w:rPr>
          <w:instrText xml:space="preserve"> PAGEREF _Toc46083770 \h </w:instrText>
        </w:r>
        <w:r w:rsidR="0025671A" w:rsidRPr="00C22413">
          <w:rPr>
            <w:webHidden/>
            <w:lang w:val="sr-Latn-ME"/>
          </w:rPr>
        </w:r>
        <w:r w:rsidR="0025671A" w:rsidRPr="00C22413">
          <w:rPr>
            <w:webHidden/>
            <w:lang w:val="sr-Latn-ME"/>
          </w:rPr>
          <w:fldChar w:fldCharType="separate"/>
        </w:r>
        <w:r>
          <w:rPr>
            <w:noProof/>
            <w:webHidden/>
            <w:lang w:val="sr-Latn-ME"/>
          </w:rPr>
          <w:t>21</w:t>
        </w:r>
        <w:r w:rsidR="0025671A" w:rsidRPr="00C22413">
          <w:rPr>
            <w:webHidden/>
            <w:lang w:val="sr-Latn-ME"/>
          </w:rPr>
          <w:fldChar w:fldCharType="end"/>
        </w:r>
      </w:hyperlink>
    </w:p>
    <w:p w14:paraId="7701A82E" w14:textId="53392172" w:rsidR="0025671A" w:rsidRPr="00C22413" w:rsidRDefault="00112ACB">
      <w:pPr>
        <w:pStyle w:val="TableofFigures"/>
        <w:tabs>
          <w:tab w:val="right" w:leader="dot" w:pos="9350"/>
        </w:tabs>
        <w:rPr>
          <w:rFonts w:asciiTheme="minorHAnsi" w:eastAsiaTheme="minorEastAsia" w:hAnsiTheme="minorHAnsi" w:cstheme="minorBidi"/>
          <w:lang w:val="sr-Latn-ME" w:eastAsia="sr-Latn-ME" w:bidi="ar-SA"/>
        </w:rPr>
      </w:pPr>
      <w:hyperlink w:anchor="_Toc46083771" w:history="1">
        <w:r w:rsidR="0025671A" w:rsidRPr="00C22413">
          <w:rPr>
            <w:rStyle w:val="Hyperlink"/>
            <w:lang w:val="sr-Latn-ME"/>
          </w:rPr>
          <w:t>Tabela 5: Dostavljena pitanja i odgovori</w:t>
        </w:r>
        <w:r w:rsidR="0025671A" w:rsidRPr="00C22413">
          <w:rPr>
            <w:webHidden/>
            <w:lang w:val="sr-Latn-ME"/>
          </w:rPr>
          <w:tab/>
        </w:r>
        <w:r w:rsidR="0025671A" w:rsidRPr="00C22413">
          <w:rPr>
            <w:webHidden/>
            <w:lang w:val="sr-Latn-ME"/>
          </w:rPr>
          <w:fldChar w:fldCharType="begin"/>
        </w:r>
        <w:r w:rsidR="0025671A" w:rsidRPr="00C22413">
          <w:rPr>
            <w:webHidden/>
            <w:lang w:val="sr-Latn-ME"/>
          </w:rPr>
          <w:instrText xml:space="preserve"> PAGEREF _Toc46083771 \h </w:instrText>
        </w:r>
        <w:r w:rsidR="0025671A" w:rsidRPr="00C22413">
          <w:rPr>
            <w:webHidden/>
            <w:lang w:val="sr-Latn-ME"/>
          </w:rPr>
        </w:r>
        <w:r w:rsidR="0025671A" w:rsidRPr="00C22413">
          <w:rPr>
            <w:webHidden/>
            <w:lang w:val="sr-Latn-ME"/>
          </w:rPr>
          <w:fldChar w:fldCharType="separate"/>
        </w:r>
        <w:r>
          <w:rPr>
            <w:noProof/>
            <w:webHidden/>
            <w:lang w:val="sr-Latn-ME"/>
          </w:rPr>
          <w:t>25</w:t>
        </w:r>
        <w:r w:rsidR="0025671A" w:rsidRPr="00C22413">
          <w:rPr>
            <w:webHidden/>
            <w:lang w:val="sr-Latn-ME"/>
          </w:rPr>
          <w:fldChar w:fldCharType="end"/>
        </w:r>
      </w:hyperlink>
    </w:p>
    <w:p w14:paraId="159DE31A" w14:textId="0CDBB1F1" w:rsidR="0025671A" w:rsidRPr="00C22413" w:rsidRDefault="00112ACB">
      <w:pPr>
        <w:pStyle w:val="TableofFigures"/>
        <w:tabs>
          <w:tab w:val="right" w:leader="dot" w:pos="9350"/>
        </w:tabs>
        <w:rPr>
          <w:rFonts w:asciiTheme="minorHAnsi" w:eastAsiaTheme="minorEastAsia" w:hAnsiTheme="minorHAnsi" w:cstheme="minorBidi"/>
          <w:lang w:val="sr-Latn-ME" w:eastAsia="sr-Latn-ME" w:bidi="ar-SA"/>
        </w:rPr>
      </w:pPr>
      <w:hyperlink w:anchor="_Toc46083772" w:history="1">
        <w:r w:rsidR="0025671A" w:rsidRPr="00C22413">
          <w:rPr>
            <w:rStyle w:val="Hyperlink"/>
            <w:lang w:val="sr-Latn-ME"/>
          </w:rPr>
          <w:t>Tabela 6: Planirane aktivnosti angažovanja zainteresovanih strana</w:t>
        </w:r>
        <w:r w:rsidR="0025671A" w:rsidRPr="00C22413">
          <w:rPr>
            <w:webHidden/>
            <w:lang w:val="sr-Latn-ME"/>
          </w:rPr>
          <w:tab/>
        </w:r>
        <w:r w:rsidR="0025671A" w:rsidRPr="00C22413">
          <w:rPr>
            <w:webHidden/>
            <w:lang w:val="sr-Latn-ME"/>
          </w:rPr>
          <w:fldChar w:fldCharType="begin"/>
        </w:r>
        <w:r w:rsidR="0025671A" w:rsidRPr="00C22413">
          <w:rPr>
            <w:webHidden/>
            <w:lang w:val="sr-Latn-ME"/>
          </w:rPr>
          <w:instrText xml:space="preserve"> PAGEREF _Toc46083772 \h </w:instrText>
        </w:r>
        <w:r w:rsidR="0025671A" w:rsidRPr="00C22413">
          <w:rPr>
            <w:webHidden/>
            <w:lang w:val="sr-Latn-ME"/>
          </w:rPr>
        </w:r>
        <w:r w:rsidR="0025671A" w:rsidRPr="00C22413">
          <w:rPr>
            <w:webHidden/>
            <w:lang w:val="sr-Latn-ME"/>
          </w:rPr>
          <w:fldChar w:fldCharType="separate"/>
        </w:r>
        <w:r>
          <w:rPr>
            <w:noProof/>
            <w:webHidden/>
            <w:lang w:val="sr-Latn-ME"/>
          </w:rPr>
          <w:t>28</w:t>
        </w:r>
        <w:r w:rsidR="0025671A" w:rsidRPr="00C22413">
          <w:rPr>
            <w:webHidden/>
            <w:lang w:val="sr-Latn-ME"/>
          </w:rPr>
          <w:fldChar w:fldCharType="end"/>
        </w:r>
      </w:hyperlink>
    </w:p>
    <w:p w14:paraId="3B215F5C" w14:textId="1D426F7F" w:rsidR="00510A0A" w:rsidRPr="00C22413" w:rsidRDefault="00510A0A" w:rsidP="00654025">
      <w:pPr>
        <w:rPr>
          <w:color w:val="2F5496" w:themeColor="accent1" w:themeShade="BF"/>
          <w:sz w:val="28"/>
          <w:szCs w:val="28"/>
          <w:lang w:val="sr-Latn-ME"/>
        </w:rPr>
      </w:pPr>
      <w:r w:rsidRPr="00C22413">
        <w:rPr>
          <w:b/>
          <w:bCs/>
          <w:color w:val="2F5496" w:themeColor="accent1" w:themeShade="BF"/>
          <w:sz w:val="28"/>
          <w:szCs w:val="28"/>
          <w:lang w:val="sr-Latn-ME"/>
        </w:rPr>
        <w:fldChar w:fldCharType="end"/>
      </w:r>
    </w:p>
    <w:p w14:paraId="2E1F83C0" w14:textId="0A0E1D6B" w:rsidR="00510A0A" w:rsidRPr="00C22413" w:rsidRDefault="00510A0A" w:rsidP="00510A0A">
      <w:pPr>
        <w:rPr>
          <w:sz w:val="28"/>
          <w:szCs w:val="28"/>
          <w:lang w:val="sr-Latn-ME"/>
        </w:rPr>
      </w:pPr>
    </w:p>
    <w:p w14:paraId="5A8B3BFB" w14:textId="2A88E92C" w:rsidR="00510A0A" w:rsidRPr="00C22413" w:rsidRDefault="00510A0A" w:rsidP="00510A0A">
      <w:pPr>
        <w:rPr>
          <w:sz w:val="28"/>
          <w:szCs w:val="28"/>
          <w:lang w:val="sr-Latn-ME"/>
        </w:rPr>
      </w:pPr>
    </w:p>
    <w:p w14:paraId="6166006B" w14:textId="212AF4FF" w:rsidR="00510A0A" w:rsidRPr="00C22413" w:rsidRDefault="00510A0A" w:rsidP="00510A0A">
      <w:pPr>
        <w:rPr>
          <w:sz w:val="28"/>
          <w:szCs w:val="28"/>
          <w:lang w:val="sr-Latn-ME"/>
        </w:rPr>
      </w:pPr>
    </w:p>
    <w:p w14:paraId="0805923D" w14:textId="58C7D918" w:rsidR="00510A0A" w:rsidRPr="00C22413" w:rsidRDefault="00510A0A" w:rsidP="00510A0A">
      <w:pPr>
        <w:rPr>
          <w:sz w:val="28"/>
          <w:szCs w:val="28"/>
          <w:lang w:val="sr-Latn-ME"/>
        </w:rPr>
      </w:pPr>
    </w:p>
    <w:p w14:paraId="05E04AA2" w14:textId="089BE553" w:rsidR="00510A0A" w:rsidRPr="00C22413" w:rsidRDefault="00510A0A" w:rsidP="00510A0A">
      <w:pPr>
        <w:rPr>
          <w:sz w:val="28"/>
          <w:szCs w:val="28"/>
          <w:lang w:val="sr-Latn-ME"/>
        </w:rPr>
      </w:pPr>
    </w:p>
    <w:p w14:paraId="5FB944AB" w14:textId="618C31B4" w:rsidR="00510A0A" w:rsidRPr="00C22413" w:rsidRDefault="00510A0A" w:rsidP="00510A0A">
      <w:pPr>
        <w:rPr>
          <w:sz w:val="28"/>
          <w:szCs w:val="28"/>
          <w:lang w:val="sr-Latn-ME"/>
        </w:rPr>
      </w:pPr>
    </w:p>
    <w:p w14:paraId="5A5BC192" w14:textId="0D1DEF8F" w:rsidR="00510A0A" w:rsidRPr="00C22413" w:rsidRDefault="00510A0A" w:rsidP="00510A0A">
      <w:pPr>
        <w:rPr>
          <w:sz w:val="28"/>
          <w:szCs w:val="28"/>
          <w:lang w:val="sr-Latn-ME"/>
        </w:rPr>
      </w:pPr>
    </w:p>
    <w:p w14:paraId="507BFB8B" w14:textId="3F6DDEFC" w:rsidR="00510A0A" w:rsidRPr="00C22413" w:rsidRDefault="00510A0A" w:rsidP="00510A0A">
      <w:pPr>
        <w:rPr>
          <w:sz w:val="28"/>
          <w:szCs w:val="28"/>
          <w:lang w:val="sr-Latn-ME"/>
        </w:rPr>
      </w:pPr>
    </w:p>
    <w:p w14:paraId="75103B11" w14:textId="0AB6ECFF" w:rsidR="00510A0A" w:rsidRPr="00C22413" w:rsidRDefault="00510A0A" w:rsidP="00510A0A">
      <w:pPr>
        <w:rPr>
          <w:sz w:val="28"/>
          <w:szCs w:val="28"/>
          <w:lang w:val="sr-Latn-ME"/>
        </w:rPr>
      </w:pPr>
    </w:p>
    <w:p w14:paraId="26AEA2D1" w14:textId="14A8FDE6" w:rsidR="00510A0A" w:rsidRPr="00C22413" w:rsidRDefault="00510A0A" w:rsidP="00510A0A">
      <w:pPr>
        <w:rPr>
          <w:sz w:val="28"/>
          <w:szCs w:val="28"/>
          <w:lang w:val="sr-Latn-ME"/>
        </w:rPr>
      </w:pPr>
    </w:p>
    <w:p w14:paraId="32212F75" w14:textId="3E26593F" w:rsidR="00510A0A" w:rsidRPr="00C22413" w:rsidRDefault="00510A0A" w:rsidP="00510A0A">
      <w:pPr>
        <w:rPr>
          <w:sz w:val="28"/>
          <w:szCs w:val="28"/>
          <w:lang w:val="sr-Latn-ME"/>
        </w:rPr>
      </w:pPr>
    </w:p>
    <w:p w14:paraId="603A9323" w14:textId="422B89F8" w:rsidR="00510A0A" w:rsidRPr="00C22413" w:rsidRDefault="00510A0A" w:rsidP="00510A0A">
      <w:pPr>
        <w:rPr>
          <w:sz w:val="28"/>
          <w:szCs w:val="28"/>
          <w:lang w:val="sr-Latn-ME"/>
        </w:rPr>
      </w:pPr>
    </w:p>
    <w:p w14:paraId="1B58CA49" w14:textId="3855082B" w:rsidR="00510A0A" w:rsidRPr="00C22413" w:rsidRDefault="00510A0A" w:rsidP="00510A0A">
      <w:pPr>
        <w:rPr>
          <w:sz w:val="28"/>
          <w:szCs w:val="28"/>
          <w:lang w:val="sr-Latn-ME"/>
        </w:rPr>
      </w:pPr>
    </w:p>
    <w:p w14:paraId="3127358F" w14:textId="4B84CDC8" w:rsidR="00C7666F" w:rsidRPr="00C22413" w:rsidRDefault="00C7666F">
      <w:pPr>
        <w:widowControl/>
        <w:autoSpaceDE/>
        <w:autoSpaceDN/>
        <w:spacing w:after="160" w:line="259" w:lineRule="auto"/>
        <w:rPr>
          <w:sz w:val="28"/>
          <w:szCs w:val="28"/>
          <w:lang w:val="sr-Latn-ME"/>
        </w:rPr>
      </w:pPr>
      <w:r w:rsidRPr="00C22413">
        <w:rPr>
          <w:sz w:val="28"/>
          <w:szCs w:val="28"/>
          <w:lang w:val="sr-Latn-ME"/>
        </w:rPr>
        <w:br w:type="page"/>
      </w:r>
    </w:p>
    <w:p w14:paraId="59AF7519" w14:textId="6D0A08C1" w:rsidR="00510A0A" w:rsidRPr="00C22413" w:rsidRDefault="00C27FE5" w:rsidP="00510A0A">
      <w:pPr>
        <w:rPr>
          <w:b/>
          <w:bCs/>
          <w:color w:val="002060"/>
          <w:sz w:val="28"/>
          <w:szCs w:val="28"/>
          <w:lang w:val="sr-Latn-ME"/>
        </w:rPr>
      </w:pPr>
      <w:r w:rsidRPr="00C22413">
        <w:rPr>
          <w:b/>
          <w:bCs/>
          <w:color w:val="002060"/>
          <w:sz w:val="28"/>
          <w:szCs w:val="28"/>
          <w:lang w:val="sr-Latn-ME"/>
        </w:rPr>
        <w:lastRenderedPageBreak/>
        <w:t>Lista</w:t>
      </w:r>
      <w:r w:rsidR="00510A0A" w:rsidRPr="00C22413">
        <w:rPr>
          <w:b/>
          <w:bCs/>
          <w:color w:val="002060"/>
          <w:sz w:val="28"/>
          <w:szCs w:val="28"/>
          <w:lang w:val="sr-Latn-ME"/>
        </w:rPr>
        <w:t xml:space="preserve"> skraćenica</w:t>
      </w:r>
    </w:p>
    <w:p w14:paraId="34FEBC31" w14:textId="77777777" w:rsidR="00C27FE5" w:rsidRPr="00C22413" w:rsidRDefault="00C27FE5" w:rsidP="00510A0A">
      <w:pPr>
        <w:rPr>
          <w:b/>
          <w:bCs/>
          <w:color w:val="2F5496" w:themeColor="accent1" w:themeShade="BF"/>
          <w:sz w:val="28"/>
          <w:szCs w:val="28"/>
          <w:lang w:val="sr-Latn-M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8"/>
        <w:gridCol w:w="8082"/>
      </w:tblGrid>
      <w:tr w:rsidR="00C27FE5" w:rsidRPr="00C22413" w14:paraId="359568B1" w14:textId="77777777" w:rsidTr="00C7666F">
        <w:trPr>
          <w:trHeight w:val="484"/>
        </w:trPr>
        <w:tc>
          <w:tcPr>
            <w:tcW w:w="678" w:type="pct"/>
            <w:shd w:val="clear" w:color="auto" w:fill="1F3864" w:themeFill="accent1" w:themeFillShade="80"/>
            <w:vAlign w:val="center"/>
          </w:tcPr>
          <w:p w14:paraId="20866F92" w14:textId="77777777" w:rsidR="00C27FE5" w:rsidRPr="00C22413" w:rsidRDefault="00C27FE5" w:rsidP="0002586F">
            <w:pPr>
              <w:pStyle w:val="NoSpacing"/>
              <w:spacing w:line="276" w:lineRule="auto"/>
              <w:rPr>
                <w:b/>
                <w:bCs/>
                <w:lang w:val="sr-Latn-ME"/>
              </w:rPr>
            </w:pPr>
            <w:r w:rsidRPr="00C22413">
              <w:rPr>
                <w:b/>
                <w:bCs/>
                <w:lang w:val="sr-Latn-ME"/>
              </w:rPr>
              <w:t xml:space="preserve">Skraćenica </w:t>
            </w:r>
          </w:p>
        </w:tc>
        <w:tc>
          <w:tcPr>
            <w:tcW w:w="4322" w:type="pct"/>
            <w:shd w:val="clear" w:color="auto" w:fill="1F3864" w:themeFill="accent1" w:themeFillShade="80"/>
            <w:vAlign w:val="center"/>
          </w:tcPr>
          <w:p w14:paraId="6072F7B3" w14:textId="77777777" w:rsidR="00C27FE5" w:rsidRPr="00C22413" w:rsidRDefault="00C27FE5" w:rsidP="0002586F">
            <w:pPr>
              <w:pStyle w:val="NoSpacing"/>
              <w:spacing w:line="276" w:lineRule="auto"/>
              <w:rPr>
                <w:b/>
                <w:bCs/>
                <w:lang w:val="sr-Latn-ME"/>
              </w:rPr>
            </w:pPr>
            <w:r w:rsidRPr="00C22413">
              <w:rPr>
                <w:b/>
                <w:bCs/>
                <w:lang w:val="sr-Latn-ME"/>
              </w:rPr>
              <w:t>Značenje</w:t>
            </w:r>
          </w:p>
        </w:tc>
      </w:tr>
      <w:tr w:rsidR="00547699" w:rsidRPr="00931798" w14:paraId="3302C610" w14:textId="77777777" w:rsidTr="00C7666F">
        <w:trPr>
          <w:trHeight w:val="323"/>
        </w:trPr>
        <w:tc>
          <w:tcPr>
            <w:tcW w:w="678" w:type="pct"/>
            <w:vAlign w:val="center"/>
          </w:tcPr>
          <w:p w14:paraId="6438A70B" w14:textId="76A2C6CA" w:rsidR="00547699" w:rsidRPr="00C22413" w:rsidRDefault="00547699" w:rsidP="0002586F">
            <w:pPr>
              <w:pStyle w:val="NoSpacing"/>
              <w:spacing w:line="276" w:lineRule="auto"/>
              <w:rPr>
                <w:b/>
                <w:bCs/>
                <w:sz w:val="20"/>
                <w:lang w:val="sr-Latn-ME"/>
              </w:rPr>
            </w:pPr>
            <w:r w:rsidRPr="00C22413">
              <w:rPr>
                <w:b/>
                <w:bCs/>
                <w:sz w:val="20"/>
                <w:lang w:val="sr-Latn-ME"/>
              </w:rPr>
              <w:t>AESR</w:t>
            </w:r>
          </w:p>
        </w:tc>
        <w:tc>
          <w:tcPr>
            <w:tcW w:w="4322" w:type="pct"/>
            <w:vAlign w:val="center"/>
          </w:tcPr>
          <w:p w14:paraId="6C6D2A75" w14:textId="6A485EE9" w:rsidR="00547699" w:rsidRPr="00C22413" w:rsidRDefault="00547699" w:rsidP="0002586F">
            <w:pPr>
              <w:pStyle w:val="NoSpacing"/>
              <w:spacing w:line="276" w:lineRule="auto"/>
              <w:rPr>
                <w:sz w:val="20"/>
                <w:lang w:val="sr-Latn-ME"/>
              </w:rPr>
            </w:pPr>
            <w:r w:rsidRPr="00C22413">
              <w:rPr>
                <w:sz w:val="20"/>
                <w:lang w:val="sr-Latn-ME"/>
              </w:rPr>
              <w:t>Godišnji izvještaj o životnoj sredini i društv</w:t>
            </w:r>
            <w:r w:rsidR="00012494" w:rsidRPr="00C22413">
              <w:rPr>
                <w:sz w:val="20"/>
                <w:lang w:val="sr-Latn-ME"/>
              </w:rPr>
              <w:t>u</w:t>
            </w:r>
          </w:p>
        </w:tc>
      </w:tr>
      <w:tr w:rsidR="00A97748" w:rsidRPr="00C22413" w14:paraId="52FFD9FB" w14:textId="77777777" w:rsidTr="00C7666F">
        <w:trPr>
          <w:trHeight w:val="323"/>
        </w:trPr>
        <w:tc>
          <w:tcPr>
            <w:tcW w:w="678" w:type="pct"/>
            <w:vAlign w:val="center"/>
          </w:tcPr>
          <w:p w14:paraId="677490A7" w14:textId="47215C76" w:rsidR="00A97748" w:rsidRPr="00C22413" w:rsidRDefault="00A97748" w:rsidP="0002586F">
            <w:pPr>
              <w:pStyle w:val="NoSpacing"/>
              <w:spacing w:line="276" w:lineRule="auto"/>
              <w:rPr>
                <w:b/>
                <w:bCs/>
                <w:sz w:val="20"/>
                <w:lang w:val="sr-Latn-ME"/>
              </w:rPr>
            </w:pPr>
            <w:r w:rsidRPr="00C22413">
              <w:rPr>
                <w:b/>
                <w:bCs/>
                <w:sz w:val="20"/>
                <w:lang w:val="sr-Latn-ME"/>
              </w:rPr>
              <w:t>AIP</w:t>
            </w:r>
          </w:p>
        </w:tc>
        <w:tc>
          <w:tcPr>
            <w:tcW w:w="4322" w:type="pct"/>
            <w:vAlign w:val="center"/>
          </w:tcPr>
          <w:p w14:paraId="7DDE44BC" w14:textId="25CA3BF6" w:rsidR="00A97748" w:rsidRPr="00C22413" w:rsidRDefault="00A97748" w:rsidP="0002586F">
            <w:pPr>
              <w:pStyle w:val="NoSpacing"/>
              <w:spacing w:line="276" w:lineRule="auto"/>
              <w:rPr>
                <w:sz w:val="20"/>
                <w:lang w:val="sr-Latn-ME"/>
              </w:rPr>
            </w:pPr>
            <w:r w:rsidRPr="00C22413">
              <w:rPr>
                <w:sz w:val="20"/>
                <w:lang w:val="sr-Latn-ME"/>
              </w:rPr>
              <w:t>Politika pristupa informacija</w:t>
            </w:r>
          </w:p>
        </w:tc>
      </w:tr>
      <w:tr w:rsidR="00057E6B" w:rsidRPr="00C22413" w14:paraId="0B198029" w14:textId="77777777" w:rsidTr="00C7666F">
        <w:trPr>
          <w:trHeight w:val="323"/>
        </w:trPr>
        <w:tc>
          <w:tcPr>
            <w:tcW w:w="678" w:type="pct"/>
            <w:vAlign w:val="center"/>
          </w:tcPr>
          <w:p w14:paraId="601083D8" w14:textId="7C71889C" w:rsidR="00057E6B" w:rsidRPr="00C22413" w:rsidRDefault="00057E6B" w:rsidP="0002586F">
            <w:pPr>
              <w:pStyle w:val="NoSpacing"/>
              <w:spacing w:line="276" w:lineRule="auto"/>
              <w:rPr>
                <w:b/>
                <w:bCs/>
                <w:sz w:val="20"/>
                <w:lang w:val="sr-Latn-ME"/>
              </w:rPr>
            </w:pPr>
            <w:r w:rsidRPr="00C22413">
              <w:rPr>
                <w:b/>
                <w:bCs/>
                <w:sz w:val="20"/>
                <w:lang w:val="sr-Latn-ME"/>
              </w:rPr>
              <w:t>CEDIS</w:t>
            </w:r>
          </w:p>
        </w:tc>
        <w:tc>
          <w:tcPr>
            <w:tcW w:w="4322" w:type="pct"/>
            <w:vAlign w:val="center"/>
          </w:tcPr>
          <w:p w14:paraId="749ECC88" w14:textId="292DC159" w:rsidR="00057E6B" w:rsidRPr="00C22413" w:rsidRDefault="00057E6B" w:rsidP="0002586F">
            <w:pPr>
              <w:pStyle w:val="NoSpacing"/>
              <w:spacing w:line="276" w:lineRule="auto"/>
              <w:rPr>
                <w:sz w:val="20"/>
                <w:lang w:val="sr-Latn-ME"/>
              </w:rPr>
            </w:pPr>
            <w:r w:rsidRPr="00C22413">
              <w:rPr>
                <w:sz w:val="20"/>
                <w:lang w:val="sr-Latn-ME"/>
              </w:rPr>
              <w:t>Crnogorski elektrodistributivni sistem</w:t>
            </w:r>
          </w:p>
        </w:tc>
      </w:tr>
      <w:tr w:rsidR="00C27FE5" w:rsidRPr="00931798" w14:paraId="437F252B" w14:textId="77777777" w:rsidTr="00C7666F">
        <w:trPr>
          <w:trHeight w:val="323"/>
        </w:trPr>
        <w:tc>
          <w:tcPr>
            <w:tcW w:w="678" w:type="pct"/>
            <w:vAlign w:val="center"/>
          </w:tcPr>
          <w:p w14:paraId="3FDE1FE6" w14:textId="77777777" w:rsidR="00C27FE5" w:rsidRPr="00C22413" w:rsidRDefault="00C27FE5" w:rsidP="0002586F">
            <w:pPr>
              <w:pStyle w:val="NoSpacing"/>
              <w:spacing w:line="276" w:lineRule="auto"/>
              <w:rPr>
                <w:b/>
                <w:bCs/>
                <w:sz w:val="20"/>
                <w:lang w:val="sr-Latn-ME"/>
              </w:rPr>
            </w:pPr>
            <w:r w:rsidRPr="00C22413">
              <w:rPr>
                <w:b/>
                <w:bCs/>
                <w:sz w:val="20"/>
                <w:lang w:val="sr-Latn-ME"/>
              </w:rPr>
              <w:t>EBRD</w:t>
            </w:r>
          </w:p>
        </w:tc>
        <w:tc>
          <w:tcPr>
            <w:tcW w:w="4322" w:type="pct"/>
            <w:vAlign w:val="center"/>
          </w:tcPr>
          <w:p w14:paraId="477A8CFA" w14:textId="77777777" w:rsidR="00C27FE5" w:rsidRPr="00C22413" w:rsidRDefault="00C27FE5" w:rsidP="0002586F">
            <w:pPr>
              <w:pStyle w:val="NoSpacing"/>
              <w:spacing w:line="276" w:lineRule="auto"/>
              <w:rPr>
                <w:sz w:val="20"/>
                <w:lang w:val="sr-Latn-ME"/>
              </w:rPr>
            </w:pPr>
            <w:r w:rsidRPr="00C22413">
              <w:rPr>
                <w:sz w:val="20"/>
                <w:lang w:val="sr-Latn-ME"/>
              </w:rPr>
              <w:t>Evropska Banka za obnovu i razvoj</w:t>
            </w:r>
          </w:p>
        </w:tc>
      </w:tr>
      <w:tr w:rsidR="00C27FE5" w:rsidRPr="00C22413" w14:paraId="7408CEB2" w14:textId="77777777" w:rsidTr="00C7666F">
        <w:trPr>
          <w:trHeight w:val="323"/>
        </w:trPr>
        <w:tc>
          <w:tcPr>
            <w:tcW w:w="678" w:type="pct"/>
            <w:vAlign w:val="center"/>
          </w:tcPr>
          <w:p w14:paraId="7FC1ADFF" w14:textId="77777777" w:rsidR="00C27FE5" w:rsidRPr="00C22413" w:rsidRDefault="00C27FE5" w:rsidP="0002586F">
            <w:pPr>
              <w:pStyle w:val="NoSpacing"/>
              <w:spacing w:line="276" w:lineRule="auto"/>
              <w:rPr>
                <w:b/>
                <w:bCs/>
                <w:sz w:val="20"/>
                <w:lang w:val="sr-Latn-ME"/>
              </w:rPr>
            </w:pPr>
            <w:r w:rsidRPr="00C22413">
              <w:rPr>
                <w:b/>
                <w:bCs/>
                <w:sz w:val="20"/>
                <w:lang w:val="sr-Latn-ME"/>
              </w:rPr>
              <w:t>EIA</w:t>
            </w:r>
          </w:p>
        </w:tc>
        <w:tc>
          <w:tcPr>
            <w:tcW w:w="4322" w:type="pct"/>
            <w:vAlign w:val="center"/>
          </w:tcPr>
          <w:p w14:paraId="443D0580" w14:textId="77777777" w:rsidR="00C27FE5" w:rsidRPr="00C22413" w:rsidRDefault="00C27FE5" w:rsidP="0002586F">
            <w:pPr>
              <w:pStyle w:val="NoSpacing"/>
              <w:spacing w:line="276" w:lineRule="auto"/>
              <w:rPr>
                <w:sz w:val="20"/>
                <w:lang w:val="sr-Latn-ME"/>
              </w:rPr>
            </w:pPr>
            <w:r w:rsidRPr="00C22413">
              <w:rPr>
                <w:sz w:val="20"/>
                <w:lang w:val="sr-Latn-ME"/>
              </w:rPr>
              <w:t>Elaborat procjene uticaja na životnu sredinu</w:t>
            </w:r>
          </w:p>
        </w:tc>
      </w:tr>
      <w:tr w:rsidR="00A57996" w:rsidRPr="00931798" w14:paraId="0444CC24" w14:textId="77777777" w:rsidTr="00C7666F">
        <w:trPr>
          <w:trHeight w:val="323"/>
        </w:trPr>
        <w:tc>
          <w:tcPr>
            <w:tcW w:w="678" w:type="pct"/>
            <w:vAlign w:val="center"/>
          </w:tcPr>
          <w:p w14:paraId="01AD9624" w14:textId="61A796F2" w:rsidR="00A57996" w:rsidRPr="00C22413" w:rsidRDefault="00A57996" w:rsidP="0002586F">
            <w:pPr>
              <w:pStyle w:val="NoSpacing"/>
              <w:spacing w:line="276" w:lineRule="auto"/>
              <w:rPr>
                <w:b/>
                <w:bCs/>
                <w:sz w:val="20"/>
                <w:lang w:val="sr-Latn-ME"/>
              </w:rPr>
            </w:pPr>
            <w:r w:rsidRPr="00C22413">
              <w:rPr>
                <w:b/>
                <w:bCs/>
                <w:sz w:val="20"/>
                <w:lang w:val="sr-Latn-ME"/>
              </w:rPr>
              <w:t>ESAP</w:t>
            </w:r>
          </w:p>
        </w:tc>
        <w:tc>
          <w:tcPr>
            <w:tcW w:w="4322" w:type="pct"/>
            <w:vAlign w:val="center"/>
          </w:tcPr>
          <w:p w14:paraId="7B659CFF" w14:textId="7FDA4D2E" w:rsidR="00A57996" w:rsidRPr="00C22413" w:rsidRDefault="00A57996" w:rsidP="0002586F">
            <w:pPr>
              <w:pStyle w:val="NoSpacing"/>
              <w:spacing w:line="276" w:lineRule="auto"/>
              <w:rPr>
                <w:sz w:val="20"/>
                <w:lang w:val="sr-Latn-ME"/>
              </w:rPr>
            </w:pPr>
            <w:r w:rsidRPr="00C22413">
              <w:rPr>
                <w:sz w:val="20"/>
                <w:lang w:val="sr-Latn-ME"/>
              </w:rPr>
              <w:t xml:space="preserve">Akcioni plan zaštite životne sredine i društvenih pitanja </w:t>
            </w:r>
          </w:p>
        </w:tc>
      </w:tr>
      <w:tr w:rsidR="00C27FE5" w:rsidRPr="00931798" w14:paraId="6685F581" w14:textId="77777777" w:rsidTr="00C7666F">
        <w:trPr>
          <w:trHeight w:val="323"/>
        </w:trPr>
        <w:tc>
          <w:tcPr>
            <w:tcW w:w="678" w:type="pct"/>
            <w:vAlign w:val="center"/>
          </w:tcPr>
          <w:p w14:paraId="10EE82A5" w14:textId="77777777" w:rsidR="00C27FE5" w:rsidRPr="00C22413" w:rsidRDefault="00C27FE5" w:rsidP="0002586F">
            <w:pPr>
              <w:pStyle w:val="NoSpacing"/>
              <w:spacing w:line="276" w:lineRule="auto"/>
              <w:rPr>
                <w:b/>
                <w:bCs/>
                <w:sz w:val="20"/>
                <w:lang w:val="sr-Latn-ME"/>
              </w:rPr>
            </w:pPr>
            <w:r w:rsidRPr="00C22413">
              <w:rPr>
                <w:b/>
                <w:bCs/>
                <w:sz w:val="20"/>
                <w:lang w:val="sr-Latn-ME"/>
              </w:rPr>
              <w:t>ESIA</w:t>
            </w:r>
          </w:p>
        </w:tc>
        <w:tc>
          <w:tcPr>
            <w:tcW w:w="4322" w:type="pct"/>
            <w:vAlign w:val="center"/>
          </w:tcPr>
          <w:p w14:paraId="2916B0B6" w14:textId="577C0132" w:rsidR="00C27FE5" w:rsidRPr="00C22413" w:rsidRDefault="00C27FE5" w:rsidP="0002586F">
            <w:pPr>
              <w:pStyle w:val="NoSpacing"/>
              <w:spacing w:line="276" w:lineRule="auto"/>
              <w:rPr>
                <w:sz w:val="20"/>
                <w:lang w:val="sr-Latn-ME"/>
              </w:rPr>
            </w:pPr>
            <w:bookmarkStart w:id="0" w:name="_Hlk36385137"/>
            <w:r w:rsidRPr="00C22413">
              <w:rPr>
                <w:sz w:val="20"/>
                <w:lang w:val="sr-Latn-ME"/>
              </w:rPr>
              <w:t xml:space="preserve">Procjena uticaja na životnu sredinu i </w:t>
            </w:r>
            <w:bookmarkEnd w:id="0"/>
            <w:r w:rsidR="00455171" w:rsidRPr="00C22413">
              <w:rPr>
                <w:sz w:val="20"/>
                <w:lang w:val="sr-Latn-ME"/>
              </w:rPr>
              <w:t>društvo</w:t>
            </w:r>
          </w:p>
        </w:tc>
      </w:tr>
      <w:tr w:rsidR="00B87A70" w:rsidRPr="00931798" w14:paraId="0B765FA4" w14:textId="77777777" w:rsidTr="00C7666F">
        <w:trPr>
          <w:trHeight w:val="323"/>
        </w:trPr>
        <w:tc>
          <w:tcPr>
            <w:tcW w:w="678" w:type="pct"/>
            <w:vAlign w:val="center"/>
          </w:tcPr>
          <w:p w14:paraId="77EC1DCC" w14:textId="2223763A" w:rsidR="00B87A70" w:rsidRPr="00C22413" w:rsidRDefault="00B87A70" w:rsidP="0002586F">
            <w:pPr>
              <w:pStyle w:val="NoSpacing"/>
              <w:spacing w:line="276" w:lineRule="auto"/>
              <w:rPr>
                <w:b/>
                <w:bCs/>
                <w:sz w:val="20"/>
                <w:lang w:val="sr-Latn-ME"/>
              </w:rPr>
            </w:pPr>
            <w:r w:rsidRPr="00C22413">
              <w:rPr>
                <w:b/>
                <w:bCs/>
                <w:sz w:val="20"/>
                <w:lang w:val="sr-Latn-ME"/>
              </w:rPr>
              <w:t>ESMP</w:t>
            </w:r>
          </w:p>
        </w:tc>
        <w:tc>
          <w:tcPr>
            <w:tcW w:w="4322" w:type="pct"/>
            <w:vAlign w:val="center"/>
          </w:tcPr>
          <w:p w14:paraId="384007C2" w14:textId="73ED8905" w:rsidR="00B87A70" w:rsidRPr="00C22413" w:rsidRDefault="00B87A70" w:rsidP="0002586F">
            <w:pPr>
              <w:pStyle w:val="NoSpacing"/>
              <w:spacing w:line="276" w:lineRule="auto"/>
              <w:rPr>
                <w:sz w:val="20"/>
                <w:lang w:val="sr-Latn-ME"/>
              </w:rPr>
            </w:pPr>
            <w:r w:rsidRPr="00C22413">
              <w:rPr>
                <w:sz w:val="20"/>
                <w:lang w:val="sr-Latn-ME"/>
              </w:rPr>
              <w:t>Plan upravljanja životnom sredinom i društvom</w:t>
            </w:r>
          </w:p>
        </w:tc>
      </w:tr>
      <w:tr w:rsidR="00A15227" w:rsidRPr="00931798" w14:paraId="5441C252" w14:textId="77777777" w:rsidTr="00C7666F">
        <w:trPr>
          <w:trHeight w:val="323"/>
        </w:trPr>
        <w:tc>
          <w:tcPr>
            <w:tcW w:w="678" w:type="pct"/>
            <w:vAlign w:val="center"/>
          </w:tcPr>
          <w:p w14:paraId="5E04D11E" w14:textId="40E55E22" w:rsidR="00A15227" w:rsidRPr="00C22413" w:rsidRDefault="00A15227" w:rsidP="0002586F">
            <w:pPr>
              <w:pStyle w:val="NoSpacing"/>
              <w:spacing w:line="276" w:lineRule="auto"/>
              <w:rPr>
                <w:b/>
                <w:bCs/>
                <w:sz w:val="20"/>
                <w:lang w:val="sr-Latn-ME"/>
              </w:rPr>
            </w:pPr>
            <w:r w:rsidRPr="00C22413">
              <w:rPr>
                <w:b/>
                <w:bCs/>
                <w:sz w:val="20"/>
                <w:lang w:val="sr-Latn-ME"/>
              </w:rPr>
              <w:t>ESP</w:t>
            </w:r>
          </w:p>
        </w:tc>
        <w:tc>
          <w:tcPr>
            <w:tcW w:w="4322" w:type="pct"/>
            <w:vAlign w:val="center"/>
          </w:tcPr>
          <w:p w14:paraId="79D750C0" w14:textId="285FD193" w:rsidR="00A15227" w:rsidRPr="00C22413" w:rsidRDefault="00A15227" w:rsidP="0002586F">
            <w:pPr>
              <w:pStyle w:val="NoSpacing"/>
              <w:spacing w:line="276" w:lineRule="auto"/>
              <w:rPr>
                <w:sz w:val="20"/>
                <w:lang w:val="sr-Latn-ME"/>
              </w:rPr>
            </w:pPr>
            <w:r w:rsidRPr="00C22413">
              <w:rPr>
                <w:sz w:val="20"/>
                <w:lang w:val="sr-Latn-ME"/>
              </w:rPr>
              <w:t>Politika zaštite životne sredine i socijalna politika</w:t>
            </w:r>
          </w:p>
        </w:tc>
      </w:tr>
      <w:tr w:rsidR="00A97748" w:rsidRPr="00C22413" w14:paraId="513996FF" w14:textId="77777777" w:rsidTr="00EF615E">
        <w:trPr>
          <w:trHeight w:val="70"/>
        </w:trPr>
        <w:tc>
          <w:tcPr>
            <w:tcW w:w="678" w:type="pct"/>
            <w:vAlign w:val="center"/>
          </w:tcPr>
          <w:p w14:paraId="76120BE9" w14:textId="6B523E1A" w:rsidR="00A97748" w:rsidRPr="00C22413" w:rsidRDefault="00A97748" w:rsidP="0002586F">
            <w:pPr>
              <w:pStyle w:val="NoSpacing"/>
              <w:spacing w:line="276" w:lineRule="auto"/>
              <w:rPr>
                <w:b/>
                <w:bCs/>
                <w:sz w:val="20"/>
                <w:lang w:val="sr-Latn-ME"/>
              </w:rPr>
            </w:pPr>
            <w:r w:rsidRPr="00C22413">
              <w:rPr>
                <w:b/>
                <w:bCs/>
                <w:sz w:val="20"/>
                <w:lang w:val="sr-Latn-ME"/>
              </w:rPr>
              <w:t>EU</w:t>
            </w:r>
          </w:p>
        </w:tc>
        <w:tc>
          <w:tcPr>
            <w:tcW w:w="4322" w:type="pct"/>
            <w:vAlign w:val="center"/>
          </w:tcPr>
          <w:p w14:paraId="2D5FD9F7" w14:textId="5E6FE176" w:rsidR="00A97748" w:rsidRPr="00C22413" w:rsidRDefault="00A97748" w:rsidP="0002586F">
            <w:pPr>
              <w:pStyle w:val="NoSpacing"/>
              <w:spacing w:line="276" w:lineRule="auto"/>
              <w:rPr>
                <w:sz w:val="20"/>
                <w:lang w:val="sr-Latn-ME"/>
              </w:rPr>
            </w:pPr>
            <w:r w:rsidRPr="00C22413">
              <w:rPr>
                <w:sz w:val="20"/>
                <w:lang w:val="sr-Latn-ME"/>
              </w:rPr>
              <w:t>Evropska Unija</w:t>
            </w:r>
          </w:p>
        </w:tc>
      </w:tr>
      <w:tr w:rsidR="00B87A70" w:rsidRPr="00C22413" w14:paraId="72FD5E88" w14:textId="77777777" w:rsidTr="00EF615E">
        <w:trPr>
          <w:trHeight w:val="70"/>
        </w:trPr>
        <w:tc>
          <w:tcPr>
            <w:tcW w:w="678" w:type="pct"/>
            <w:vAlign w:val="center"/>
          </w:tcPr>
          <w:p w14:paraId="3046C916" w14:textId="68784D38" w:rsidR="00B87A70" w:rsidRPr="00C22413" w:rsidRDefault="00B87A70" w:rsidP="0002586F">
            <w:pPr>
              <w:pStyle w:val="NoSpacing"/>
              <w:spacing w:line="276" w:lineRule="auto"/>
              <w:rPr>
                <w:b/>
                <w:bCs/>
                <w:sz w:val="20"/>
                <w:lang w:val="sr-Latn-ME"/>
              </w:rPr>
            </w:pPr>
            <w:r w:rsidRPr="00C22413">
              <w:rPr>
                <w:b/>
                <w:bCs/>
                <w:sz w:val="20"/>
                <w:lang w:val="sr-Latn-ME"/>
              </w:rPr>
              <w:t>F-BAP</w:t>
            </w:r>
          </w:p>
        </w:tc>
        <w:tc>
          <w:tcPr>
            <w:tcW w:w="4322" w:type="pct"/>
            <w:vAlign w:val="center"/>
          </w:tcPr>
          <w:p w14:paraId="269D1362" w14:textId="0515CE49" w:rsidR="00B87A70" w:rsidRPr="00C22413" w:rsidRDefault="00B87A70" w:rsidP="0002586F">
            <w:pPr>
              <w:pStyle w:val="NoSpacing"/>
              <w:spacing w:line="276" w:lineRule="auto"/>
              <w:rPr>
                <w:sz w:val="20"/>
                <w:lang w:val="sr-Latn-ME"/>
              </w:rPr>
            </w:pPr>
            <w:r w:rsidRPr="00C22413">
              <w:rPr>
                <w:sz w:val="20"/>
                <w:lang w:val="sr-Latn-ME"/>
              </w:rPr>
              <w:t>Okvirni plan upravljanja biodiverzitetom</w:t>
            </w:r>
          </w:p>
        </w:tc>
      </w:tr>
      <w:tr w:rsidR="00A57996" w:rsidRPr="00931798" w14:paraId="747BA8A1" w14:textId="77777777" w:rsidTr="00EF615E">
        <w:trPr>
          <w:trHeight w:val="70"/>
        </w:trPr>
        <w:tc>
          <w:tcPr>
            <w:tcW w:w="678" w:type="pct"/>
            <w:vAlign w:val="center"/>
          </w:tcPr>
          <w:p w14:paraId="73470461" w14:textId="767F042B" w:rsidR="00A57996" w:rsidRPr="00C22413" w:rsidRDefault="00A57996" w:rsidP="0002586F">
            <w:pPr>
              <w:pStyle w:val="NoSpacing"/>
              <w:spacing w:line="276" w:lineRule="auto"/>
              <w:rPr>
                <w:b/>
                <w:bCs/>
                <w:sz w:val="20"/>
                <w:lang w:val="sr-Latn-ME"/>
              </w:rPr>
            </w:pPr>
            <w:r w:rsidRPr="00C22413">
              <w:rPr>
                <w:b/>
                <w:bCs/>
                <w:sz w:val="20"/>
                <w:lang w:val="sr-Latn-ME"/>
              </w:rPr>
              <w:t>F</w:t>
            </w:r>
            <w:r w:rsidR="0096767A">
              <w:rPr>
                <w:b/>
                <w:bCs/>
                <w:sz w:val="20"/>
                <w:lang w:val="sr-Latn-ME"/>
              </w:rPr>
              <w:t>W</w:t>
            </w:r>
            <w:r w:rsidRPr="00C22413">
              <w:rPr>
                <w:b/>
                <w:bCs/>
                <w:sz w:val="20"/>
                <w:lang w:val="sr-Latn-ME"/>
              </w:rPr>
              <w:t>-</w:t>
            </w:r>
            <w:r w:rsidR="0096767A">
              <w:rPr>
                <w:b/>
                <w:bCs/>
                <w:sz w:val="20"/>
                <w:lang w:val="sr-Latn-ME"/>
              </w:rPr>
              <w:t>C</w:t>
            </w:r>
            <w:r w:rsidRPr="00C22413">
              <w:rPr>
                <w:b/>
                <w:bCs/>
                <w:sz w:val="20"/>
                <w:lang w:val="sr-Latn-ME"/>
              </w:rPr>
              <w:t>ESMP</w:t>
            </w:r>
          </w:p>
        </w:tc>
        <w:tc>
          <w:tcPr>
            <w:tcW w:w="4322" w:type="pct"/>
            <w:vAlign w:val="center"/>
          </w:tcPr>
          <w:p w14:paraId="067FEB89" w14:textId="1FC2A696" w:rsidR="00A57996" w:rsidRPr="00C22413" w:rsidRDefault="00A57996" w:rsidP="0002586F">
            <w:pPr>
              <w:pStyle w:val="NoSpacing"/>
              <w:spacing w:line="276" w:lineRule="auto"/>
              <w:rPr>
                <w:sz w:val="20"/>
                <w:lang w:val="sr-Latn-ME"/>
              </w:rPr>
            </w:pPr>
            <w:r w:rsidRPr="00C22413">
              <w:rPr>
                <w:sz w:val="20"/>
                <w:lang w:val="sr-Latn-ME"/>
              </w:rPr>
              <w:t>Okvir za upravljanje životnom sredinom i društvom</w:t>
            </w:r>
            <w:r w:rsidR="0096767A">
              <w:rPr>
                <w:sz w:val="20"/>
                <w:lang w:val="sr-Latn-ME"/>
              </w:rPr>
              <w:t xml:space="preserve"> u toku izgradnje</w:t>
            </w:r>
          </w:p>
        </w:tc>
      </w:tr>
      <w:tr w:rsidR="00AD066E" w:rsidRPr="00931798" w14:paraId="65E45242" w14:textId="77777777" w:rsidTr="00EF615E">
        <w:trPr>
          <w:trHeight w:val="70"/>
        </w:trPr>
        <w:tc>
          <w:tcPr>
            <w:tcW w:w="678" w:type="pct"/>
            <w:vAlign w:val="center"/>
          </w:tcPr>
          <w:p w14:paraId="0188B528" w14:textId="4F47A753" w:rsidR="00AD066E" w:rsidRPr="00C22413" w:rsidRDefault="00AD066E" w:rsidP="0002586F">
            <w:pPr>
              <w:pStyle w:val="NoSpacing"/>
              <w:spacing w:line="276" w:lineRule="auto"/>
              <w:rPr>
                <w:b/>
                <w:bCs/>
                <w:sz w:val="20"/>
                <w:lang w:val="sr-Latn-ME"/>
              </w:rPr>
            </w:pPr>
            <w:r w:rsidRPr="00C22413">
              <w:rPr>
                <w:b/>
                <w:bCs/>
                <w:sz w:val="20"/>
                <w:lang w:val="sr-Latn-ME"/>
              </w:rPr>
              <w:t>GIIP</w:t>
            </w:r>
          </w:p>
        </w:tc>
        <w:tc>
          <w:tcPr>
            <w:tcW w:w="4322" w:type="pct"/>
            <w:vAlign w:val="center"/>
          </w:tcPr>
          <w:p w14:paraId="749A7E18" w14:textId="7F5DDF2C" w:rsidR="00AD066E" w:rsidRPr="00C22413" w:rsidRDefault="00AD066E" w:rsidP="0002586F">
            <w:pPr>
              <w:pStyle w:val="NoSpacing"/>
              <w:spacing w:line="276" w:lineRule="auto"/>
              <w:rPr>
                <w:sz w:val="20"/>
                <w:lang w:val="sr-Latn-ME"/>
              </w:rPr>
            </w:pPr>
            <w:r w:rsidRPr="00C22413">
              <w:rPr>
                <w:sz w:val="20"/>
                <w:lang w:val="sr-Latn-ME"/>
              </w:rPr>
              <w:t>Dobra međunarodna praksa u industriji</w:t>
            </w:r>
          </w:p>
        </w:tc>
      </w:tr>
      <w:tr w:rsidR="00C27FE5" w:rsidRPr="00C22413" w14:paraId="58D41A8A" w14:textId="77777777" w:rsidTr="00C7666F">
        <w:trPr>
          <w:trHeight w:val="323"/>
        </w:trPr>
        <w:tc>
          <w:tcPr>
            <w:tcW w:w="678" w:type="pct"/>
            <w:vAlign w:val="center"/>
          </w:tcPr>
          <w:p w14:paraId="1189EF8A" w14:textId="77777777" w:rsidR="00C27FE5" w:rsidRPr="00C22413" w:rsidRDefault="00C27FE5" w:rsidP="0002586F">
            <w:pPr>
              <w:pStyle w:val="NoSpacing"/>
              <w:spacing w:line="276" w:lineRule="auto"/>
              <w:rPr>
                <w:b/>
                <w:bCs/>
                <w:sz w:val="20"/>
                <w:lang w:val="sr-Latn-ME"/>
              </w:rPr>
            </w:pPr>
            <w:r w:rsidRPr="00C22413">
              <w:rPr>
                <w:b/>
                <w:bCs/>
                <w:sz w:val="20"/>
                <w:lang w:val="sr-Latn-ME"/>
              </w:rPr>
              <w:t>GRM</w:t>
            </w:r>
          </w:p>
        </w:tc>
        <w:tc>
          <w:tcPr>
            <w:tcW w:w="4322" w:type="pct"/>
            <w:vAlign w:val="center"/>
          </w:tcPr>
          <w:p w14:paraId="73B744B7" w14:textId="77777777" w:rsidR="00C27FE5" w:rsidRPr="00C22413" w:rsidRDefault="00C27FE5" w:rsidP="0002586F">
            <w:pPr>
              <w:pStyle w:val="NoSpacing"/>
              <w:spacing w:line="276" w:lineRule="auto"/>
              <w:rPr>
                <w:sz w:val="20"/>
                <w:lang w:val="sr-Latn-ME"/>
              </w:rPr>
            </w:pPr>
            <w:r w:rsidRPr="00C22413">
              <w:rPr>
                <w:sz w:val="20"/>
                <w:lang w:val="sr-Latn-ME"/>
              </w:rPr>
              <w:t>Žalbeni mehanizam</w:t>
            </w:r>
          </w:p>
        </w:tc>
      </w:tr>
      <w:tr w:rsidR="00A15227" w:rsidRPr="00C22413" w14:paraId="20ECE540" w14:textId="77777777" w:rsidTr="00C7666F">
        <w:trPr>
          <w:trHeight w:val="323"/>
        </w:trPr>
        <w:tc>
          <w:tcPr>
            <w:tcW w:w="678" w:type="pct"/>
            <w:vAlign w:val="center"/>
          </w:tcPr>
          <w:p w14:paraId="4A2D05E2" w14:textId="5BF08C89" w:rsidR="00A15227" w:rsidRPr="00C22413" w:rsidRDefault="00A15227" w:rsidP="0002586F">
            <w:pPr>
              <w:pStyle w:val="NoSpacing"/>
              <w:spacing w:line="276" w:lineRule="auto"/>
              <w:rPr>
                <w:b/>
                <w:bCs/>
                <w:sz w:val="20"/>
                <w:lang w:val="sr-Latn-ME"/>
              </w:rPr>
            </w:pPr>
            <w:r w:rsidRPr="00C22413">
              <w:rPr>
                <w:b/>
                <w:bCs/>
                <w:sz w:val="20"/>
                <w:lang w:val="sr-Latn-ME"/>
              </w:rPr>
              <w:t xml:space="preserve">IPAM </w:t>
            </w:r>
          </w:p>
        </w:tc>
        <w:tc>
          <w:tcPr>
            <w:tcW w:w="4322" w:type="pct"/>
            <w:vAlign w:val="center"/>
          </w:tcPr>
          <w:p w14:paraId="3C47935B" w14:textId="073CD2F9" w:rsidR="00A15227" w:rsidRPr="00C22413" w:rsidRDefault="00A15227" w:rsidP="0002586F">
            <w:pPr>
              <w:pStyle w:val="NoSpacing"/>
              <w:spacing w:line="276" w:lineRule="auto"/>
              <w:rPr>
                <w:sz w:val="20"/>
                <w:lang w:val="sr-Latn-ME"/>
              </w:rPr>
            </w:pPr>
            <w:r w:rsidRPr="00C22413">
              <w:rPr>
                <w:sz w:val="20"/>
                <w:lang w:val="sr-Latn-ME"/>
              </w:rPr>
              <w:t>Nezavisni projektni mehanizam odgovornosti</w:t>
            </w:r>
          </w:p>
        </w:tc>
      </w:tr>
      <w:tr w:rsidR="00057E6B" w:rsidRPr="00C22413" w14:paraId="59DCB56B" w14:textId="77777777" w:rsidTr="00C7666F">
        <w:trPr>
          <w:trHeight w:val="323"/>
        </w:trPr>
        <w:tc>
          <w:tcPr>
            <w:tcW w:w="678" w:type="pct"/>
            <w:vAlign w:val="center"/>
          </w:tcPr>
          <w:p w14:paraId="5282BB4B" w14:textId="3D01A7E9" w:rsidR="00057E6B" w:rsidRPr="00C22413" w:rsidRDefault="00057E6B" w:rsidP="0002586F">
            <w:pPr>
              <w:pStyle w:val="NoSpacing"/>
              <w:spacing w:line="276" w:lineRule="auto"/>
              <w:rPr>
                <w:b/>
                <w:bCs/>
                <w:sz w:val="20"/>
                <w:lang w:val="sr-Latn-ME"/>
              </w:rPr>
            </w:pPr>
            <w:r w:rsidRPr="00C22413">
              <w:rPr>
                <w:b/>
                <w:bCs/>
                <w:sz w:val="20"/>
                <w:lang w:val="sr-Latn-ME"/>
              </w:rPr>
              <w:t>KII</w:t>
            </w:r>
          </w:p>
        </w:tc>
        <w:tc>
          <w:tcPr>
            <w:tcW w:w="4322" w:type="pct"/>
            <w:vAlign w:val="center"/>
          </w:tcPr>
          <w:p w14:paraId="7C5812F8" w14:textId="4AF06310" w:rsidR="00057E6B" w:rsidRPr="00C22413" w:rsidRDefault="00057E6B" w:rsidP="0002586F">
            <w:pPr>
              <w:pStyle w:val="NoSpacing"/>
              <w:spacing w:line="276" w:lineRule="auto"/>
              <w:rPr>
                <w:sz w:val="20"/>
                <w:lang w:val="sr-Latn-ME"/>
              </w:rPr>
            </w:pPr>
            <w:r w:rsidRPr="00C22413">
              <w:rPr>
                <w:sz w:val="20"/>
                <w:lang w:val="sr-Latn-ME"/>
              </w:rPr>
              <w:t>Ključne zainteresovane strane</w:t>
            </w:r>
          </w:p>
        </w:tc>
      </w:tr>
      <w:tr w:rsidR="00057E6B" w:rsidRPr="00931798" w14:paraId="4EA2D477" w14:textId="77777777" w:rsidTr="00C7666F">
        <w:trPr>
          <w:trHeight w:val="323"/>
        </w:trPr>
        <w:tc>
          <w:tcPr>
            <w:tcW w:w="678" w:type="pct"/>
            <w:vAlign w:val="center"/>
          </w:tcPr>
          <w:p w14:paraId="6DFF6629" w14:textId="0D36A886" w:rsidR="00057E6B" w:rsidRPr="00C22413" w:rsidRDefault="00057E6B" w:rsidP="0002586F">
            <w:pPr>
              <w:pStyle w:val="NoSpacing"/>
              <w:spacing w:line="276" w:lineRule="auto"/>
              <w:rPr>
                <w:b/>
                <w:bCs/>
                <w:sz w:val="20"/>
                <w:lang w:val="sr-Latn-ME"/>
              </w:rPr>
            </w:pPr>
            <w:r w:rsidRPr="00C22413">
              <w:rPr>
                <w:b/>
                <w:bCs/>
                <w:sz w:val="20"/>
                <w:lang w:val="sr-Latn-ME"/>
              </w:rPr>
              <w:t>LARF</w:t>
            </w:r>
          </w:p>
        </w:tc>
        <w:tc>
          <w:tcPr>
            <w:tcW w:w="4322" w:type="pct"/>
            <w:vAlign w:val="center"/>
          </w:tcPr>
          <w:p w14:paraId="79FF350B" w14:textId="7266A9CB" w:rsidR="00057E6B" w:rsidRPr="00C22413" w:rsidRDefault="00057E6B" w:rsidP="0002586F">
            <w:pPr>
              <w:pStyle w:val="NoSpacing"/>
              <w:spacing w:line="276" w:lineRule="auto"/>
              <w:rPr>
                <w:sz w:val="20"/>
                <w:lang w:val="sr-Latn-ME"/>
              </w:rPr>
            </w:pPr>
            <w:r w:rsidRPr="00C22413">
              <w:rPr>
                <w:sz w:val="20"/>
                <w:lang w:val="sr-Latn-ME"/>
              </w:rPr>
              <w:t>Okvirni plan za otkup zemljišta i preseljenje</w:t>
            </w:r>
          </w:p>
        </w:tc>
      </w:tr>
      <w:tr w:rsidR="00057E6B" w:rsidRPr="00C22413" w14:paraId="31933C77" w14:textId="77777777" w:rsidTr="00C7666F">
        <w:trPr>
          <w:trHeight w:val="323"/>
        </w:trPr>
        <w:tc>
          <w:tcPr>
            <w:tcW w:w="678" w:type="pct"/>
            <w:vAlign w:val="center"/>
          </w:tcPr>
          <w:p w14:paraId="1A0F2BFB" w14:textId="70BE5C46" w:rsidR="00057E6B" w:rsidRPr="00C22413" w:rsidRDefault="00057E6B" w:rsidP="0002586F">
            <w:pPr>
              <w:pStyle w:val="NoSpacing"/>
              <w:spacing w:line="276" w:lineRule="auto"/>
              <w:rPr>
                <w:b/>
                <w:bCs/>
                <w:sz w:val="20"/>
                <w:lang w:val="sr-Latn-ME"/>
              </w:rPr>
            </w:pPr>
            <w:r w:rsidRPr="00C22413">
              <w:rPr>
                <w:b/>
                <w:bCs/>
                <w:sz w:val="20"/>
                <w:lang w:val="sr-Latn-ME"/>
              </w:rPr>
              <w:t>MSP</w:t>
            </w:r>
          </w:p>
        </w:tc>
        <w:tc>
          <w:tcPr>
            <w:tcW w:w="4322" w:type="pct"/>
            <w:vAlign w:val="center"/>
          </w:tcPr>
          <w:p w14:paraId="5316ED1C" w14:textId="51184702" w:rsidR="00057E6B" w:rsidRPr="00C22413" w:rsidRDefault="00057E6B" w:rsidP="0002586F">
            <w:pPr>
              <w:pStyle w:val="NoSpacing"/>
              <w:spacing w:line="276" w:lineRule="auto"/>
              <w:rPr>
                <w:sz w:val="20"/>
                <w:lang w:val="sr-Latn-ME"/>
              </w:rPr>
            </w:pPr>
            <w:r w:rsidRPr="00C22413">
              <w:rPr>
                <w:sz w:val="20"/>
                <w:lang w:val="sr-Latn-ME"/>
              </w:rPr>
              <w:t>Ministarstvo saobraćaja i pomorstva</w:t>
            </w:r>
          </w:p>
        </w:tc>
      </w:tr>
      <w:tr w:rsidR="00A97748" w:rsidRPr="00931798" w14:paraId="69FD5160" w14:textId="77777777" w:rsidTr="00C7666F">
        <w:trPr>
          <w:trHeight w:val="323"/>
        </w:trPr>
        <w:tc>
          <w:tcPr>
            <w:tcW w:w="678" w:type="pct"/>
            <w:vAlign w:val="center"/>
          </w:tcPr>
          <w:p w14:paraId="6A06183F" w14:textId="2A48587D" w:rsidR="00A97748" w:rsidRPr="00C22413" w:rsidRDefault="00A97748" w:rsidP="0002586F">
            <w:pPr>
              <w:pStyle w:val="NoSpacing"/>
              <w:spacing w:line="276" w:lineRule="auto"/>
              <w:rPr>
                <w:b/>
                <w:bCs/>
                <w:sz w:val="20"/>
                <w:lang w:val="sr-Latn-ME"/>
              </w:rPr>
            </w:pPr>
            <w:r w:rsidRPr="00C22413">
              <w:rPr>
                <w:b/>
                <w:bCs/>
                <w:sz w:val="20"/>
                <w:lang w:val="sr-Latn-ME"/>
              </w:rPr>
              <w:t>MORT</w:t>
            </w:r>
          </w:p>
        </w:tc>
        <w:tc>
          <w:tcPr>
            <w:tcW w:w="4322" w:type="pct"/>
            <w:vAlign w:val="center"/>
          </w:tcPr>
          <w:p w14:paraId="06DD11B7" w14:textId="6C8B09E7" w:rsidR="00A97748" w:rsidRPr="00C22413" w:rsidRDefault="00A97748" w:rsidP="0002586F">
            <w:pPr>
              <w:pStyle w:val="NoSpacing"/>
              <w:spacing w:line="276" w:lineRule="auto"/>
              <w:rPr>
                <w:sz w:val="20"/>
                <w:lang w:val="sr-Latn-ME"/>
              </w:rPr>
            </w:pPr>
            <w:r w:rsidRPr="00C22413">
              <w:rPr>
                <w:sz w:val="20"/>
                <w:lang w:val="sr-Latn-ME"/>
              </w:rPr>
              <w:t>Ministarstvo održivog razvoja i turizma</w:t>
            </w:r>
          </w:p>
        </w:tc>
      </w:tr>
      <w:tr w:rsidR="00C27FE5" w:rsidRPr="00931798" w14:paraId="4FEC5048" w14:textId="77777777" w:rsidTr="00C7666F">
        <w:trPr>
          <w:trHeight w:val="325"/>
        </w:trPr>
        <w:tc>
          <w:tcPr>
            <w:tcW w:w="678" w:type="pct"/>
            <w:vAlign w:val="center"/>
          </w:tcPr>
          <w:p w14:paraId="5C0AF5ED" w14:textId="77777777" w:rsidR="00C27FE5" w:rsidRPr="00C22413" w:rsidRDefault="00C27FE5" w:rsidP="0002586F">
            <w:pPr>
              <w:pStyle w:val="NoSpacing"/>
              <w:spacing w:line="276" w:lineRule="auto"/>
              <w:rPr>
                <w:b/>
                <w:bCs/>
                <w:sz w:val="20"/>
                <w:lang w:val="sr-Latn-ME"/>
              </w:rPr>
            </w:pPr>
            <w:r w:rsidRPr="00C22413">
              <w:rPr>
                <w:b/>
                <w:bCs/>
                <w:sz w:val="20"/>
                <w:lang w:val="sr-Latn-ME"/>
              </w:rPr>
              <w:t>NEPA</w:t>
            </w:r>
          </w:p>
        </w:tc>
        <w:tc>
          <w:tcPr>
            <w:tcW w:w="4322" w:type="pct"/>
            <w:vAlign w:val="center"/>
          </w:tcPr>
          <w:p w14:paraId="2B895E1D" w14:textId="77777777" w:rsidR="00C27FE5" w:rsidRPr="00C22413" w:rsidRDefault="00C27FE5" w:rsidP="0002586F">
            <w:pPr>
              <w:pStyle w:val="NoSpacing"/>
              <w:spacing w:line="276" w:lineRule="auto"/>
              <w:rPr>
                <w:sz w:val="20"/>
                <w:lang w:val="sr-Latn-ME"/>
              </w:rPr>
            </w:pPr>
            <w:r w:rsidRPr="00C22413">
              <w:rPr>
                <w:sz w:val="20"/>
                <w:lang w:val="sr-Latn-ME"/>
              </w:rPr>
              <w:t>Agencija za zaštitu prirode i životne sredine</w:t>
            </w:r>
          </w:p>
        </w:tc>
      </w:tr>
      <w:tr w:rsidR="00A57996" w:rsidRPr="00C22413" w14:paraId="1A165178" w14:textId="77777777" w:rsidTr="00C7666F">
        <w:trPr>
          <w:trHeight w:val="325"/>
        </w:trPr>
        <w:tc>
          <w:tcPr>
            <w:tcW w:w="678" w:type="pct"/>
            <w:vAlign w:val="center"/>
          </w:tcPr>
          <w:p w14:paraId="6326669A" w14:textId="62607398" w:rsidR="00A57996" w:rsidRPr="00C22413" w:rsidRDefault="00A57996" w:rsidP="0002586F">
            <w:pPr>
              <w:pStyle w:val="NoSpacing"/>
              <w:spacing w:line="276" w:lineRule="auto"/>
              <w:rPr>
                <w:b/>
                <w:bCs/>
                <w:sz w:val="20"/>
                <w:lang w:val="sr-Latn-ME"/>
              </w:rPr>
            </w:pPr>
            <w:r w:rsidRPr="00C22413">
              <w:rPr>
                <w:b/>
                <w:bCs/>
                <w:sz w:val="20"/>
                <w:lang w:val="sr-Latn-ME"/>
              </w:rPr>
              <w:t>NKT</w:t>
            </w:r>
          </w:p>
        </w:tc>
        <w:tc>
          <w:tcPr>
            <w:tcW w:w="4322" w:type="pct"/>
            <w:vAlign w:val="center"/>
          </w:tcPr>
          <w:p w14:paraId="533B0407" w14:textId="4FB65B0D" w:rsidR="00A57996" w:rsidRPr="00C22413" w:rsidRDefault="00A57996" w:rsidP="0002586F">
            <w:pPr>
              <w:pStyle w:val="NoSpacing"/>
              <w:spacing w:line="276" w:lineRule="auto"/>
              <w:rPr>
                <w:sz w:val="20"/>
                <w:lang w:val="sr-Latn-ME"/>
              </w:rPr>
            </w:pPr>
            <w:r w:rsidRPr="00C22413">
              <w:rPr>
                <w:sz w:val="20"/>
                <w:lang w:val="sr-Latn-ME"/>
              </w:rPr>
              <w:t>Nacionalno koordinaciono tijelo</w:t>
            </w:r>
          </w:p>
        </w:tc>
      </w:tr>
      <w:tr w:rsidR="00A57996" w:rsidRPr="00C22413" w14:paraId="1F6E1CF3" w14:textId="77777777" w:rsidTr="00C7666F">
        <w:trPr>
          <w:trHeight w:val="325"/>
        </w:trPr>
        <w:tc>
          <w:tcPr>
            <w:tcW w:w="678" w:type="pct"/>
            <w:vAlign w:val="center"/>
          </w:tcPr>
          <w:p w14:paraId="3B1BC597" w14:textId="052CFF21" w:rsidR="00A57996" w:rsidRPr="00C22413" w:rsidRDefault="00A57996" w:rsidP="0002586F">
            <w:pPr>
              <w:pStyle w:val="NoSpacing"/>
              <w:spacing w:line="276" w:lineRule="auto"/>
              <w:rPr>
                <w:b/>
                <w:bCs/>
                <w:sz w:val="20"/>
                <w:lang w:val="sr-Latn-ME"/>
              </w:rPr>
            </w:pPr>
            <w:r w:rsidRPr="00C22413">
              <w:rPr>
                <w:b/>
                <w:bCs/>
                <w:sz w:val="20"/>
                <w:lang w:val="sr-Latn-ME"/>
              </w:rPr>
              <w:t>NTS</w:t>
            </w:r>
          </w:p>
        </w:tc>
        <w:tc>
          <w:tcPr>
            <w:tcW w:w="4322" w:type="pct"/>
            <w:vAlign w:val="center"/>
          </w:tcPr>
          <w:p w14:paraId="33780BEC" w14:textId="2CB795A9" w:rsidR="00A57996" w:rsidRPr="00C22413" w:rsidRDefault="00A57996" w:rsidP="0002586F">
            <w:pPr>
              <w:pStyle w:val="NoSpacing"/>
              <w:spacing w:line="276" w:lineRule="auto"/>
              <w:rPr>
                <w:sz w:val="20"/>
                <w:lang w:val="sr-Latn-ME"/>
              </w:rPr>
            </w:pPr>
            <w:r w:rsidRPr="00C22413">
              <w:rPr>
                <w:sz w:val="20"/>
                <w:lang w:val="sr-Latn-ME"/>
              </w:rPr>
              <w:t>Netehnički rezime</w:t>
            </w:r>
          </w:p>
        </w:tc>
      </w:tr>
      <w:tr w:rsidR="00A97748" w:rsidRPr="00C22413" w14:paraId="7A2489E1" w14:textId="77777777" w:rsidTr="00C7666F">
        <w:trPr>
          <w:trHeight w:val="325"/>
        </w:trPr>
        <w:tc>
          <w:tcPr>
            <w:tcW w:w="678" w:type="pct"/>
            <w:vAlign w:val="center"/>
          </w:tcPr>
          <w:p w14:paraId="026B31B5" w14:textId="389E8BD4" w:rsidR="00A97748" w:rsidRPr="00C22413" w:rsidRDefault="00A97748" w:rsidP="0002586F">
            <w:pPr>
              <w:pStyle w:val="NoSpacing"/>
              <w:spacing w:line="276" w:lineRule="auto"/>
              <w:rPr>
                <w:b/>
                <w:bCs/>
                <w:sz w:val="20"/>
                <w:lang w:val="sr-Latn-ME"/>
              </w:rPr>
            </w:pPr>
            <w:r w:rsidRPr="00C22413">
              <w:rPr>
                <w:b/>
                <w:bCs/>
                <w:sz w:val="20"/>
                <w:lang w:val="sr-Latn-ME"/>
              </w:rPr>
              <w:t>NVO</w:t>
            </w:r>
          </w:p>
        </w:tc>
        <w:tc>
          <w:tcPr>
            <w:tcW w:w="4322" w:type="pct"/>
            <w:vAlign w:val="center"/>
          </w:tcPr>
          <w:p w14:paraId="655E9FC7" w14:textId="793BEA54" w:rsidR="00A97748" w:rsidRPr="00C22413" w:rsidRDefault="00A97748" w:rsidP="0002586F">
            <w:pPr>
              <w:pStyle w:val="NoSpacing"/>
              <w:spacing w:line="276" w:lineRule="auto"/>
              <w:rPr>
                <w:sz w:val="20"/>
                <w:lang w:val="sr-Latn-ME"/>
              </w:rPr>
            </w:pPr>
            <w:r w:rsidRPr="00C22413">
              <w:rPr>
                <w:sz w:val="20"/>
                <w:lang w:val="sr-Latn-ME"/>
              </w:rPr>
              <w:t>Nevladina organizacija</w:t>
            </w:r>
          </w:p>
        </w:tc>
      </w:tr>
      <w:tr w:rsidR="00C27FE5" w:rsidRPr="00C22413" w14:paraId="7DC41F93" w14:textId="77777777" w:rsidTr="00C7666F">
        <w:trPr>
          <w:trHeight w:val="323"/>
        </w:trPr>
        <w:tc>
          <w:tcPr>
            <w:tcW w:w="678" w:type="pct"/>
            <w:vAlign w:val="center"/>
          </w:tcPr>
          <w:p w14:paraId="37D0BA84" w14:textId="77777777" w:rsidR="00C27FE5" w:rsidRPr="00C22413" w:rsidRDefault="00C27FE5" w:rsidP="0002586F">
            <w:pPr>
              <w:pStyle w:val="NoSpacing"/>
              <w:spacing w:line="276" w:lineRule="auto"/>
              <w:rPr>
                <w:b/>
                <w:bCs/>
                <w:sz w:val="20"/>
                <w:lang w:val="sr-Latn-ME"/>
              </w:rPr>
            </w:pPr>
            <w:r w:rsidRPr="00C22413">
              <w:rPr>
                <w:b/>
                <w:bCs/>
                <w:sz w:val="20"/>
                <w:lang w:val="sr-Latn-ME"/>
              </w:rPr>
              <w:t>PAA</w:t>
            </w:r>
          </w:p>
        </w:tc>
        <w:tc>
          <w:tcPr>
            <w:tcW w:w="4322" w:type="pct"/>
            <w:vAlign w:val="center"/>
          </w:tcPr>
          <w:p w14:paraId="5D90240E" w14:textId="77777777" w:rsidR="00C27FE5" w:rsidRPr="00C22413" w:rsidRDefault="00C27FE5" w:rsidP="0002586F">
            <w:pPr>
              <w:pStyle w:val="NoSpacing"/>
              <w:spacing w:line="276" w:lineRule="auto"/>
              <w:rPr>
                <w:sz w:val="20"/>
                <w:lang w:val="sr-Latn-ME"/>
              </w:rPr>
            </w:pPr>
            <w:r w:rsidRPr="00C22413">
              <w:rPr>
                <w:sz w:val="20"/>
                <w:lang w:val="sr-Latn-ME"/>
              </w:rPr>
              <w:t xml:space="preserve">Područje pod uticajem projekta </w:t>
            </w:r>
          </w:p>
        </w:tc>
      </w:tr>
      <w:tr w:rsidR="00C27FE5" w:rsidRPr="00931798" w14:paraId="7ED778CE" w14:textId="77777777" w:rsidTr="00C7666F">
        <w:trPr>
          <w:trHeight w:val="324"/>
        </w:trPr>
        <w:tc>
          <w:tcPr>
            <w:tcW w:w="678" w:type="pct"/>
            <w:vAlign w:val="center"/>
          </w:tcPr>
          <w:p w14:paraId="67FC3938" w14:textId="77777777" w:rsidR="00C27FE5" w:rsidRPr="00C22413" w:rsidRDefault="00C27FE5" w:rsidP="0002586F">
            <w:pPr>
              <w:pStyle w:val="NoSpacing"/>
              <w:spacing w:line="276" w:lineRule="auto"/>
              <w:rPr>
                <w:b/>
                <w:bCs/>
                <w:sz w:val="20"/>
                <w:lang w:val="sr-Latn-ME"/>
              </w:rPr>
            </w:pPr>
            <w:r w:rsidRPr="00C22413">
              <w:rPr>
                <w:b/>
                <w:bCs/>
                <w:sz w:val="20"/>
                <w:lang w:val="sr-Latn-ME"/>
              </w:rPr>
              <w:t>PAP</w:t>
            </w:r>
          </w:p>
        </w:tc>
        <w:tc>
          <w:tcPr>
            <w:tcW w:w="4322" w:type="pct"/>
            <w:vAlign w:val="center"/>
          </w:tcPr>
          <w:p w14:paraId="522C0C0F" w14:textId="096BA35D" w:rsidR="00C27FE5" w:rsidRPr="00C22413" w:rsidRDefault="000346CB" w:rsidP="0002586F">
            <w:pPr>
              <w:pStyle w:val="NoSpacing"/>
              <w:spacing w:line="276" w:lineRule="auto"/>
              <w:rPr>
                <w:sz w:val="20"/>
                <w:lang w:val="sr-Latn-ME"/>
              </w:rPr>
            </w:pPr>
            <w:r w:rsidRPr="00C22413">
              <w:rPr>
                <w:sz w:val="20"/>
                <w:lang w:val="sr-Latn-ME"/>
              </w:rPr>
              <w:t>Pojedinci/grupe</w:t>
            </w:r>
            <w:r w:rsidR="00C27FE5" w:rsidRPr="00C22413">
              <w:rPr>
                <w:sz w:val="20"/>
                <w:lang w:val="sr-Latn-ME"/>
              </w:rPr>
              <w:t xml:space="preserve"> koji su pod uticajem projekta</w:t>
            </w:r>
          </w:p>
        </w:tc>
      </w:tr>
      <w:tr w:rsidR="00B87A70" w:rsidRPr="00C22413" w14:paraId="49C68E63" w14:textId="77777777" w:rsidTr="00C7666F">
        <w:trPr>
          <w:trHeight w:val="324"/>
        </w:trPr>
        <w:tc>
          <w:tcPr>
            <w:tcW w:w="678" w:type="pct"/>
            <w:vAlign w:val="center"/>
          </w:tcPr>
          <w:p w14:paraId="4D863357" w14:textId="6F2895A3" w:rsidR="00B87A70" w:rsidRPr="00C22413" w:rsidRDefault="00B87A70" w:rsidP="0002586F">
            <w:pPr>
              <w:pStyle w:val="NoSpacing"/>
              <w:spacing w:line="276" w:lineRule="auto"/>
              <w:rPr>
                <w:b/>
                <w:bCs/>
                <w:sz w:val="20"/>
                <w:lang w:val="sr-Latn-ME"/>
              </w:rPr>
            </w:pPr>
            <w:r w:rsidRPr="00C22413">
              <w:rPr>
                <w:b/>
                <w:bCs/>
                <w:sz w:val="20"/>
                <w:lang w:val="sr-Latn-ME"/>
              </w:rPr>
              <w:t>PIU</w:t>
            </w:r>
          </w:p>
        </w:tc>
        <w:tc>
          <w:tcPr>
            <w:tcW w:w="4322" w:type="pct"/>
            <w:vAlign w:val="center"/>
          </w:tcPr>
          <w:p w14:paraId="306C6760" w14:textId="0F74FD94" w:rsidR="00B87A70" w:rsidRPr="00C22413" w:rsidRDefault="00B87A70" w:rsidP="0002586F">
            <w:pPr>
              <w:pStyle w:val="NoSpacing"/>
              <w:spacing w:line="276" w:lineRule="auto"/>
              <w:rPr>
                <w:sz w:val="20"/>
                <w:lang w:val="sr-Latn-ME"/>
              </w:rPr>
            </w:pPr>
            <w:r w:rsidRPr="00C22413">
              <w:rPr>
                <w:sz w:val="20"/>
                <w:lang w:val="sr-Latn-ME"/>
              </w:rPr>
              <w:t>Implementaciona jedinica projekta</w:t>
            </w:r>
          </w:p>
        </w:tc>
      </w:tr>
      <w:tr w:rsidR="00C27FE5" w:rsidRPr="00C22413" w14:paraId="6307EF72" w14:textId="77777777" w:rsidTr="00C7666F">
        <w:trPr>
          <w:trHeight w:val="324"/>
        </w:trPr>
        <w:tc>
          <w:tcPr>
            <w:tcW w:w="678" w:type="pct"/>
            <w:vAlign w:val="center"/>
          </w:tcPr>
          <w:p w14:paraId="2B42837A" w14:textId="77777777" w:rsidR="00C27FE5" w:rsidRPr="00C22413" w:rsidRDefault="00C27FE5" w:rsidP="0002586F">
            <w:pPr>
              <w:pStyle w:val="NoSpacing"/>
              <w:spacing w:line="276" w:lineRule="auto"/>
              <w:rPr>
                <w:b/>
                <w:bCs/>
                <w:sz w:val="20"/>
                <w:lang w:val="sr-Latn-ME"/>
              </w:rPr>
            </w:pPr>
            <w:r w:rsidRPr="00C22413">
              <w:rPr>
                <w:b/>
                <w:bCs/>
                <w:sz w:val="20"/>
                <w:lang w:val="sr-Latn-ME"/>
              </w:rPr>
              <w:t>UR</w:t>
            </w:r>
          </w:p>
        </w:tc>
        <w:tc>
          <w:tcPr>
            <w:tcW w:w="4322" w:type="pct"/>
            <w:vAlign w:val="center"/>
          </w:tcPr>
          <w:p w14:paraId="31BAB6EA" w14:textId="6128FE02" w:rsidR="00C27FE5" w:rsidRPr="00C22413" w:rsidRDefault="00C27FE5" w:rsidP="0002586F">
            <w:pPr>
              <w:pStyle w:val="NoSpacing"/>
              <w:spacing w:line="276" w:lineRule="auto"/>
              <w:rPr>
                <w:sz w:val="20"/>
                <w:lang w:val="sr-Latn-ME"/>
              </w:rPr>
            </w:pPr>
            <w:r w:rsidRPr="00C22413">
              <w:rPr>
                <w:sz w:val="20"/>
                <w:lang w:val="sr-Latn-ME"/>
              </w:rPr>
              <w:t xml:space="preserve">Uslov za realizaciju </w:t>
            </w:r>
          </w:p>
        </w:tc>
      </w:tr>
      <w:tr w:rsidR="00C27FE5" w:rsidRPr="00931798" w14:paraId="250BBB1A" w14:textId="77777777" w:rsidTr="00C7666F">
        <w:trPr>
          <w:trHeight w:val="323"/>
        </w:trPr>
        <w:tc>
          <w:tcPr>
            <w:tcW w:w="678" w:type="pct"/>
            <w:vAlign w:val="center"/>
          </w:tcPr>
          <w:p w14:paraId="4279CA58" w14:textId="77777777" w:rsidR="00C27FE5" w:rsidRPr="00C22413" w:rsidRDefault="00C27FE5" w:rsidP="0002586F">
            <w:pPr>
              <w:pStyle w:val="NoSpacing"/>
              <w:spacing w:line="276" w:lineRule="auto"/>
              <w:rPr>
                <w:b/>
                <w:bCs/>
                <w:sz w:val="20"/>
                <w:lang w:val="sr-Latn-ME"/>
              </w:rPr>
            </w:pPr>
            <w:r w:rsidRPr="00C22413">
              <w:rPr>
                <w:b/>
                <w:bCs/>
                <w:sz w:val="20"/>
                <w:lang w:val="sr-Latn-ME"/>
              </w:rPr>
              <w:t>REA</w:t>
            </w:r>
          </w:p>
        </w:tc>
        <w:tc>
          <w:tcPr>
            <w:tcW w:w="4322" w:type="pct"/>
            <w:vAlign w:val="center"/>
          </w:tcPr>
          <w:p w14:paraId="55547B51" w14:textId="77777777" w:rsidR="00C27FE5" w:rsidRPr="00C22413" w:rsidRDefault="00C27FE5" w:rsidP="0002586F">
            <w:pPr>
              <w:pStyle w:val="NoSpacing"/>
              <w:spacing w:line="276" w:lineRule="auto"/>
              <w:rPr>
                <w:sz w:val="20"/>
                <w:lang w:val="sr-Latn-ME"/>
              </w:rPr>
            </w:pPr>
            <w:r w:rsidRPr="00C22413">
              <w:rPr>
                <w:sz w:val="20"/>
                <w:lang w:val="sr-Latn-ME"/>
              </w:rPr>
              <w:t xml:space="preserve">Uprava za nekretnine Crne Gore </w:t>
            </w:r>
          </w:p>
        </w:tc>
      </w:tr>
      <w:tr w:rsidR="00A97748" w:rsidRPr="00931798" w14:paraId="395C2DFC" w14:textId="77777777" w:rsidTr="00C7666F">
        <w:trPr>
          <w:trHeight w:val="323"/>
        </w:trPr>
        <w:tc>
          <w:tcPr>
            <w:tcW w:w="678" w:type="pct"/>
            <w:vAlign w:val="center"/>
          </w:tcPr>
          <w:p w14:paraId="63C0A0DD" w14:textId="6EB9DE97" w:rsidR="00A97748" w:rsidRPr="00C22413" w:rsidRDefault="00A97748" w:rsidP="0002586F">
            <w:pPr>
              <w:pStyle w:val="NoSpacing"/>
              <w:spacing w:line="276" w:lineRule="auto"/>
              <w:rPr>
                <w:b/>
                <w:bCs/>
                <w:sz w:val="20"/>
                <w:lang w:val="sr-Latn-ME"/>
              </w:rPr>
            </w:pPr>
            <w:r w:rsidRPr="00C22413">
              <w:rPr>
                <w:b/>
                <w:bCs/>
                <w:sz w:val="20"/>
                <w:lang w:val="sr-Latn-ME"/>
              </w:rPr>
              <w:t>SEIA</w:t>
            </w:r>
          </w:p>
        </w:tc>
        <w:tc>
          <w:tcPr>
            <w:tcW w:w="4322" w:type="pct"/>
            <w:vAlign w:val="center"/>
          </w:tcPr>
          <w:p w14:paraId="6FE82EE6" w14:textId="39EF5BC7" w:rsidR="00A97748" w:rsidRPr="00C22413" w:rsidRDefault="00A97748" w:rsidP="0002586F">
            <w:pPr>
              <w:pStyle w:val="NoSpacing"/>
              <w:spacing w:line="276" w:lineRule="auto"/>
              <w:rPr>
                <w:sz w:val="20"/>
                <w:lang w:val="sr-Latn-ME"/>
              </w:rPr>
            </w:pPr>
            <w:r w:rsidRPr="00C22413">
              <w:rPr>
                <w:sz w:val="20"/>
                <w:lang w:val="sr-Latn-ME"/>
              </w:rPr>
              <w:t>Strateška procjena uticaja na životnu sredinu</w:t>
            </w:r>
          </w:p>
        </w:tc>
      </w:tr>
      <w:tr w:rsidR="00C27FE5" w:rsidRPr="00C22413" w14:paraId="670EC113" w14:textId="77777777" w:rsidTr="00C7666F">
        <w:trPr>
          <w:trHeight w:val="325"/>
        </w:trPr>
        <w:tc>
          <w:tcPr>
            <w:tcW w:w="678" w:type="pct"/>
            <w:vAlign w:val="center"/>
          </w:tcPr>
          <w:p w14:paraId="4E15A4C5" w14:textId="77777777" w:rsidR="00C27FE5" w:rsidRPr="00C22413" w:rsidRDefault="00C27FE5" w:rsidP="0002586F">
            <w:pPr>
              <w:pStyle w:val="NoSpacing"/>
              <w:spacing w:line="276" w:lineRule="auto"/>
              <w:rPr>
                <w:b/>
                <w:bCs/>
                <w:sz w:val="20"/>
                <w:lang w:val="sr-Latn-ME"/>
              </w:rPr>
            </w:pPr>
            <w:r w:rsidRPr="00C22413">
              <w:rPr>
                <w:b/>
                <w:bCs/>
                <w:sz w:val="20"/>
                <w:lang w:val="sr-Latn-ME"/>
              </w:rPr>
              <w:t>SEP</w:t>
            </w:r>
          </w:p>
        </w:tc>
        <w:tc>
          <w:tcPr>
            <w:tcW w:w="4322" w:type="pct"/>
            <w:vAlign w:val="center"/>
          </w:tcPr>
          <w:p w14:paraId="2F5EE89E" w14:textId="77777777" w:rsidR="00C27FE5" w:rsidRPr="00C22413" w:rsidRDefault="00C27FE5" w:rsidP="0002586F">
            <w:pPr>
              <w:pStyle w:val="NoSpacing"/>
              <w:spacing w:line="276" w:lineRule="auto"/>
              <w:rPr>
                <w:sz w:val="20"/>
                <w:lang w:val="sr-Latn-ME"/>
              </w:rPr>
            </w:pPr>
            <w:r w:rsidRPr="00C22413">
              <w:rPr>
                <w:sz w:val="20"/>
                <w:lang w:val="sr-Latn-ME"/>
              </w:rPr>
              <w:t>Plan angažovanja zainteresovanih strana</w:t>
            </w:r>
          </w:p>
        </w:tc>
      </w:tr>
      <w:tr w:rsidR="00C27FE5" w:rsidRPr="00C22413" w14:paraId="274EB978" w14:textId="77777777" w:rsidTr="00C7666F">
        <w:trPr>
          <w:trHeight w:val="323"/>
        </w:trPr>
        <w:tc>
          <w:tcPr>
            <w:tcW w:w="678" w:type="pct"/>
            <w:vAlign w:val="center"/>
          </w:tcPr>
          <w:p w14:paraId="3C11E146" w14:textId="77777777" w:rsidR="00C27FE5" w:rsidRPr="00C22413" w:rsidRDefault="00C27FE5" w:rsidP="0002586F">
            <w:pPr>
              <w:pStyle w:val="NoSpacing"/>
              <w:spacing w:line="276" w:lineRule="auto"/>
              <w:rPr>
                <w:b/>
                <w:bCs/>
                <w:sz w:val="20"/>
                <w:lang w:val="sr-Latn-ME"/>
              </w:rPr>
            </w:pPr>
            <w:r w:rsidRPr="00C22413">
              <w:rPr>
                <w:b/>
                <w:bCs/>
                <w:sz w:val="20"/>
                <w:lang w:val="sr-Latn-ME"/>
              </w:rPr>
              <w:t>SES</w:t>
            </w:r>
          </w:p>
        </w:tc>
        <w:tc>
          <w:tcPr>
            <w:tcW w:w="4322" w:type="pct"/>
            <w:vAlign w:val="center"/>
          </w:tcPr>
          <w:p w14:paraId="14FC1F70" w14:textId="77777777" w:rsidR="00C27FE5" w:rsidRPr="00C22413" w:rsidRDefault="00C27FE5" w:rsidP="0002586F">
            <w:pPr>
              <w:pStyle w:val="NoSpacing"/>
              <w:spacing w:line="276" w:lineRule="auto"/>
              <w:rPr>
                <w:sz w:val="20"/>
                <w:lang w:val="sr-Latn-ME"/>
              </w:rPr>
            </w:pPr>
            <w:r w:rsidRPr="00C22413">
              <w:rPr>
                <w:sz w:val="20"/>
                <w:lang w:val="sr-Latn-ME"/>
              </w:rPr>
              <w:t>Socio-ekonomsko istraživanje</w:t>
            </w:r>
          </w:p>
        </w:tc>
      </w:tr>
      <w:tr w:rsidR="00057E6B" w:rsidRPr="00C22413" w14:paraId="70B5632E" w14:textId="77777777" w:rsidTr="00C7666F">
        <w:trPr>
          <w:trHeight w:val="323"/>
        </w:trPr>
        <w:tc>
          <w:tcPr>
            <w:tcW w:w="678" w:type="pct"/>
            <w:vAlign w:val="center"/>
          </w:tcPr>
          <w:p w14:paraId="40948265" w14:textId="2EC9A404" w:rsidR="00057E6B" w:rsidRPr="00C22413" w:rsidRDefault="00057E6B" w:rsidP="0002586F">
            <w:pPr>
              <w:pStyle w:val="NoSpacing"/>
              <w:spacing w:line="276" w:lineRule="auto"/>
              <w:rPr>
                <w:b/>
                <w:bCs/>
                <w:sz w:val="20"/>
                <w:lang w:val="sr-Latn-ME"/>
              </w:rPr>
            </w:pPr>
            <w:r w:rsidRPr="00C22413">
              <w:rPr>
                <w:b/>
                <w:bCs/>
                <w:sz w:val="20"/>
                <w:lang w:val="sr-Latn-ME"/>
              </w:rPr>
              <w:t>UIP</w:t>
            </w:r>
          </w:p>
        </w:tc>
        <w:tc>
          <w:tcPr>
            <w:tcW w:w="4322" w:type="pct"/>
            <w:vAlign w:val="center"/>
          </w:tcPr>
          <w:p w14:paraId="1C5B2C0B" w14:textId="6BB9DD5C" w:rsidR="00057E6B" w:rsidRPr="00C22413" w:rsidRDefault="00057E6B" w:rsidP="0002586F">
            <w:pPr>
              <w:pStyle w:val="NoSpacing"/>
              <w:spacing w:line="276" w:lineRule="auto"/>
              <w:rPr>
                <w:sz w:val="20"/>
                <w:lang w:val="sr-Latn-ME"/>
              </w:rPr>
            </w:pPr>
            <w:r w:rsidRPr="00C22413">
              <w:rPr>
                <w:sz w:val="20"/>
                <w:lang w:val="sr-Latn-ME"/>
              </w:rPr>
              <w:t>Uprava za inspekcijske poslove</w:t>
            </w:r>
          </w:p>
        </w:tc>
      </w:tr>
      <w:tr w:rsidR="00057E6B" w:rsidRPr="00C22413" w14:paraId="7149B962" w14:textId="77777777" w:rsidTr="00C7666F">
        <w:trPr>
          <w:trHeight w:val="323"/>
        </w:trPr>
        <w:tc>
          <w:tcPr>
            <w:tcW w:w="678" w:type="pct"/>
            <w:vAlign w:val="center"/>
          </w:tcPr>
          <w:p w14:paraId="10E35AEF" w14:textId="12222D2C" w:rsidR="00057E6B" w:rsidRPr="00C22413" w:rsidRDefault="00057E6B" w:rsidP="0002586F">
            <w:pPr>
              <w:pStyle w:val="NoSpacing"/>
              <w:spacing w:line="276" w:lineRule="auto"/>
              <w:rPr>
                <w:b/>
                <w:bCs/>
                <w:sz w:val="20"/>
                <w:lang w:val="sr-Latn-ME"/>
              </w:rPr>
            </w:pPr>
            <w:r w:rsidRPr="00C22413">
              <w:rPr>
                <w:b/>
                <w:bCs/>
                <w:sz w:val="20"/>
                <w:lang w:val="sr-Latn-ME"/>
              </w:rPr>
              <w:t>UZN</w:t>
            </w:r>
          </w:p>
        </w:tc>
        <w:tc>
          <w:tcPr>
            <w:tcW w:w="4322" w:type="pct"/>
            <w:vAlign w:val="center"/>
          </w:tcPr>
          <w:p w14:paraId="7D243672" w14:textId="24BC9C44" w:rsidR="00057E6B" w:rsidRPr="00C22413" w:rsidRDefault="00057E6B" w:rsidP="0002586F">
            <w:pPr>
              <w:pStyle w:val="NoSpacing"/>
              <w:spacing w:line="276" w:lineRule="auto"/>
              <w:rPr>
                <w:sz w:val="20"/>
                <w:lang w:val="sr-Latn-ME"/>
              </w:rPr>
            </w:pPr>
            <w:r w:rsidRPr="00C22413">
              <w:rPr>
                <w:sz w:val="20"/>
                <w:lang w:val="sr-Latn-ME"/>
              </w:rPr>
              <w:t>Uprava za nekretnine</w:t>
            </w:r>
          </w:p>
        </w:tc>
      </w:tr>
      <w:tr w:rsidR="00C27FE5" w:rsidRPr="00931798" w14:paraId="2D05F803" w14:textId="77777777" w:rsidTr="00C7666F">
        <w:trPr>
          <w:trHeight w:val="323"/>
        </w:trPr>
        <w:tc>
          <w:tcPr>
            <w:tcW w:w="678" w:type="pct"/>
            <w:vAlign w:val="center"/>
          </w:tcPr>
          <w:p w14:paraId="122E09C3" w14:textId="77777777" w:rsidR="00C27FE5" w:rsidRPr="00C22413" w:rsidRDefault="00C27FE5" w:rsidP="0002586F">
            <w:pPr>
              <w:pStyle w:val="NoSpacing"/>
              <w:spacing w:line="276" w:lineRule="auto"/>
              <w:rPr>
                <w:b/>
                <w:bCs/>
                <w:sz w:val="20"/>
                <w:lang w:val="sr-Latn-ME"/>
              </w:rPr>
            </w:pPr>
            <w:r w:rsidRPr="00C22413">
              <w:rPr>
                <w:b/>
                <w:bCs/>
                <w:sz w:val="20"/>
                <w:lang w:val="sr-Latn-ME"/>
              </w:rPr>
              <w:t>UZS</w:t>
            </w:r>
          </w:p>
        </w:tc>
        <w:tc>
          <w:tcPr>
            <w:tcW w:w="4322" w:type="pct"/>
            <w:vAlign w:val="center"/>
          </w:tcPr>
          <w:p w14:paraId="0B39372A" w14:textId="77777777" w:rsidR="00C27FE5" w:rsidRPr="00C22413" w:rsidRDefault="00C27FE5" w:rsidP="0002586F">
            <w:pPr>
              <w:pStyle w:val="NoSpacing"/>
              <w:spacing w:line="276" w:lineRule="auto"/>
              <w:rPr>
                <w:sz w:val="20"/>
                <w:lang w:val="sr-Latn-ME"/>
              </w:rPr>
            </w:pPr>
            <w:r w:rsidRPr="00C22413">
              <w:rPr>
                <w:sz w:val="20"/>
                <w:lang w:val="sr-Latn-ME"/>
              </w:rPr>
              <w:t xml:space="preserve">Uprava za saobraćaj Crne Gore </w:t>
            </w:r>
          </w:p>
        </w:tc>
      </w:tr>
    </w:tbl>
    <w:p w14:paraId="009AE01C" w14:textId="4CB1867A" w:rsidR="004E3A1F" w:rsidRPr="00C22413" w:rsidRDefault="004E3A1F" w:rsidP="00510A0A">
      <w:pPr>
        <w:rPr>
          <w:b/>
          <w:bCs/>
          <w:color w:val="2F5496" w:themeColor="accent1" w:themeShade="BF"/>
          <w:sz w:val="28"/>
          <w:szCs w:val="28"/>
          <w:lang w:val="sr-Latn-ME"/>
        </w:rPr>
      </w:pPr>
    </w:p>
    <w:p w14:paraId="7F27421D" w14:textId="1F8EEC44" w:rsidR="00C7666F" w:rsidRPr="00C22413" w:rsidRDefault="00C7666F">
      <w:pPr>
        <w:widowControl/>
        <w:autoSpaceDE/>
        <w:autoSpaceDN/>
        <w:spacing w:after="160" w:line="259" w:lineRule="auto"/>
        <w:rPr>
          <w:b/>
          <w:bCs/>
          <w:color w:val="2F5496" w:themeColor="accent1" w:themeShade="BF"/>
          <w:sz w:val="28"/>
          <w:szCs w:val="28"/>
          <w:lang w:val="sr-Latn-ME"/>
        </w:rPr>
      </w:pPr>
      <w:r w:rsidRPr="00C22413">
        <w:rPr>
          <w:b/>
          <w:bCs/>
          <w:color w:val="2F5496" w:themeColor="accent1" w:themeShade="BF"/>
          <w:sz w:val="28"/>
          <w:szCs w:val="28"/>
          <w:lang w:val="sr-Latn-ME"/>
        </w:rPr>
        <w:br w:type="page"/>
      </w:r>
    </w:p>
    <w:p w14:paraId="538C583E" w14:textId="4A2218C4" w:rsidR="00E47D9B" w:rsidRPr="00C22413" w:rsidRDefault="00E47D9B" w:rsidP="00510A0A">
      <w:pPr>
        <w:rPr>
          <w:b/>
          <w:bCs/>
          <w:color w:val="2F5496" w:themeColor="accent1" w:themeShade="BF"/>
          <w:sz w:val="2"/>
          <w:szCs w:val="2"/>
          <w:lang w:val="sr-Latn-ME"/>
        </w:rPr>
      </w:pPr>
    </w:p>
    <w:p w14:paraId="191CFF22" w14:textId="29DC8ACE" w:rsidR="00E47D9B" w:rsidRPr="00352809" w:rsidRDefault="00EB6B92" w:rsidP="000E08CA">
      <w:pPr>
        <w:pStyle w:val="Heading1"/>
        <w:ind w:left="284" w:hanging="284"/>
        <w:rPr>
          <w:bCs/>
          <w:sz w:val="24"/>
          <w:szCs w:val="24"/>
          <w:lang w:val="sr-Latn-ME"/>
        </w:rPr>
      </w:pPr>
      <w:bookmarkStart w:id="1" w:name="_Toc47422000"/>
      <w:r w:rsidRPr="00352809">
        <w:rPr>
          <w:bCs/>
          <w:sz w:val="24"/>
          <w:szCs w:val="24"/>
          <w:lang w:val="sr-Latn-ME"/>
        </w:rPr>
        <w:t>Uvod</w:t>
      </w:r>
      <w:bookmarkEnd w:id="1"/>
    </w:p>
    <w:p w14:paraId="0CC5C70C" w14:textId="77777777" w:rsidR="008831F4" w:rsidRPr="00C22413" w:rsidRDefault="008831F4" w:rsidP="008831F4">
      <w:pPr>
        <w:rPr>
          <w:lang w:val="sr-Latn-ME"/>
        </w:rPr>
      </w:pPr>
    </w:p>
    <w:p w14:paraId="3B7921EA" w14:textId="4E30A81F" w:rsidR="00EB6B92" w:rsidRPr="00352809" w:rsidRDefault="00EB6B92" w:rsidP="000E08CA">
      <w:pPr>
        <w:pStyle w:val="Heading2"/>
        <w:ind w:left="709"/>
        <w:rPr>
          <w:bCs/>
          <w:sz w:val="22"/>
          <w:szCs w:val="22"/>
          <w:lang w:val="sr-Latn-ME"/>
        </w:rPr>
      </w:pPr>
      <w:bookmarkStart w:id="2" w:name="_Toc47422001"/>
      <w:r w:rsidRPr="00352809">
        <w:rPr>
          <w:bCs/>
          <w:sz w:val="22"/>
          <w:szCs w:val="22"/>
          <w:lang w:val="sr-Latn-ME"/>
        </w:rPr>
        <w:t>O projektu</w:t>
      </w:r>
      <w:bookmarkEnd w:id="2"/>
    </w:p>
    <w:p w14:paraId="3BAE8BD2" w14:textId="3236D9F9" w:rsidR="008831F4" w:rsidRPr="00C22413" w:rsidRDefault="008831F4" w:rsidP="008831F4">
      <w:pPr>
        <w:rPr>
          <w:lang w:val="sr-Latn-ME"/>
        </w:rPr>
      </w:pPr>
    </w:p>
    <w:p w14:paraId="07FF770E" w14:textId="08BF5E6A" w:rsidR="008831F4" w:rsidRPr="00C22413" w:rsidRDefault="008831F4" w:rsidP="000E08CA">
      <w:pPr>
        <w:pStyle w:val="BodyText"/>
        <w:ind w:right="4"/>
        <w:jc w:val="both"/>
        <w:rPr>
          <w:szCs w:val="28"/>
          <w:lang w:val="sr-Latn-ME"/>
        </w:rPr>
      </w:pPr>
      <w:r w:rsidRPr="00C22413">
        <w:rPr>
          <w:szCs w:val="28"/>
          <w:lang w:val="sr-Latn-ME"/>
        </w:rPr>
        <w:t xml:space="preserve">Evropska banka za obnovu i razvoj (EBRD) razmatra mogućnost finansiranja Uprave za saobraćaj Crne Gore (UZS) za potrebe rekonstrukcije, modernizacije i nadzora radova na dionici puta M-2 </w:t>
      </w:r>
      <w:r w:rsidR="00741824" w:rsidRPr="00C22413">
        <w:rPr>
          <w:szCs w:val="28"/>
          <w:lang w:val="sr-Latn-ME"/>
        </w:rPr>
        <w:t>od</w:t>
      </w:r>
      <w:r w:rsidRPr="00C22413">
        <w:rPr>
          <w:szCs w:val="28"/>
          <w:lang w:val="sr-Latn-ME"/>
        </w:rPr>
        <w:t xml:space="preserve"> Tivta </w:t>
      </w:r>
      <w:r w:rsidR="00741824" w:rsidRPr="00C22413">
        <w:rPr>
          <w:szCs w:val="28"/>
          <w:lang w:val="sr-Latn-ME"/>
        </w:rPr>
        <w:t>do</w:t>
      </w:r>
      <w:r w:rsidRPr="00C22413">
        <w:rPr>
          <w:szCs w:val="28"/>
          <w:lang w:val="sr-Latn-ME"/>
        </w:rPr>
        <w:t xml:space="preserve"> Jaza</w:t>
      </w:r>
      <w:r w:rsidR="00495782" w:rsidRPr="00C22413">
        <w:rPr>
          <w:szCs w:val="28"/>
          <w:lang w:val="sr-Latn-ME"/>
        </w:rPr>
        <w:t>, dužine 16km, koji se nalazi</w:t>
      </w:r>
      <w:r w:rsidRPr="00C22413">
        <w:rPr>
          <w:szCs w:val="28"/>
          <w:lang w:val="sr-Latn-ME"/>
        </w:rPr>
        <w:t xml:space="preserve"> u jugozapadnom dijelu države (u nastavku: „Projekat“).</w:t>
      </w:r>
    </w:p>
    <w:p w14:paraId="6E870D67" w14:textId="77777777" w:rsidR="008831F4" w:rsidRPr="00C22413" w:rsidRDefault="008831F4" w:rsidP="000E08CA">
      <w:pPr>
        <w:pStyle w:val="BodyText"/>
        <w:ind w:right="4"/>
        <w:jc w:val="both"/>
        <w:rPr>
          <w:lang w:val="sr-Latn-ME"/>
        </w:rPr>
      </w:pPr>
    </w:p>
    <w:p w14:paraId="4E1A26E5" w14:textId="263D9B26" w:rsidR="008831F4" w:rsidRPr="00C22413" w:rsidRDefault="008831F4" w:rsidP="000E08CA">
      <w:pPr>
        <w:pStyle w:val="BodyText"/>
        <w:ind w:right="4"/>
        <w:jc w:val="both"/>
        <w:rPr>
          <w:lang w:val="sr-Latn-ME"/>
        </w:rPr>
      </w:pPr>
      <w:r w:rsidRPr="00C22413">
        <w:rPr>
          <w:lang w:val="sr-Latn-ME"/>
        </w:rPr>
        <w:t xml:space="preserve">S obzirom na obim i prirodu projekta, EBRD je definisao ovaj Projekat kao projekat kategorije A, i to u skladu sa Politikom zaštite životne sredine i </w:t>
      </w:r>
      <w:r w:rsidR="00643B1E" w:rsidRPr="00C22413">
        <w:rPr>
          <w:lang w:val="sr-Latn-ME"/>
        </w:rPr>
        <w:t>socijalnom politikom</w:t>
      </w:r>
      <w:r w:rsidRPr="00C22413">
        <w:rPr>
          <w:lang w:val="sr-Latn-ME"/>
        </w:rPr>
        <w:t xml:space="preserve"> (2014). Imajući u vidu činjenicu da je potrebno izraditi Studiju procjene uticaja na životnu sredinu i </w:t>
      </w:r>
      <w:r w:rsidR="00455171" w:rsidRPr="00C22413">
        <w:rPr>
          <w:lang w:val="sr-Latn-ME"/>
        </w:rPr>
        <w:t>društvo</w:t>
      </w:r>
      <w:r w:rsidRPr="00C22413">
        <w:rPr>
          <w:lang w:val="sr-Latn-ME"/>
        </w:rPr>
        <w:t xml:space="preserve"> (ESIA), u okviru ovog procesa će biti realizovana i faza javnog objavljivanja ESIA </w:t>
      </w:r>
      <w:r w:rsidR="00AE2214" w:rsidRPr="00C22413">
        <w:rPr>
          <w:lang w:val="sr-Latn-ME"/>
        </w:rPr>
        <w:t>dokumentacije</w:t>
      </w:r>
      <w:r w:rsidRPr="00C22413">
        <w:rPr>
          <w:lang w:val="sr-Latn-ME"/>
        </w:rPr>
        <w:t xml:space="preserve">, u trajanju od najmanje 120 dana.  </w:t>
      </w:r>
    </w:p>
    <w:p w14:paraId="5C531068" w14:textId="77777777" w:rsidR="008831F4" w:rsidRPr="00C22413" w:rsidRDefault="008831F4" w:rsidP="000E08CA">
      <w:pPr>
        <w:pStyle w:val="BodyText"/>
        <w:spacing w:before="8"/>
        <w:ind w:right="4"/>
        <w:rPr>
          <w:sz w:val="19"/>
          <w:lang w:val="sr-Latn-ME"/>
        </w:rPr>
      </w:pPr>
    </w:p>
    <w:p w14:paraId="79A9513A" w14:textId="39890A89" w:rsidR="008831F4" w:rsidRPr="00C22413" w:rsidRDefault="00495782" w:rsidP="000E08CA">
      <w:pPr>
        <w:pStyle w:val="BodyText"/>
        <w:spacing w:before="1"/>
        <w:ind w:right="4"/>
        <w:jc w:val="both"/>
        <w:rPr>
          <w:lang w:val="sr-Latn-ME"/>
        </w:rPr>
      </w:pPr>
      <w:r w:rsidRPr="00C22413">
        <w:rPr>
          <w:lang w:val="sr-Latn-ME"/>
        </w:rPr>
        <w:t>Elaborat procjene</w:t>
      </w:r>
      <w:r w:rsidR="008831F4" w:rsidRPr="00C22413">
        <w:rPr>
          <w:lang w:val="sr-Latn-ME"/>
        </w:rPr>
        <w:t xml:space="preserve"> uticaja na životnu sredinu</w:t>
      </w:r>
      <w:r w:rsidR="0096624A" w:rsidRPr="00C22413">
        <w:rPr>
          <w:lang w:val="sr-Latn-ME"/>
        </w:rPr>
        <w:t xml:space="preserve"> (EIA)</w:t>
      </w:r>
      <w:r w:rsidR="008831F4" w:rsidRPr="00C22413">
        <w:rPr>
          <w:lang w:val="sr-Latn-ME"/>
        </w:rPr>
        <w:t xml:space="preserve"> je već urađen u skladu sa crnogorskim </w:t>
      </w:r>
      <w:r w:rsidR="0096624A" w:rsidRPr="00C22413">
        <w:rPr>
          <w:lang w:val="sr-Latn-ME"/>
        </w:rPr>
        <w:t>zakonodavstvom</w:t>
      </w:r>
      <w:r w:rsidR="008831F4" w:rsidRPr="00C22413">
        <w:rPr>
          <w:lang w:val="sr-Latn-ME"/>
        </w:rPr>
        <w:t xml:space="preserve"> i dostavljen Agenciji za zaštitu prirode i životne sredine (NEPA). Nacionalna procjena uticaja na životnu sredinu bila je predmet javne rasprave i konsultacija u decembru 2019. godine, pa je nakon toga </w:t>
      </w:r>
      <w:r w:rsidR="00197489" w:rsidRPr="00C22413">
        <w:rPr>
          <w:lang w:val="sr-Latn-ME"/>
        </w:rPr>
        <w:t xml:space="preserve">komisija </w:t>
      </w:r>
      <w:r w:rsidR="008831F4" w:rsidRPr="00C22413">
        <w:rPr>
          <w:lang w:val="sr-Latn-ME"/>
        </w:rPr>
        <w:t xml:space="preserve">NEPA </w:t>
      </w:r>
      <w:r w:rsidR="00197489" w:rsidRPr="00C22413">
        <w:rPr>
          <w:lang w:val="sr-Latn-ME"/>
        </w:rPr>
        <w:t xml:space="preserve">početkom 2020. </w:t>
      </w:r>
      <w:r w:rsidR="008831F4" w:rsidRPr="00C22413">
        <w:rPr>
          <w:lang w:val="sr-Latn-ME"/>
        </w:rPr>
        <w:t xml:space="preserve">pregledala Elaborat i dostavila komentare UZS </w:t>
      </w:r>
      <w:r w:rsidR="0096624A" w:rsidRPr="00C22413">
        <w:rPr>
          <w:lang w:val="sr-Latn-ME"/>
        </w:rPr>
        <w:t>u cilju dobijanja dodatnih</w:t>
      </w:r>
      <w:r w:rsidR="008831F4" w:rsidRPr="00C22413">
        <w:rPr>
          <w:lang w:val="sr-Latn-ME"/>
        </w:rPr>
        <w:t xml:space="preserve"> pojašnjenja. Nakon finalne kontrole studije, NEPA je </w:t>
      </w:r>
      <w:r w:rsidRPr="00C22413">
        <w:rPr>
          <w:lang w:val="sr-Latn-ME"/>
        </w:rPr>
        <w:t>iz</w:t>
      </w:r>
      <w:r w:rsidR="008831F4" w:rsidRPr="00C22413">
        <w:rPr>
          <w:lang w:val="sr-Latn-ME"/>
        </w:rPr>
        <w:t xml:space="preserve">dala </w:t>
      </w:r>
      <w:r w:rsidR="007E7FA1" w:rsidRPr="00C22413">
        <w:rPr>
          <w:lang w:val="sr-Latn-ME"/>
        </w:rPr>
        <w:t>e</w:t>
      </w:r>
      <w:r w:rsidR="008831F4" w:rsidRPr="00C22413">
        <w:rPr>
          <w:lang w:val="sr-Latn-ME"/>
        </w:rPr>
        <w:t xml:space="preserve">kološku saglasnost (koja predstavlja preduslov za dobijanje građevinske dozvole) na </w:t>
      </w:r>
      <w:r w:rsidR="007E7FA1" w:rsidRPr="00C22413">
        <w:rPr>
          <w:lang w:val="sr-Latn-ME"/>
        </w:rPr>
        <w:t>EIA</w:t>
      </w:r>
      <w:r w:rsidR="00643B1E" w:rsidRPr="00C22413">
        <w:rPr>
          <w:lang w:val="sr-Latn-ME"/>
        </w:rPr>
        <w:t xml:space="preserve"> </w:t>
      </w:r>
      <w:r w:rsidR="008831F4" w:rsidRPr="00C22413">
        <w:rPr>
          <w:lang w:val="sr-Latn-ME"/>
        </w:rPr>
        <w:t>u aprilu 2020. godine.</w:t>
      </w:r>
    </w:p>
    <w:p w14:paraId="6F9E0A0A" w14:textId="77777777" w:rsidR="008831F4" w:rsidRPr="00C22413" w:rsidRDefault="008831F4" w:rsidP="000E08CA">
      <w:pPr>
        <w:pStyle w:val="BodyText"/>
        <w:spacing w:before="8"/>
        <w:ind w:right="4"/>
        <w:rPr>
          <w:sz w:val="19"/>
          <w:lang w:val="sr-Latn-ME"/>
        </w:rPr>
      </w:pPr>
    </w:p>
    <w:p w14:paraId="1CF41819" w14:textId="24CD45EA" w:rsidR="008831F4" w:rsidRPr="00C22413" w:rsidRDefault="00B52F39" w:rsidP="000E08CA">
      <w:pPr>
        <w:pStyle w:val="BodyText"/>
        <w:ind w:right="4"/>
        <w:jc w:val="both"/>
        <w:rPr>
          <w:lang w:val="sr-Latn-ME"/>
        </w:rPr>
      </w:pPr>
      <w:r w:rsidRPr="00C22413">
        <w:rPr>
          <w:lang w:val="sr-Latn-ME"/>
        </w:rPr>
        <w:t>SEP opisuje</w:t>
      </w:r>
      <w:r w:rsidR="008831F4" w:rsidRPr="00C22413">
        <w:rPr>
          <w:lang w:val="sr-Latn-ME"/>
        </w:rPr>
        <w:t xml:space="preserve"> aktivnosti angažovanja zainteresovanih strana koje se </w:t>
      </w:r>
      <w:r w:rsidR="000D5FF9" w:rsidRPr="00C22413">
        <w:rPr>
          <w:lang w:val="sr-Latn-ME"/>
        </w:rPr>
        <w:t>realizuju</w:t>
      </w:r>
      <w:r w:rsidR="008831F4" w:rsidRPr="00C22413">
        <w:rPr>
          <w:lang w:val="sr-Latn-ME"/>
        </w:rPr>
        <w:t xml:space="preserve"> u okviru Projekta tokom faza planiranja, izgradnje i korišćenja puta. Ovaj dokument je pripremljen kao dio ESIA paketa</w:t>
      </w:r>
      <w:r w:rsidR="001719C4" w:rsidRPr="00C22413">
        <w:rPr>
          <w:lang w:val="sr-Latn-ME"/>
        </w:rPr>
        <w:t xml:space="preserve"> dokumentacije pripremljene</w:t>
      </w:r>
      <w:r w:rsidR="008831F4" w:rsidRPr="00C22413">
        <w:rPr>
          <w:lang w:val="sr-Latn-ME"/>
        </w:rPr>
        <w:t xml:space="preserve"> za</w:t>
      </w:r>
      <w:r w:rsidR="00894245" w:rsidRPr="00C22413">
        <w:rPr>
          <w:lang w:val="sr-Latn-ME"/>
        </w:rPr>
        <w:t xml:space="preserve"> potrebe Projekta.</w:t>
      </w:r>
    </w:p>
    <w:p w14:paraId="5B4D314D" w14:textId="77777777" w:rsidR="008831F4" w:rsidRPr="00C22413" w:rsidRDefault="008831F4" w:rsidP="000E08CA">
      <w:pPr>
        <w:pStyle w:val="BodyText"/>
        <w:ind w:right="4"/>
        <w:jc w:val="both"/>
        <w:rPr>
          <w:lang w:val="sr-Latn-ME"/>
        </w:rPr>
      </w:pPr>
    </w:p>
    <w:p w14:paraId="3B6935FB" w14:textId="5C189A01" w:rsidR="008831F4" w:rsidRPr="00C22413" w:rsidRDefault="008831F4" w:rsidP="000E08CA">
      <w:pPr>
        <w:pStyle w:val="BodyText"/>
        <w:ind w:right="4"/>
        <w:jc w:val="both"/>
        <w:rPr>
          <w:lang w:val="sr-Latn-ME"/>
        </w:rPr>
      </w:pPr>
      <w:r w:rsidRPr="00C22413">
        <w:rPr>
          <w:lang w:val="sr-Latn-ME"/>
        </w:rPr>
        <w:t xml:space="preserve">Angažovanje zainteresovanih strana odnosi se na proces razmjene informacija i znanja, u nastojanju da se razumiju brige drugih </w:t>
      </w:r>
      <w:r w:rsidR="001719C4" w:rsidRPr="00C22413">
        <w:rPr>
          <w:lang w:val="sr-Latn-ME"/>
        </w:rPr>
        <w:t xml:space="preserve">subjekata </w:t>
      </w:r>
      <w:r w:rsidRPr="00C22413">
        <w:rPr>
          <w:lang w:val="sr-Latn-ME"/>
        </w:rPr>
        <w:t>i izgradi odnos zasnovan na povjerenju i saradnji. To je od suštinske važnosti za uspješnu implementaciju ESIA i samog Projekta.</w:t>
      </w:r>
    </w:p>
    <w:p w14:paraId="4E48C44F" w14:textId="77777777" w:rsidR="008831F4" w:rsidRPr="00C22413" w:rsidRDefault="008831F4" w:rsidP="000E08CA">
      <w:pPr>
        <w:pStyle w:val="BodyText"/>
        <w:ind w:right="4"/>
        <w:jc w:val="both"/>
        <w:rPr>
          <w:lang w:val="sr-Latn-ME"/>
        </w:rPr>
      </w:pPr>
    </w:p>
    <w:p w14:paraId="589FFAA4" w14:textId="4345BA9F" w:rsidR="008831F4" w:rsidRPr="00C22413" w:rsidRDefault="008831F4" w:rsidP="000E08CA">
      <w:pPr>
        <w:pStyle w:val="BodyText"/>
        <w:ind w:right="4"/>
        <w:jc w:val="both"/>
        <w:rPr>
          <w:lang w:val="sr-Latn-ME"/>
        </w:rPr>
      </w:pPr>
      <w:r w:rsidRPr="00C22413">
        <w:rPr>
          <w:lang w:val="sr-Latn-ME"/>
        </w:rPr>
        <w:t>Ovaj SEP</w:t>
      </w:r>
      <w:r w:rsidR="00643B1E" w:rsidRPr="00C22413">
        <w:rPr>
          <w:lang w:val="sr-Latn-ME"/>
        </w:rPr>
        <w:t xml:space="preserve"> je</w:t>
      </w:r>
      <w:r w:rsidR="004367E0" w:rsidRPr="00C22413">
        <w:rPr>
          <w:lang w:val="sr-Latn-ME"/>
        </w:rPr>
        <w:t xml:space="preserve"> pripremljen na način </w:t>
      </w:r>
      <w:r w:rsidRPr="00C22413">
        <w:rPr>
          <w:lang w:val="sr-Latn-ME"/>
        </w:rPr>
        <w:t>da zadovolji i crnogorske nacionalne zakonodavne zahtjeve</w:t>
      </w:r>
      <w:r w:rsidR="004367E0" w:rsidRPr="00C22413">
        <w:rPr>
          <w:lang w:val="sr-Latn-ME"/>
        </w:rPr>
        <w:t>, kao i</w:t>
      </w:r>
      <w:r w:rsidRPr="00C22413">
        <w:rPr>
          <w:lang w:val="sr-Latn-ME"/>
        </w:rPr>
        <w:t xml:space="preserve"> </w:t>
      </w:r>
      <w:r w:rsidR="001902E6" w:rsidRPr="00C22413">
        <w:rPr>
          <w:lang w:val="sr-Latn-ME"/>
        </w:rPr>
        <w:t>EBRD U</w:t>
      </w:r>
      <w:r w:rsidRPr="00C22413">
        <w:rPr>
          <w:lang w:val="sr-Latn-ME"/>
        </w:rPr>
        <w:t>slove za realizaciju</w:t>
      </w:r>
      <w:r w:rsidR="001902E6" w:rsidRPr="00C22413">
        <w:rPr>
          <w:lang w:val="sr-Latn-ME"/>
        </w:rPr>
        <w:t xml:space="preserve"> (UR)</w:t>
      </w:r>
      <w:r w:rsidRPr="00C22413">
        <w:rPr>
          <w:lang w:val="sr-Latn-ME"/>
        </w:rPr>
        <w:t xml:space="preserve">, posebno UR10: Pristup informacijama i angažovanju zainteresovanih strana (vidi </w:t>
      </w:r>
      <w:r w:rsidR="001902E6" w:rsidRPr="00C22413">
        <w:rPr>
          <w:lang w:val="sr-Latn-ME"/>
        </w:rPr>
        <w:t>P</w:t>
      </w:r>
      <w:r w:rsidR="00F83E23" w:rsidRPr="00C22413">
        <w:rPr>
          <w:lang w:val="sr-Latn-ME"/>
        </w:rPr>
        <w:t>oglavlje</w:t>
      </w:r>
      <w:r w:rsidRPr="00C22413">
        <w:rPr>
          <w:lang w:val="sr-Latn-ME"/>
        </w:rPr>
        <w:t xml:space="preserve"> 3). </w:t>
      </w:r>
    </w:p>
    <w:p w14:paraId="7D54E165" w14:textId="20B90232" w:rsidR="008831F4" w:rsidRPr="00C22413" w:rsidRDefault="008831F4" w:rsidP="000E08CA">
      <w:pPr>
        <w:ind w:right="4"/>
        <w:rPr>
          <w:lang w:val="sr-Latn-ME"/>
        </w:rPr>
      </w:pPr>
    </w:p>
    <w:p w14:paraId="7495FC92" w14:textId="6146A66E" w:rsidR="00853594" w:rsidRPr="00352809" w:rsidRDefault="00853594" w:rsidP="00853594">
      <w:pPr>
        <w:pStyle w:val="Heading2"/>
        <w:numPr>
          <w:ilvl w:val="1"/>
          <w:numId w:val="2"/>
        </w:numPr>
        <w:ind w:left="851" w:hanging="425"/>
        <w:rPr>
          <w:sz w:val="22"/>
          <w:szCs w:val="22"/>
          <w:lang w:val="sr-Latn-ME"/>
        </w:rPr>
      </w:pPr>
      <w:bookmarkStart w:id="3" w:name="_Toc47422002"/>
      <w:r w:rsidRPr="00352809">
        <w:rPr>
          <w:sz w:val="22"/>
          <w:szCs w:val="22"/>
          <w:lang w:val="sr-Latn-ME"/>
        </w:rPr>
        <w:t>Ciljevi SEP</w:t>
      </w:r>
      <w:bookmarkEnd w:id="3"/>
    </w:p>
    <w:p w14:paraId="415D80F3" w14:textId="77777777" w:rsidR="00C235D5" w:rsidRPr="00C22413" w:rsidRDefault="00C235D5" w:rsidP="00C235D5">
      <w:pPr>
        <w:rPr>
          <w:lang w:val="sr-Latn-ME"/>
        </w:rPr>
      </w:pPr>
    </w:p>
    <w:p w14:paraId="33E5B4FE" w14:textId="39D64504" w:rsidR="006F7876" w:rsidRPr="00C22413" w:rsidRDefault="006F7876" w:rsidP="006F7876">
      <w:pPr>
        <w:pStyle w:val="BodyText"/>
        <w:spacing w:before="120"/>
        <w:ind w:right="4"/>
        <w:jc w:val="both"/>
        <w:rPr>
          <w:lang w:val="sr-Latn-ME"/>
        </w:rPr>
      </w:pPr>
      <w:r w:rsidRPr="00C22413">
        <w:rPr>
          <w:lang w:val="sr-Latn-ME"/>
        </w:rPr>
        <w:t xml:space="preserve">Ovaj SEP je </w:t>
      </w:r>
      <w:r w:rsidR="004367E0" w:rsidRPr="00C22413">
        <w:rPr>
          <w:lang w:val="sr-Latn-ME"/>
        </w:rPr>
        <w:t>pripremljen</w:t>
      </w:r>
      <w:r w:rsidRPr="00C22413">
        <w:rPr>
          <w:lang w:val="sr-Latn-ME"/>
        </w:rPr>
        <w:t xml:space="preserve"> sa ciljem da pruži </w:t>
      </w:r>
      <w:r w:rsidR="00837AAF" w:rsidRPr="00C22413">
        <w:rPr>
          <w:lang w:val="sr-Latn-ME"/>
        </w:rPr>
        <w:t>jasan</w:t>
      </w:r>
      <w:r w:rsidRPr="00C22413">
        <w:rPr>
          <w:lang w:val="sr-Latn-ME"/>
        </w:rPr>
        <w:t xml:space="preserve"> okvir za angažovanje zainteresovanih strana tokom ukupnog </w:t>
      </w:r>
      <w:r w:rsidR="001719C4" w:rsidRPr="00C22413">
        <w:rPr>
          <w:lang w:val="sr-Latn-ME"/>
        </w:rPr>
        <w:t>vremena trajanja</w:t>
      </w:r>
      <w:r w:rsidRPr="00C22413">
        <w:rPr>
          <w:lang w:val="sr-Latn-ME"/>
        </w:rPr>
        <w:t xml:space="preserve"> Projekta, a koji je efikasan, smislen, dosljedan, sveobuhvatan, koordinisan i kulturološki primjeren.</w:t>
      </w:r>
    </w:p>
    <w:p w14:paraId="2C46D316" w14:textId="7FC95667" w:rsidR="004367E0" w:rsidRPr="00C22413" w:rsidRDefault="004367E0" w:rsidP="004367E0">
      <w:pPr>
        <w:pStyle w:val="BodyText"/>
        <w:ind w:right="4"/>
        <w:jc w:val="both"/>
        <w:rPr>
          <w:lang w:val="sr-Latn-ME"/>
        </w:rPr>
      </w:pPr>
    </w:p>
    <w:p w14:paraId="087011F9" w14:textId="77777777" w:rsidR="00837AAF" w:rsidRPr="00C22413" w:rsidRDefault="006F7876" w:rsidP="006F7876">
      <w:pPr>
        <w:pStyle w:val="BodyText"/>
        <w:spacing w:before="120"/>
        <w:ind w:right="4"/>
        <w:jc w:val="both"/>
        <w:rPr>
          <w:lang w:val="sr-Latn-ME"/>
        </w:rPr>
      </w:pPr>
      <w:r w:rsidRPr="00C22413">
        <w:rPr>
          <w:lang w:val="sr-Latn-ME"/>
        </w:rPr>
        <w:t xml:space="preserve">Angažovanje zainteresovanih strana je u toku i SEP će se i dalje ažurirati i prilagođavati kako projekat bude napredovao. </w:t>
      </w:r>
    </w:p>
    <w:p w14:paraId="76B69735" w14:textId="27FDC66F" w:rsidR="00122996" w:rsidRPr="00C22413" w:rsidRDefault="00122996">
      <w:pPr>
        <w:widowControl/>
        <w:autoSpaceDE/>
        <w:autoSpaceDN/>
        <w:spacing w:after="160" w:line="259" w:lineRule="auto"/>
        <w:rPr>
          <w:lang w:val="sr-Latn-ME"/>
        </w:rPr>
      </w:pPr>
      <w:r w:rsidRPr="00C22413">
        <w:rPr>
          <w:lang w:val="sr-Latn-ME"/>
        </w:rPr>
        <w:br w:type="page"/>
      </w:r>
    </w:p>
    <w:p w14:paraId="4DB24BAB" w14:textId="77777777" w:rsidR="00837AAF" w:rsidRPr="00C22413" w:rsidRDefault="00837AAF" w:rsidP="006F7876">
      <w:pPr>
        <w:pStyle w:val="BodyText"/>
        <w:spacing w:before="120"/>
        <w:ind w:right="4"/>
        <w:jc w:val="both"/>
        <w:rPr>
          <w:lang w:val="sr-Latn-ME"/>
        </w:rPr>
      </w:pPr>
    </w:p>
    <w:p w14:paraId="205332B2" w14:textId="71EBEDAD" w:rsidR="00BB06E3" w:rsidRPr="00C22413" w:rsidRDefault="006F7876" w:rsidP="00837AAF">
      <w:pPr>
        <w:pStyle w:val="BodyText"/>
        <w:spacing w:before="120"/>
        <w:ind w:right="4"/>
        <w:jc w:val="both"/>
        <w:rPr>
          <w:lang w:val="sr-Latn-ME"/>
        </w:rPr>
      </w:pPr>
      <w:r w:rsidRPr="00C22413">
        <w:rPr>
          <w:lang w:val="sr-Latn-ME"/>
        </w:rPr>
        <w:t>Kroz implementaciju dobro planiranog procesa angažovanja zainteresovanih strana, projekat ima za cilj da:</w:t>
      </w:r>
    </w:p>
    <w:p w14:paraId="0726A7AA" w14:textId="40CAB844" w:rsidR="006F7876" w:rsidRPr="00C22413" w:rsidRDefault="006F7876" w:rsidP="00806AC6">
      <w:pPr>
        <w:pStyle w:val="ListParagraph"/>
        <w:numPr>
          <w:ilvl w:val="0"/>
          <w:numId w:val="4"/>
        </w:numPr>
        <w:ind w:left="1134" w:right="4"/>
        <w:contextualSpacing w:val="0"/>
        <w:jc w:val="both"/>
        <w:rPr>
          <w:lang w:val="sr-Latn-ME"/>
        </w:rPr>
      </w:pPr>
      <w:r w:rsidRPr="00C22413">
        <w:rPr>
          <w:lang w:val="sr-Latn-ME"/>
        </w:rPr>
        <w:t>stvori pretpostavke za dobro razumijevanje Projekta među zainteresovanim stranama</w:t>
      </w:r>
      <w:r w:rsidR="00AC09A2" w:rsidRPr="00C22413">
        <w:rPr>
          <w:lang w:val="sr-Latn-ME"/>
        </w:rPr>
        <w:t>;</w:t>
      </w:r>
    </w:p>
    <w:p w14:paraId="681457D9" w14:textId="23661D02" w:rsidR="006F7876" w:rsidRPr="00C22413" w:rsidRDefault="006F7876" w:rsidP="00806AC6">
      <w:pPr>
        <w:pStyle w:val="ListParagraph"/>
        <w:numPr>
          <w:ilvl w:val="0"/>
          <w:numId w:val="4"/>
        </w:numPr>
        <w:spacing w:before="239"/>
        <w:ind w:left="1134" w:right="4"/>
        <w:contextualSpacing w:val="0"/>
        <w:jc w:val="both"/>
        <w:rPr>
          <w:lang w:val="sr-Latn-ME"/>
        </w:rPr>
      </w:pPr>
      <w:r w:rsidRPr="00C22413">
        <w:rPr>
          <w:lang w:val="sr-Latn-ME"/>
        </w:rPr>
        <w:t xml:space="preserve">obezbijedi pravovremeno objavljivanje informacija i mogućnosti angažovanja, uključujući </w:t>
      </w:r>
      <w:r w:rsidR="004664FB" w:rsidRPr="00C22413">
        <w:rPr>
          <w:lang w:val="sr-Latn-ME"/>
        </w:rPr>
        <w:t xml:space="preserve">za </w:t>
      </w:r>
      <w:r w:rsidRPr="00C22413">
        <w:rPr>
          <w:lang w:val="sr-Latn-ME"/>
        </w:rPr>
        <w:t xml:space="preserve">one </w:t>
      </w:r>
      <w:r w:rsidR="004664FB" w:rsidRPr="00C22413">
        <w:rPr>
          <w:lang w:val="sr-Latn-ME"/>
        </w:rPr>
        <w:t xml:space="preserve">subjekte </w:t>
      </w:r>
      <w:r w:rsidRPr="00C22413">
        <w:rPr>
          <w:lang w:val="sr-Latn-ME"/>
        </w:rPr>
        <w:t>koji mogu biti posebno osjetljivi na uticaje projekta;</w:t>
      </w:r>
    </w:p>
    <w:p w14:paraId="6F7B17B7" w14:textId="77777777" w:rsidR="006F7876" w:rsidRPr="00C22413" w:rsidRDefault="006F7876" w:rsidP="00806AC6">
      <w:pPr>
        <w:pStyle w:val="BodyText"/>
        <w:spacing w:before="8"/>
        <w:ind w:left="1134" w:right="4"/>
        <w:jc w:val="both"/>
        <w:rPr>
          <w:sz w:val="19"/>
          <w:lang w:val="sr-Latn-ME"/>
        </w:rPr>
      </w:pPr>
    </w:p>
    <w:p w14:paraId="6049B94B" w14:textId="7C894541" w:rsidR="006F7876" w:rsidRPr="00C22413" w:rsidRDefault="006F7876" w:rsidP="00806AC6">
      <w:pPr>
        <w:pStyle w:val="ListParagraph"/>
        <w:numPr>
          <w:ilvl w:val="0"/>
          <w:numId w:val="4"/>
        </w:numPr>
        <w:ind w:left="1134" w:right="4"/>
        <w:contextualSpacing w:val="0"/>
        <w:jc w:val="both"/>
        <w:rPr>
          <w:lang w:val="sr-Latn-ME"/>
        </w:rPr>
      </w:pPr>
      <w:r w:rsidRPr="00C22413">
        <w:rPr>
          <w:lang w:val="sr-Latn-ME"/>
        </w:rPr>
        <w:t xml:space="preserve">angažuje zainteresovane strane u vezi sa ekološkim i </w:t>
      </w:r>
      <w:r w:rsidR="004664FB" w:rsidRPr="00C22413">
        <w:rPr>
          <w:lang w:val="sr-Latn-ME"/>
        </w:rPr>
        <w:t xml:space="preserve">društvenim </w:t>
      </w:r>
      <w:r w:rsidRPr="00C22413">
        <w:rPr>
          <w:lang w:val="sr-Latn-ME"/>
        </w:rPr>
        <w:t>rizicima i uticajima Projekta</w:t>
      </w:r>
      <w:r w:rsidR="00BB06E3" w:rsidRPr="00C22413">
        <w:rPr>
          <w:lang w:val="sr-Latn-ME"/>
        </w:rPr>
        <w:t xml:space="preserve"> </w:t>
      </w:r>
      <w:r w:rsidRPr="00C22413">
        <w:rPr>
          <w:lang w:val="sr-Latn-ME"/>
        </w:rPr>
        <w:t>i predložen</w:t>
      </w:r>
      <w:r w:rsidR="00BB06E3" w:rsidRPr="00C22413">
        <w:rPr>
          <w:lang w:val="sr-Latn-ME"/>
        </w:rPr>
        <w:t>im</w:t>
      </w:r>
      <w:r w:rsidRPr="00C22413">
        <w:rPr>
          <w:lang w:val="sr-Latn-ME"/>
        </w:rPr>
        <w:t xml:space="preserve"> mjer</w:t>
      </w:r>
      <w:r w:rsidR="00BB06E3" w:rsidRPr="00C22413">
        <w:rPr>
          <w:lang w:val="sr-Latn-ME"/>
        </w:rPr>
        <w:t>ama</w:t>
      </w:r>
      <w:r w:rsidRPr="00C22413">
        <w:rPr>
          <w:lang w:val="sr-Latn-ME"/>
        </w:rPr>
        <w:t xml:space="preserve"> za njihovo ublažavanje</w:t>
      </w:r>
      <w:r w:rsidR="00AC09A2" w:rsidRPr="00C22413">
        <w:rPr>
          <w:lang w:val="sr-Latn-ME"/>
        </w:rPr>
        <w:t>;</w:t>
      </w:r>
      <w:r w:rsidRPr="00C22413">
        <w:rPr>
          <w:lang w:val="sr-Latn-ME"/>
        </w:rPr>
        <w:t xml:space="preserve">  </w:t>
      </w:r>
      <w:bookmarkStart w:id="4" w:name="_bookmark1"/>
      <w:bookmarkEnd w:id="4"/>
    </w:p>
    <w:p w14:paraId="07566F28" w14:textId="77777777" w:rsidR="006F7876" w:rsidRPr="00C22413" w:rsidRDefault="006F7876" w:rsidP="00806AC6">
      <w:pPr>
        <w:pStyle w:val="ListParagraph"/>
        <w:ind w:left="1134" w:right="4"/>
        <w:jc w:val="both"/>
        <w:rPr>
          <w:lang w:val="sr-Latn-ME"/>
        </w:rPr>
      </w:pPr>
    </w:p>
    <w:p w14:paraId="19F2FD24" w14:textId="77777777" w:rsidR="006F7876" w:rsidRPr="00C22413" w:rsidRDefault="006F7876" w:rsidP="00806AC6">
      <w:pPr>
        <w:pStyle w:val="ListParagraph"/>
        <w:numPr>
          <w:ilvl w:val="0"/>
          <w:numId w:val="4"/>
        </w:numPr>
        <w:ind w:left="1134" w:right="4"/>
        <w:contextualSpacing w:val="0"/>
        <w:jc w:val="both"/>
        <w:rPr>
          <w:lang w:val="sr-Latn-ME"/>
        </w:rPr>
      </w:pPr>
      <w:r w:rsidRPr="00C22413">
        <w:rPr>
          <w:lang w:val="sr-Latn-ME"/>
        </w:rPr>
        <w:t>upravlja očekivanjima koja se odnose na Projekat;</w:t>
      </w:r>
    </w:p>
    <w:p w14:paraId="19E61CFB" w14:textId="77777777" w:rsidR="006F7876" w:rsidRPr="00C22413" w:rsidRDefault="006F7876" w:rsidP="00806AC6">
      <w:pPr>
        <w:spacing w:before="37"/>
        <w:ind w:left="1134" w:right="4"/>
        <w:jc w:val="both"/>
        <w:rPr>
          <w:lang w:val="sr-Latn-ME"/>
        </w:rPr>
      </w:pPr>
    </w:p>
    <w:p w14:paraId="2BF286ED" w14:textId="3DEDE5C0" w:rsidR="006F7876" w:rsidRPr="00C22413" w:rsidRDefault="006F7876" w:rsidP="00806AC6">
      <w:pPr>
        <w:pStyle w:val="ListParagraph"/>
        <w:numPr>
          <w:ilvl w:val="0"/>
          <w:numId w:val="4"/>
        </w:numPr>
        <w:spacing w:before="9"/>
        <w:ind w:left="1134" w:right="4"/>
        <w:contextualSpacing w:val="0"/>
        <w:jc w:val="both"/>
        <w:rPr>
          <w:sz w:val="19"/>
          <w:lang w:val="sr-Latn-ME"/>
        </w:rPr>
      </w:pPr>
      <w:r w:rsidRPr="00C22413">
        <w:rPr>
          <w:lang w:val="sr-Latn-ME"/>
        </w:rPr>
        <w:t xml:space="preserve">pruži uslove za </w:t>
      </w:r>
      <w:r w:rsidR="004664FB" w:rsidRPr="00C22413">
        <w:rPr>
          <w:lang w:val="sr-Latn-ME"/>
        </w:rPr>
        <w:t>sprovođenje</w:t>
      </w:r>
      <w:r w:rsidRPr="00C22413">
        <w:rPr>
          <w:lang w:val="sr-Latn-ME"/>
        </w:rPr>
        <w:t xml:space="preserve"> proces</w:t>
      </w:r>
      <w:r w:rsidR="004664FB" w:rsidRPr="00C22413">
        <w:rPr>
          <w:lang w:val="sr-Latn-ME"/>
        </w:rPr>
        <w:t>a</w:t>
      </w:r>
      <w:r w:rsidRPr="00C22413">
        <w:rPr>
          <w:lang w:val="sr-Latn-ME"/>
        </w:rPr>
        <w:t xml:space="preserve"> žalbenog mehanizma u okviru Projekta, identifikuje najprikladnije mehanizme i pruža povratne informacije o potencijalnim pitanjima i problemima;</w:t>
      </w:r>
    </w:p>
    <w:p w14:paraId="122EFF5A" w14:textId="77777777" w:rsidR="006F7876" w:rsidRPr="00C22413" w:rsidRDefault="006F7876" w:rsidP="00806AC6">
      <w:pPr>
        <w:pStyle w:val="ListParagraph"/>
        <w:spacing w:before="9"/>
        <w:ind w:left="1134" w:right="4"/>
        <w:jc w:val="both"/>
        <w:rPr>
          <w:sz w:val="19"/>
          <w:lang w:val="sr-Latn-ME"/>
        </w:rPr>
      </w:pPr>
    </w:p>
    <w:p w14:paraId="3006DD96" w14:textId="0928772E" w:rsidR="006F7876" w:rsidRPr="00C22413" w:rsidRDefault="006F7876" w:rsidP="00806AC6">
      <w:pPr>
        <w:pStyle w:val="ListParagraph"/>
        <w:numPr>
          <w:ilvl w:val="0"/>
          <w:numId w:val="4"/>
        </w:numPr>
        <w:ind w:left="1134" w:right="4"/>
        <w:contextualSpacing w:val="0"/>
        <w:jc w:val="both"/>
        <w:rPr>
          <w:lang w:val="sr-Latn-ME"/>
        </w:rPr>
      </w:pPr>
      <w:r w:rsidRPr="00C22413">
        <w:rPr>
          <w:lang w:val="sr-Latn-ME"/>
        </w:rPr>
        <w:t xml:space="preserve">prati aktivnosti angažovanja zainteresovanih strana, uz pružanje odgovora na povratne informacije i komentare; </w:t>
      </w:r>
    </w:p>
    <w:p w14:paraId="126F9EAF" w14:textId="77777777" w:rsidR="006F7876" w:rsidRPr="00C22413" w:rsidRDefault="006F7876" w:rsidP="00806AC6">
      <w:pPr>
        <w:pStyle w:val="ListParagraph"/>
        <w:numPr>
          <w:ilvl w:val="0"/>
          <w:numId w:val="4"/>
        </w:numPr>
        <w:spacing w:before="241"/>
        <w:ind w:left="1134" w:right="4"/>
        <w:contextualSpacing w:val="0"/>
        <w:jc w:val="both"/>
        <w:rPr>
          <w:lang w:val="sr-Latn-ME"/>
        </w:rPr>
      </w:pPr>
      <w:r w:rsidRPr="00C22413">
        <w:rPr>
          <w:lang w:val="sr-Latn-ME"/>
        </w:rPr>
        <w:t>uspostavi pozitivan odnos sa zainteresovanim stranama.</w:t>
      </w:r>
    </w:p>
    <w:p w14:paraId="0231D405" w14:textId="26030DF7" w:rsidR="006F7876" w:rsidRPr="00C22413" w:rsidRDefault="006F7876" w:rsidP="00806AC6">
      <w:pPr>
        <w:tabs>
          <w:tab w:val="left" w:pos="1460"/>
          <w:tab w:val="left" w:pos="1461"/>
        </w:tabs>
        <w:spacing w:before="241"/>
        <w:ind w:right="4"/>
        <w:rPr>
          <w:u w:val="single"/>
          <w:lang w:val="sr-Latn-ME"/>
        </w:rPr>
      </w:pPr>
      <w:r w:rsidRPr="00C22413">
        <w:rPr>
          <w:u w:val="single"/>
          <w:lang w:val="sr-Latn-ME"/>
        </w:rPr>
        <w:t>Ograničenja koja se odnose na SEP</w:t>
      </w:r>
      <w:r w:rsidR="001719C4" w:rsidRPr="00C22413">
        <w:rPr>
          <w:u w:val="single"/>
          <w:lang w:val="sr-Latn-ME"/>
        </w:rPr>
        <w:t xml:space="preserve"> </w:t>
      </w:r>
      <w:r w:rsidRPr="00C22413">
        <w:rPr>
          <w:u w:val="single"/>
          <w:lang w:val="sr-Latn-ME"/>
        </w:rPr>
        <w:t>nastala usled pandemije COVID-19</w:t>
      </w:r>
      <w:r w:rsidR="00BB06E3" w:rsidRPr="00C22413">
        <w:rPr>
          <w:u w:val="single"/>
          <w:lang w:val="sr-Latn-ME"/>
        </w:rPr>
        <w:t xml:space="preserve"> </w:t>
      </w:r>
    </w:p>
    <w:p w14:paraId="4C9F70A0" w14:textId="6919BD1F" w:rsidR="006F7876" w:rsidRPr="00C22413" w:rsidRDefault="006F7876" w:rsidP="006F7876">
      <w:pPr>
        <w:tabs>
          <w:tab w:val="left" w:pos="1460"/>
          <w:tab w:val="left" w:pos="1461"/>
        </w:tabs>
        <w:spacing w:before="241"/>
        <w:jc w:val="both"/>
        <w:rPr>
          <w:lang w:val="sr-Latn-ME"/>
        </w:rPr>
      </w:pPr>
      <w:r w:rsidRPr="00C22413">
        <w:rPr>
          <w:lang w:val="sr-Latn-ME"/>
        </w:rPr>
        <w:t>Ograničenja koja su nastala usled pandemije COVID-19 u Crnoj Gori, uključujući mjere fizičke distance, mogu dovesti do kratkotrajnog izuzimanja određenih segmenata tradicionalnog pristupa angažovanju zainteresovanih strana, usl</w:t>
      </w:r>
      <w:r w:rsidR="00527B62" w:rsidRPr="00C22413">
        <w:rPr>
          <w:lang w:val="sr-Latn-ME"/>
        </w:rPr>
        <w:t>j</w:t>
      </w:r>
      <w:r w:rsidRPr="00C22413">
        <w:rPr>
          <w:lang w:val="sr-Latn-ME"/>
        </w:rPr>
        <w:t xml:space="preserve">ed čega može doći do izostavljanja određenih zainteresovanih strana iz predmetnog procesa, kao što su osjetljive grupe i/ili </w:t>
      </w:r>
      <w:r w:rsidR="008F29A1" w:rsidRPr="00C22413">
        <w:rPr>
          <w:lang w:val="sr-Latn-ME"/>
        </w:rPr>
        <w:t>lica</w:t>
      </w:r>
      <w:r w:rsidRPr="00C22413">
        <w:rPr>
          <w:lang w:val="sr-Latn-ME"/>
        </w:rPr>
        <w:t xml:space="preserve"> koj</w:t>
      </w:r>
      <w:r w:rsidR="008F29A1" w:rsidRPr="00C22413">
        <w:rPr>
          <w:lang w:val="sr-Latn-ME"/>
        </w:rPr>
        <w:t>a</w:t>
      </w:r>
      <w:r w:rsidRPr="00C22413">
        <w:rPr>
          <w:lang w:val="sr-Latn-ME"/>
        </w:rPr>
        <w:t xml:space="preserve"> nemaju pristup </w:t>
      </w:r>
      <w:r w:rsidR="00527B62" w:rsidRPr="00C22413">
        <w:rPr>
          <w:lang w:val="sr-Latn-ME"/>
        </w:rPr>
        <w:t>I</w:t>
      </w:r>
      <w:r w:rsidRPr="00C22413">
        <w:rPr>
          <w:lang w:val="sr-Latn-ME"/>
        </w:rPr>
        <w:t>nternetu ili mobilne telefone</w:t>
      </w:r>
      <w:r w:rsidR="00527B62" w:rsidRPr="00C22413">
        <w:rPr>
          <w:lang w:val="sr-Latn-ME"/>
        </w:rPr>
        <w:t>. UZS</w:t>
      </w:r>
      <w:r w:rsidRPr="00C22413">
        <w:rPr>
          <w:lang w:val="sr-Latn-ME"/>
        </w:rPr>
        <w:t xml:space="preserve"> preduzima mjere zaštite po pitanju COVID-19, i imajući u vidu činjenicu da se okolnosti izazvane pandemijom mijenjaju na dnevnoj osnovi, UZS </w:t>
      </w:r>
      <w:r w:rsidR="005358FD">
        <w:rPr>
          <w:lang w:val="sr-Latn-ME"/>
        </w:rPr>
        <w:t>konsultuje</w:t>
      </w:r>
      <w:r w:rsidRPr="00C22413">
        <w:rPr>
          <w:lang w:val="sr-Latn-ME"/>
        </w:rPr>
        <w:t xml:space="preserve"> </w:t>
      </w:r>
      <w:r w:rsidR="005358FD">
        <w:rPr>
          <w:lang w:val="sr-Latn-ME"/>
        </w:rPr>
        <w:t>nacionalne i međunarodne</w:t>
      </w:r>
      <w:r w:rsidRPr="00C22413">
        <w:rPr>
          <w:lang w:val="sr-Latn-ME"/>
        </w:rPr>
        <w:t xml:space="preserve"> zdravstvene institucije tokom implementacije procesa angažovanja zainteresovanih strana i konsultacija koje su definisane kao obavezne u skladu sa nacionalnim zakonodavnim sistemom i politikama EBRD. Relevantna poglavlja ovog dokumenta (preciznije, 5.5. Buduće aktivnosti angažovanja zainteresovanih strana) predstavljaju alternativne mjere angažovanja zainteresovanih strana, a sve u skladu sa mjerama uslovljenim pandemijom COVID-19. </w:t>
      </w:r>
    </w:p>
    <w:p w14:paraId="2A72F40A" w14:textId="3B28B761" w:rsidR="00853594" w:rsidRPr="00C22413" w:rsidRDefault="00853594" w:rsidP="00853594">
      <w:pPr>
        <w:rPr>
          <w:lang w:val="sr-Latn-ME"/>
        </w:rPr>
      </w:pPr>
    </w:p>
    <w:p w14:paraId="240FDA8F" w14:textId="73286333" w:rsidR="00C235D5" w:rsidRPr="00352809" w:rsidRDefault="00C235D5" w:rsidP="00C235D5">
      <w:pPr>
        <w:pStyle w:val="Heading2"/>
        <w:numPr>
          <w:ilvl w:val="1"/>
          <w:numId w:val="2"/>
        </w:numPr>
        <w:ind w:left="851" w:hanging="425"/>
        <w:rPr>
          <w:sz w:val="22"/>
          <w:szCs w:val="22"/>
          <w:lang w:val="sr-Latn-ME"/>
        </w:rPr>
      </w:pPr>
      <w:bookmarkStart w:id="5" w:name="_Toc47422003"/>
      <w:r w:rsidRPr="00352809">
        <w:rPr>
          <w:sz w:val="22"/>
          <w:szCs w:val="22"/>
          <w:lang w:val="sr-Latn-ME"/>
        </w:rPr>
        <w:t>Obim SEP</w:t>
      </w:r>
      <w:bookmarkEnd w:id="5"/>
    </w:p>
    <w:p w14:paraId="75692D01" w14:textId="77777777" w:rsidR="006A4278" w:rsidRPr="00C22413" w:rsidRDefault="006A4278" w:rsidP="006A4278">
      <w:pPr>
        <w:pStyle w:val="BodyText"/>
        <w:rPr>
          <w:lang w:val="sr-Latn-ME"/>
        </w:rPr>
      </w:pPr>
    </w:p>
    <w:p w14:paraId="06C4720A" w14:textId="5E85B005" w:rsidR="00C235D5" w:rsidRPr="00C22413" w:rsidRDefault="00C235D5" w:rsidP="00C235D5">
      <w:pPr>
        <w:pStyle w:val="BodyText"/>
        <w:spacing w:before="120"/>
        <w:rPr>
          <w:lang w:val="sr-Latn-ME"/>
        </w:rPr>
      </w:pPr>
      <w:r w:rsidRPr="00C22413">
        <w:rPr>
          <w:lang w:val="sr-Latn-ME"/>
        </w:rPr>
        <w:t xml:space="preserve">SEP </w:t>
      </w:r>
      <w:r w:rsidR="00DC3021" w:rsidRPr="00C22413">
        <w:rPr>
          <w:lang w:val="sr-Latn-ME"/>
        </w:rPr>
        <w:t>se sastoji od sledećih poglavlja:</w:t>
      </w:r>
    </w:p>
    <w:p w14:paraId="4709E9EF" w14:textId="77777777" w:rsidR="00AC09A2" w:rsidRPr="00C22413" w:rsidRDefault="00C235D5" w:rsidP="00B52403">
      <w:pPr>
        <w:pStyle w:val="ListParagraph"/>
        <w:numPr>
          <w:ilvl w:val="0"/>
          <w:numId w:val="4"/>
        </w:numPr>
        <w:tabs>
          <w:tab w:val="left" w:pos="1460"/>
          <w:tab w:val="left" w:pos="1461"/>
        </w:tabs>
        <w:spacing w:before="241"/>
        <w:contextualSpacing w:val="0"/>
        <w:rPr>
          <w:lang w:val="sr-Latn-ME"/>
        </w:rPr>
      </w:pPr>
      <w:r w:rsidRPr="00C22413">
        <w:rPr>
          <w:b/>
          <w:lang w:val="sr-Latn-ME"/>
        </w:rPr>
        <w:t xml:space="preserve">Poglavlje </w:t>
      </w:r>
      <w:hyperlink w:anchor="_bookmark0" w:history="1">
        <w:r w:rsidRPr="00C22413">
          <w:rPr>
            <w:b/>
            <w:lang w:val="sr-Latn-ME"/>
          </w:rPr>
          <w:t>1</w:t>
        </w:r>
      </w:hyperlink>
      <w:r w:rsidRPr="00C22413">
        <w:rPr>
          <w:b/>
          <w:lang w:val="sr-Latn-ME"/>
        </w:rPr>
        <w:t>:</w:t>
      </w:r>
      <w:r w:rsidRPr="00C22413">
        <w:rPr>
          <w:b/>
          <w:spacing w:val="-8"/>
          <w:lang w:val="sr-Latn-ME"/>
        </w:rPr>
        <w:t xml:space="preserve"> </w:t>
      </w:r>
      <w:r w:rsidRPr="00C22413">
        <w:rPr>
          <w:lang w:val="sr-Latn-ME"/>
        </w:rPr>
        <w:t>Uvod;</w:t>
      </w:r>
    </w:p>
    <w:p w14:paraId="528C9633" w14:textId="0DE5E188" w:rsidR="00C235D5" w:rsidRPr="00C22413" w:rsidRDefault="00C235D5" w:rsidP="00B52403">
      <w:pPr>
        <w:pStyle w:val="ListParagraph"/>
        <w:numPr>
          <w:ilvl w:val="0"/>
          <w:numId w:val="4"/>
        </w:numPr>
        <w:tabs>
          <w:tab w:val="left" w:pos="1460"/>
          <w:tab w:val="left" w:pos="1461"/>
        </w:tabs>
        <w:spacing w:before="241"/>
        <w:contextualSpacing w:val="0"/>
        <w:rPr>
          <w:lang w:val="sr-Latn-ME"/>
        </w:rPr>
      </w:pPr>
      <w:r w:rsidRPr="00C22413">
        <w:rPr>
          <w:b/>
          <w:lang w:val="sr-Latn-ME"/>
        </w:rPr>
        <w:t xml:space="preserve">Poglavlje </w:t>
      </w:r>
      <w:hyperlink w:anchor="_bookmark1" w:history="1">
        <w:r w:rsidRPr="00C22413">
          <w:rPr>
            <w:b/>
            <w:lang w:val="sr-Latn-ME"/>
          </w:rPr>
          <w:t>2</w:t>
        </w:r>
      </w:hyperlink>
      <w:r w:rsidRPr="00C22413">
        <w:rPr>
          <w:b/>
          <w:lang w:val="sr-Latn-ME"/>
        </w:rPr>
        <w:t xml:space="preserve">: </w:t>
      </w:r>
      <w:r w:rsidRPr="00C22413">
        <w:rPr>
          <w:lang w:val="sr-Latn-ME"/>
        </w:rPr>
        <w:t>Opis projekta;</w:t>
      </w:r>
    </w:p>
    <w:p w14:paraId="766B0175" w14:textId="77777777" w:rsidR="00C235D5" w:rsidRPr="00C22413" w:rsidRDefault="00C235D5" w:rsidP="00B52403">
      <w:pPr>
        <w:pStyle w:val="ListParagraph"/>
        <w:numPr>
          <w:ilvl w:val="0"/>
          <w:numId w:val="4"/>
        </w:numPr>
        <w:tabs>
          <w:tab w:val="left" w:pos="1460"/>
          <w:tab w:val="left" w:pos="1461"/>
        </w:tabs>
        <w:spacing w:before="241"/>
        <w:contextualSpacing w:val="0"/>
        <w:jc w:val="both"/>
        <w:rPr>
          <w:lang w:val="sr-Latn-ME"/>
        </w:rPr>
      </w:pPr>
      <w:r w:rsidRPr="00C22413">
        <w:rPr>
          <w:b/>
          <w:lang w:val="sr-Latn-ME"/>
        </w:rPr>
        <w:t xml:space="preserve">Poglavlje </w:t>
      </w:r>
      <w:hyperlink w:anchor="_bookmark2" w:history="1">
        <w:r w:rsidRPr="00C22413">
          <w:rPr>
            <w:b/>
            <w:lang w:val="sr-Latn-ME"/>
          </w:rPr>
          <w:t>3</w:t>
        </w:r>
      </w:hyperlink>
      <w:r w:rsidRPr="00C22413">
        <w:rPr>
          <w:b/>
          <w:lang w:val="sr-Latn-ME"/>
        </w:rPr>
        <w:t xml:space="preserve">: </w:t>
      </w:r>
      <w:r w:rsidRPr="00C22413">
        <w:rPr>
          <w:lang w:val="sr-Latn-ME"/>
        </w:rPr>
        <w:t>Zakonski i institucionalni okvir u oblasti angažovanja zainteresovanih strana;</w:t>
      </w:r>
    </w:p>
    <w:p w14:paraId="0223EB08" w14:textId="77777777" w:rsidR="00C235D5" w:rsidRPr="00C22413" w:rsidRDefault="00C235D5" w:rsidP="00B52403">
      <w:pPr>
        <w:pStyle w:val="ListParagraph"/>
        <w:numPr>
          <w:ilvl w:val="0"/>
          <w:numId w:val="4"/>
        </w:numPr>
        <w:tabs>
          <w:tab w:val="left" w:pos="1460"/>
          <w:tab w:val="left" w:pos="1461"/>
        </w:tabs>
        <w:spacing w:before="241"/>
        <w:contextualSpacing w:val="0"/>
        <w:rPr>
          <w:lang w:val="sr-Latn-ME"/>
        </w:rPr>
      </w:pPr>
      <w:r w:rsidRPr="00C22413">
        <w:rPr>
          <w:b/>
          <w:lang w:val="sr-Latn-ME"/>
        </w:rPr>
        <w:t xml:space="preserve">Poglavlje </w:t>
      </w:r>
      <w:hyperlink w:anchor="_bookmark4" w:history="1">
        <w:r w:rsidRPr="00C22413">
          <w:rPr>
            <w:b/>
            <w:lang w:val="sr-Latn-ME"/>
          </w:rPr>
          <w:t>4</w:t>
        </w:r>
      </w:hyperlink>
      <w:r w:rsidRPr="00C22413">
        <w:rPr>
          <w:b/>
          <w:lang w:val="sr-Latn-ME"/>
        </w:rPr>
        <w:t xml:space="preserve">: </w:t>
      </w:r>
      <w:r w:rsidRPr="00C22413">
        <w:rPr>
          <w:lang w:val="sr-Latn-ME"/>
        </w:rPr>
        <w:t>Identifikacija i analiza zainteresovanih strana;</w:t>
      </w:r>
    </w:p>
    <w:p w14:paraId="36FC3965" w14:textId="77777777" w:rsidR="00C235D5" w:rsidRPr="00C22413" w:rsidRDefault="00C235D5" w:rsidP="00B52403">
      <w:pPr>
        <w:pStyle w:val="ListParagraph"/>
        <w:numPr>
          <w:ilvl w:val="0"/>
          <w:numId w:val="4"/>
        </w:numPr>
        <w:tabs>
          <w:tab w:val="left" w:pos="1460"/>
          <w:tab w:val="left" w:pos="1461"/>
        </w:tabs>
        <w:spacing w:before="240"/>
        <w:contextualSpacing w:val="0"/>
        <w:rPr>
          <w:lang w:val="sr-Latn-ME"/>
        </w:rPr>
      </w:pPr>
      <w:r w:rsidRPr="00C22413">
        <w:rPr>
          <w:b/>
          <w:lang w:val="sr-Latn-ME"/>
        </w:rPr>
        <w:lastRenderedPageBreak/>
        <w:t xml:space="preserve">Poglavlje </w:t>
      </w:r>
      <w:hyperlink w:anchor="_bookmark6" w:history="1">
        <w:r w:rsidRPr="00C22413">
          <w:rPr>
            <w:b/>
            <w:lang w:val="sr-Latn-ME"/>
          </w:rPr>
          <w:t>5</w:t>
        </w:r>
      </w:hyperlink>
      <w:r w:rsidRPr="00C22413">
        <w:rPr>
          <w:b/>
          <w:lang w:val="sr-Latn-ME"/>
        </w:rPr>
        <w:t xml:space="preserve">: </w:t>
      </w:r>
      <w:r w:rsidRPr="00C22413">
        <w:rPr>
          <w:lang w:val="sr-Latn-ME"/>
        </w:rPr>
        <w:t>Sažetak prethodnih aktivnosti angažovanja zainteresovanih strana;</w:t>
      </w:r>
    </w:p>
    <w:p w14:paraId="0532A6F9" w14:textId="77777777" w:rsidR="00C235D5" w:rsidRPr="00C22413" w:rsidRDefault="00C235D5" w:rsidP="00B52403">
      <w:pPr>
        <w:pStyle w:val="ListParagraph"/>
        <w:numPr>
          <w:ilvl w:val="0"/>
          <w:numId w:val="4"/>
        </w:numPr>
        <w:tabs>
          <w:tab w:val="left" w:pos="1460"/>
          <w:tab w:val="left" w:pos="1461"/>
        </w:tabs>
        <w:spacing w:before="238"/>
        <w:contextualSpacing w:val="0"/>
        <w:rPr>
          <w:lang w:val="sr-Latn-ME"/>
        </w:rPr>
      </w:pPr>
      <w:r w:rsidRPr="00C22413">
        <w:rPr>
          <w:b/>
          <w:lang w:val="sr-Latn-ME"/>
        </w:rPr>
        <w:t xml:space="preserve">Poglavlje </w:t>
      </w:r>
      <w:hyperlink w:anchor="_bookmark8" w:history="1">
        <w:r w:rsidRPr="00C22413">
          <w:rPr>
            <w:b/>
            <w:lang w:val="sr-Latn-ME"/>
          </w:rPr>
          <w:t>6</w:t>
        </w:r>
      </w:hyperlink>
      <w:r w:rsidRPr="00C22413">
        <w:rPr>
          <w:b/>
          <w:lang w:val="sr-Latn-ME"/>
        </w:rPr>
        <w:t xml:space="preserve">: </w:t>
      </w:r>
      <w:r w:rsidRPr="00C22413">
        <w:rPr>
          <w:lang w:val="sr-Latn-ME"/>
        </w:rPr>
        <w:t>Žalbeni mehanizam;</w:t>
      </w:r>
    </w:p>
    <w:p w14:paraId="033C4952" w14:textId="77777777" w:rsidR="00C235D5" w:rsidRPr="00C22413" w:rsidRDefault="00C235D5" w:rsidP="00B52403">
      <w:pPr>
        <w:pStyle w:val="ListParagraph"/>
        <w:numPr>
          <w:ilvl w:val="0"/>
          <w:numId w:val="4"/>
        </w:numPr>
        <w:tabs>
          <w:tab w:val="left" w:pos="1460"/>
          <w:tab w:val="left" w:pos="1461"/>
        </w:tabs>
        <w:spacing w:before="241"/>
        <w:contextualSpacing w:val="0"/>
        <w:rPr>
          <w:lang w:val="sr-Latn-ME"/>
        </w:rPr>
      </w:pPr>
      <w:r w:rsidRPr="00C22413">
        <w:rPr>
          <w:b/>
          <w:lang w:val="sr-Latn-ME"/>
        </w:rPr>
        <w:t xml:space="preserve">Poglavlje </w:t>
      </w:r>
      <w:hyperlink w:anchor="_bookmark9" w:history="1">
        <w:r w:rsidRPr="00C22413">
          <w:rPr>
            <w:b/>
            <w:lang w:val="sr-Latn-ME"/>
          </w:rPr>
          <w:t>7</w:t>
        </w:r>
      </w:hyperlink>
      <w:r w:rsidRPr="00C22413">
        <w:rPr>
          <w:b/>
          <w:lang w:val="sr-Latn-ME"/>
        </w:rPr>
        <w:t xml:space="preserve">: </w:t>
      </w:r>
      <w:r w:rsidRPr="00C22413">
        <w:rPr>
          <w:lang w:val="sr-Latn-ME"/>
        </w:rPr>
        <w:t>Monitoring i izvještavanje;</w:t>
      </w:r>
    </w:p>
    <w:p w14:paraId="083B7ABD" w14:textId="523EE1CB" w:rsidR="004821C3" w:rsidRPr="00C22413" w:rsidRDefault="00C235D5" w:rsidP="00B52403">
      <w:pPr>
        <w:pStyle w:val="ListParagraph"/>
        <w:numPr>
          <w:ilvl w:val="0"/>
          <w:numId w:val="4"/>
        </w:numPr>
        <w:tabs>
          <w:tab w:val="left" w:pos="1460"/>
          <w:tab w:val="left" w:pos="1461"/>
        </w:tabs>
        <w:spacing w:before="240"/>
        <w:contextualSpacing w:val="0"/>
        <w:rPr>
          <w:lang w:val="sr-Latn-ME"/>
        </w:rPr>
      </w:pPr>
      <w:r w:rsidRPr="00C22413">
        <w:rPr>
          <w:b/>
          <w:lang w:val="sr-Latn-ME"/>
        </w:rPr>
        <w:t xml:space="preserve">Poglavlje </w:t>
      </w:r>
      <w:hyperlink w:anchor="_bookmark10" w:history="1">
        <w:r w:rsidRPr="00C22413">
          <w:rPr>
            <w:b/>
            <w:lang w:val="sr-Latn-ME"/>
          </w:rPr>
          <w:t>8</w:t>
        </w:r>
      </w:hyperlink>
      <w:r w:rsidRPr="00C22413">
        <w:rPr>
          <w:b/>
          <w:lang w:val="sr-Latn-ME"/>
        </w:rPr>
        <w:t xml:space="preserve">: </w:t>
      </w:r>
      <w:r w:rsidRPr="00C22413">
        <w:rPr>
          <w:lang w:val="sr-Latn-ME"/>
        </w:rPr>
        <w:t>Kontakti</w:t>
      </w:r>
      <w:r w:rsidR="008F29A1" w:rsidRPr="00C22413">
        <w:rPr>
          <w:lang w:val="sr-Latn-ME"/>
        </w:rPr>
        <w:t>; i</w:t>
      </w:r>
    </w:p>
    <w:p w14:paraId="1E5400FC" w14:textId="6262FB26" w:rsidR="008F29A1" w:rsidRPr="00C22413" w:rsidRDefault="008F29A1" w:rsidP="00B52403">
      <w:pPr>
        <w:pStyle w:val="ListParagraph"/>
        <w:numPr>
          <w:ilvl w:val="0"/>
          <w:numId w:val="4"/>
        </w:numPr>
        <w:tabs>
          <w:tab w:val="left" w:pos="1460"/>
          <w:tab w:val="left" w:pos="1461"/>
        </w:tabs>
        <w:spacing w:before="240"/>
        <w:contextualSpacing w:val="0"/>
        <w:rPr>
          <w:lang w:val="sr-Latn-ME"/>
        </w:rPr>
      </w:pPr>
      <w:r w:rsidRPr="00C22413">
        <w:rPr>
          <w:b/>
          <w:lang w:val="sr-Latn-ME"/>
        </w:rPr>
        <w:t>Prilozi</w:t>
      </w:r>
    </w:p>
    <w:p w14:paraId="2B5DC31B" w14:textId="1C8A6EE2" w:rsidR="00C235D5" w:rsidRPr="00C22413" w:rsidRDefault="00C235D5" w:rsidP="002559A6">
      <w:pPr>
        <w:tabs>
          <w:tab w:val="left" w:pos="1460"/>
          <w:tab w:val="left" w:pos="1461"/>
        </w:tabs>
        <w:spacing w:before="240"/>
        <w:rPr>
          <w:lang w:val="sr-Latn-ME"/>
        </w:rPr>
      </w:pPr>
      <w:r w:rsidRPr="00C22413">
        <w:rPr>
          <w:lang w:val="sr-Latn-ME"/>
        </w:rPr>
        <w:t>Prilozi</w:t>
      </w:r>
      <w:r w:rsidR="00BF0C4A" w:rsidRPr="00C22413">
        <w:rPr>
          <w:lang w:val="sr-Latn-ME"/>
        </w:rPr>
        <w:t>:</w:t>
      </w:r>
    </w:p>
    <w:p w14:paraId="33AF35F3" w14:textId="111A67C1" w:rsidR="00C235D5" w:rsidRPr="00C22413" w:rsidRDefault="00C235D5" w:rsidP="00C235D5">
      <w:pPr>
        <w:rPr>
          <w:lang w:val="sr-Latn-ME"/>
        </w:rPr>
      </w:pPr>
    </w:p>
    <w:p w14:paraId="3D0AFF33" w14:textId="78FC9C66" w:rsidR="002559A6" w:rsidRPr="00C22413" w:rsidRDefault="002559A6" w:rsidP="00BF0C4A">
      <w:pPr>
        <w:pStyle w:val="ListParagraph"/>
        <w:numPr>
          <w:ilvl w:val="0"/>
          <w:numId w:val="23"/>
        </w:numPr>
        <w:spacing w:line="276" w:lineRule="auto"/>
        <w:rPr>
          <w:lang w:val="sr-Latn-ME"/>
        </w:rPr>
      </w:pPr>
      <w:r w:rsidRPr="00C22413">
        <w:rPr>
          <w:b/>
          <w:bCs/>
          <w:lang w:val="sr-Latn-ME"/>
        </w:rPr>
        <w:t xml:space="preserve">Prilog 1: </w:t>
      </w:r>
      <w:r w:rsidRPr="00C22413">
        <w:rPr>
          <w:lang w:val="sr-Latn-ME"/>
        </w:rPr>
        <w:t>Obrazac za žalbe</w:t>
      </w:r>
    </w:p>
    <w:p w14:paraId="0E08F064" w14:textId="2F1E5078" w:rsidR="002559A6" w:rsidRPr="00C22413" w:rsidRDefault="002559A6" w:rsidP="00BF0C4A">
      <w:pPr>
        <w:pStyle w:val="ListParagraph"/>
        <w:numPr>
          <w:ilvl w:val="0"/>
          <w:numId w:val="23"/>
        </w:numPr>
        <w:spacing w:line="276" w:lineRule="auto"/>
        <w:rPr>
          <w:lang w:val="sr-Latn-ME"/>
        </w:rPr>
      </w:pPr>
      <w:r w:rsidRPr="00C22413">
        <w:rPr>
          <w:b/>
          <w:bCs/>
          <w:lang w:val="sr-Latn-ME"/>
        </w:rPr>
        <w:t xml:space="preserve">Prilog 2: </w:t>
      </w:r>
      <w:r w:rsidRPr="00C22413">
        <w:rPr>
          <w:lang w:val="sr-Latn-ME"/>
        </w:rPr>
        <w:t>Registar žalbi</w:t>
      </w:r>
    </w:p>
    <w:p w14:paraId="3901D8EC" w14:textId="1A13A797" w:rsidR="002559A6" w:rsidRPr="00C22413" w:rsidRDefault="002559A6" w:rsidP="00BF0C4A">
      <w:pPr>
        <w:pStyle w:val="ListParagraph"/>
        <w:numPr>
          <w:ilvl w:val="0"/>
          <w:numId w:val="23"/>
        </w:numPr>
        <w:spacing w:line="276" w:lineRule="auto"/>
        <w:jc w:val="both"/>
        <w:rPr>
          <w:lang w:val="sr-Latn-ME"/>
        </w:rPr>
      </w:pPr>
      <w:r w:rsidRPr="00C22413">
        <w:rPr>
          <w:b/>
          <w:bCs/>
          <w:lang w:val="sr-Latn-ME"/>
        </w:rPr>
        <w:t xml:space="preserve">Prilog 3: </w:t>
      </w:r>
      <w:r w:rsidRPr="00C22413">
        <w:rPr>
          <w:lang w:val="sr-Latn-ME"/>
        </w:rPr>
        <w:t>Žalbeni mehanizam UZS</w:t>
      </w:r>
    </w:p>
    <w:p w14:paraId="7F110D44" w14:textId="22EE2D0E" w:rsidR="002559A6" w:rsidRPr="00C22413" w:rsidRDefault="002559A6" w:rsidP="00BF0C4A">
      <w:pPr>
        <w:pStyle w:val="ListParagraph"/>
        <w:numPr>
          <w:ilvl w:val="0"/>
          <w:numId w:val="23"/>
        </w:numPr>
        <w:spacing w:line="276" w:lineRule="auto"/>
        <w:jc w:val="both"/>
        <w:rPr>
          <w:lang w:val="sr-Latn-ME"/>
        </w:rPr>
      </w:pPr>
      <w:r w:rsidRPr="00C22413">
        <w:rPr>
          <w:b/>
          <w:bCs/>
          <w:lang w:val="sr-Latn-ME"/>
        </w:rPr>
        <w:t xml:space="preserve">Prilog 4: </w:t>
      </w:r>
      <w:r w:rsidRPr="00C22413">
        <w:rPr>
          <w:lang w:val="sr-Latn-ME"/>
        </w:rPr>
        <w:t xml:space="preserve">Nacionalni regulatorni okvir </w:t>
      </w:r>
      <w:r w:rsidR="00B52403" w:rsidRPr="00C22413">
        <w:rPr>
          <w:lang w:val="sr-Latn-ME"/>
        </w:rPr>
        <w:t>u kontekstu angažovanja zainteresovanih strana</w:t>
      </w:r>
    </w:p>
    <w:p w14:paraId="264342C9" w14:textId="3BF74736" w:rsidR="00B52403" w:rsidRPr="00C22413" w:rsidRDefault="00B52403" w:rsidP="00BF0C4A">
      <w:pPr>
        <w:pStyle w:val="ListParagraph"/>
        <w:numPr>
          <w:ilvl w:val="0"/>
          <w:numId w:val="23"/>
        </w:numPr>
        <w:spacing w:line="276" w:lineRule="auto"/>
        <w:jc w:val="both"/>
        <w:rPr>
          <w:lang w:val="sr-Latn-ME"/>
        </w:rPr>
      </w:pPr>
      <w:r w:rsidRPr="00C22413">
        <w:rPr>
          <w:b/>
          <w:bCs/>
          <w:lang w:val="sr-Latn-ME"/>
        </w:rPr>
        <w:t xml:space="preserve">Prilog 5: </w:t>
      </w:r>
      <w:r w:rsidRPr="00C22413">
        <w:rPr>
          <w:lang w:val="sr-Latn-ME"/>
        </w:rPr>
        <w:t>Zapisnici sa sastanaka/prethodne aktivnosti angažovanja zainteresovanih strana</w:t>
      </w:r>
    </w:p>
    <w:p w14:paraId="1873AFCC" w14:textId="200CF489" w:rsidR="00B52403" w:rsidRPr="00C22413" w:rsidRDefault="00B52403" w:rsidP="00BF0C4A">
      <w:pPr>
        <w:pStyle w:val="ListParagraph"/>
        <w:numPr>
          <w:ilvl w:val="0"/>
          <w:numId w:val="23"/>
        </w:numPr>
        <w:spacing w:line="276" w:lineRule="auto"/>
        <w:jc w:val="both"/>
        <w:rPr>
          <w:lang w:val="sr-Latn-ME"/>
        </w:rPr>
      </w:pPr>
      <w:r w:rsidRPr="00C22413">
        <w:rPr>
          <w:b/>
          <w:bCs/>
          <w:lang w:val="sr-Latn-ME"/>
        </w:rPr>
        <w:t>Prilog</w:t>
      </w:r>
      <w:r w:rsidR="00DC3021" w:rsidRPr="00C22413">
        <w:rPr>
          <w:b/>
          <w:bCs/>
          <w:lang w:val="sr-Latn-ME"/>
        </w:rPr>
        <w:t xml:space="preserve"> </w:t>
      </w:r>
      <w:r w:rsidRPr="00C22413">
        <w:rPr>
          <w:b/>
          <w:bCs/>
          <w:lang w:val="sr-Latn-ME"/>
        </w:rPr>
        <w:t xml:space="preserve">6: </w:t>
      </w:r>
      <w:r w:rsidRPr="00C22413">
        <w:rPr>
          <w:lang w:val="sr-Latn-ME"/>
        </w:rPr>
        <w:t>Obavještenja o socio-ekonomskom istraživanju, l</w:t>
      </w:r>
      <w:r w:rsidR="00BF0C4A" w:rsidRPr="00C22413">
        <w:rPr>
          <w:lang w:val="sr-Latn-ME"/>
        </w:rPr>
        <w:t>ifleti</w:t>
      </w:r>
      <w:r w:rsidRPr="00C22413">
        <w:rPr>
          <w:lang w:val="sr-Latn-ME"/>
        </w:rPr>
        <w:t xml:space="preserve"> </w:t>
      </w:r>
      <w:r w:rsidR="00DC3021" w:rsidRPr="00C22413">
        <w:rPr>
          <w:lang w:val="sr-Latn-ME"/>
        </w:rPr>
        <w:t>koji su dijeljeni</w:t>
      </w:r>
      <w:r w:rsidRPr="00C22413">
        <w:rPr>
          <w:lang w:val="sr-Latn-ME"/>
        </w:rPr>
        <w:t xml:space="preserve"> tokom istraživanja i fotografije koje prikazuju lokacije </w:t>
      </w:r>
      <w:r w:rsidR="008569A0" w:rsidRPr="00C22413">
        <w:rPr>
          <w:lang w:val="sr-Latn-ME"/>
        </w:rPr>
        <w:t>na kojim su postavljena obavještenja</w:t>
      </w:r>
    </w:p>
    <w:p w14:paraId="3D3C76F2" w14:textId="77777777" w:rsidR="00527B62" w:rsidRPr="00352809" w:rsidRDefault="00527B62" w:rsidP="00352809">
      <w:pPr>
        <w:rPr>
          <w:sz w:val="10"/>
          <w:szCs w:val="10"/>
          <w:lang w:val="sr-Latn-ME"/>
        </w:rPr>
      </w:pPr>
    </w:p>
    <w:p w14:paraId="2A46FB04" w14:textId="3C708494" w:rsidR="00B52403" w:rsidRPr="00352809" w:rsidRDefault="00B52403" w:rsidP="00FD1AF8">
      <w:pPr>
        <w:pStyle w:val="Heading1"/>
        <w:ind w:left="426"/>
        <w:rPr>
          <w:sz w:val="24"/>
          <w:szCs w:val="24"/>
          <w:lang w:val="sr-Latn-ME"/>
        </w:rPr>
      </w:pPr>
      <w:bookmarkStart w:id="6" w:name="_Toc47422004"/>
      <w:r w:rsidRPr="00352809">
        <w:rPr>
          <w:sz w:val="24"/>
          <w:szCs w:val="24"/>
          <w:lang w:val="sr-Latn-ME"/>
        </w:rPr>
        <w:t>Opis projekta</w:t>
      </w:r>
      <w:bookmarkEnd w:id="6"/>
    </w:p>
    <w:p w14:paraId="42B9F570" w14:textId="77777777" w:rsidR="00B52403" w:rsidRPr="00352809" w:rsidRDefault="00B52403" w:rsidP="00B52403">
      <w:pPr>
        <w:pStyle w:val="BodyText"/>
        <w:ind w:right="4"/>
        <w:rPr>
          <w:sz w:val="6"/>
          <w:szCs w:val="6"/>
          <w:lang w:val="sr-Latn-ME"/>
        </w:rPr>
      </w:pPr>
    </w:p>
    <w:p w14:paraId="5A0682F8" w14:textId="69D5A69E" w:rsidR="00B52403" w:rsidRPr="00C22413" w:rsidRDefault="00B52403" w:rsidP="00B52403">
      <w:pPr>
        <w:pStyle w:val="BodyText"/>
        <w:spacing w:before="123"/>
        <w:ind w:right="4"/>
        <w:jc w:val="both"/>
        <w:rPr>
          <w:lang w:val="sr-Latn-ME"/>
        </w:rPr>
      </w:pPr>
      <w:r w:rsidRPr="00931798">
        <w:rPr>
          <w:lang w:val="sr-Latn-ME"/>
        </w:rPr>
        <w:t xml:space="preserve">Projekat će obuhvatati </w:t>
      </w:r>
      <w:r w:rsidR="00BF0014" w:rsidRPr="00931798">
        <w:rPr>
          <w:lang w:val="sr-Latn-ME"/>
        </w:rPr>
        <w:t>rekonstrukciju</w:t>
      </w:r>
      <w:r w:rsidRPr="00931798">
        <w:rPr>
          <w:lang w:val="sr-Latn-ME"/>
        </w:rPr>
        <w:t xml:space="preserve"> i proširenje magistralnog puta Tivat-Jaz (M-2)</w:t>
      </w:r>
      <w:r w:rsidR="009153D4" w:rsidRPr="00931798">
        <w:rPr>
          <w:lang w:val="sr-Latn-ME"/>
        </w:rPr>
        <w:t xml:space="preserve">, počevši od tačke na približno 100m </w:t>
      </w:r>
      <w:r w:rsidRPr="00931798">
        <w:rPr>
          <w:lang w:val="sr-Latn-ME"/>
        </w:rPr>
        <w:t>prije ulaza na aerodrom Tivat do kraja postojeće raskrsnice na Jazu, sjeverno od Budve</w:t>
      </w:r>
      <w:r w:rsidR="007443DE" w:rsidRPr="00931798">
        <w:rPr>
          <w:lang w:val="sr-Latn-ME"/>
        </w:rPr>
        <w:t>, dužine oko 16km</w:t>
      </w:r>
      <w:r w:rsidRPr="00931798">
        <w:rPr>
          <w:lang w:val="sr-Latn-ME"/>
        </w:rPr>
        <w:t>. Ovaj projekat će uključivati proširenje postojeće saobraćajnice koja ima dvije saobraćajne trake, kako bi se napravio put sa četiri saobraćajne trake (po dvije trake u svakom smjeru) sa razdjelnim ostrvom širine</w:t>
      </w:r>
      <w:r w:rsidRPr="00C22413">
        <w:rPr>
          <w:lang w:val="sr-Latn-ME"/>
        </w:rPr>
        <w:t xml:space="preserve"> 2m, trotoarima širine 2m i vegetacijsk</w:t>
      </w:r>
      <w:r w:rsidR="005717D5" w:rsidRPr="00C22413">
        <w:rPr>
          <w:lang w:val="sr-Latn-ME"/>
        </w:rPr>
        <w:t>im pojasom</w:t>
      </w:r>
      <w:r w:rsidRPr="00C22413">
        <w:rPr>
          <w:lang w:val="sr-Latn-ME"/>
        </w:rPr>
        <w:t>. Pored toga, biće izgrađeno sedam putnih mostova, četiri propusta i jedan pothodnik</w:t>
      </w:r>
      <w:r w:rsidR="00694840" w:rsidRPr="00C22413">
        <w:rPr>
          <w:lang w:val="sr-Latn-ME"/>
        </w:rPr>
        <w:t xml:space="preserve"> koji će biti rekonstruisan</w:t>
      </w:r>
      <w:r w:rsidRPr="00C22413">
        <w:rPr>
          <w:lang w:val="sr-Latn-ME"/>
        </w:rPr>
        <w:t xml:space="preserve">, kao i 11 novih kružnih raskrsnica. Takođe će biti rekonstruisana dva postojeća kružna toka. Ukupna širina rekonstruisanog puta će iznositi oko </w:t>
      </w:r>
      <w:r w:rsidR="005358FD">
        <w:rPr>
          <w:lang w:val="sr-Latn-ME"/>
        </w:rPr>
        <w:t>20</w:t>
      </w:r>
      <w:r w:rsidRPr="00C22413">
        <w:rPr>
          <w:lang w:val="sr-Latn-ME"/>
        </w:rPr>
        <w:t xml:space="preserve">m, pri čemu će širina biti manja na dionicama na kojima se nalaze mostovi. </w:t>
      </w:r>
      <w:r w:rsidR="005358FD" w:rsidRPr="005358FD">
        <w:rPr>
          <w:lang w:val="sr-Latn-ME"/>
        </w:rPr>
        <w:t>U okviru sekcije između Radanovića i Tivta trasa puta će se razlikovati od postojeće trase, dok nova trasa puta prolazi kroz zemljište u državnom vlasništvu (pogledati ESIA za više informacija).</w:t>
      </w:r>
    </w:p>
    <w:p w14:paraId="46DB39D0" w14:textId="77777777" w:rsidR="00B52403" w:rsidRPr="00C22413" w:rsidRDefault="00B52403" w:rsidP="00B52403">
      <w:pPr>
        <w:pStyle w:val="BodyText"/>
        <w:ind w:right="4"/>
        <w:rPr>
          <w:sz w:val="19"/>
          <w:lang w:val="sr-Latn-ME"/>
        </w:rPr>
      </w:pPr>
    </w:p>
    <w:p w14:paraId="6345B29B" w14:textId="2F29406B" w:rsidR="00B52403" w:rsidRPr="00C22413" w:rsidRDefault="00B52403" w:rsidP="005717D5">
      <w:pPr>
        <w:pStyle w:val="BodyText"/>
        <w:ind w:right="4"/>
        <w:jc w:val="both"/>
        <w:rPr>
          <w:lang w:val="sr-Latn-ME"/>
        </w:rPr>
      </w:pPr>
      <w:r w:rsidRPr="00C22413">
        <w:rPr>
          <w:lang w:val="sr-Latn-ME"/>
        </w:rPr>
        <w:t xml:space="preserve">Predloženi put projekta prikazan je na Slici </w:t>
      </w:r>
      <w:r w:rsidR="00AC09A2" w:rsidRPr="00C22413">
        <w:rPr>
          <w:lang w:val="sr-Latn-ME"/>
        </w:rPr>
        <w:t>1</w:t>
      </w:r>
      <w:r w:rsidR="005717D5" w:rsidRPr="00C22413">
        <w:rPr>
          <w:lang w:val="sr-Latn-ME"/>
        </w:rPr>
        <w:t xml:space="preserve"> (na sledećoj strani).</w:t>
      </w:r>
    </w:p>
    <w:p w14:paraId="03E1E08B" w14:textId="619FB187" w:rsidR="00B52403" w:rsidRPr="00C22413" w:rsidRDefault="00B52403" w:rsidP="00B52403">
      <w:pPr>
        <w:pStyle w:val="BodyText"/>
        <w:spacing w:before="159"/>
        <w:ind w:right="4"/>
        <w:jc w:val="both"/>
        <w:rPr>
          <w:lang w:val="sr-Latn-ME"/>
        </w:rPr>
      </w:pPr>
      <w:r w:rsidRPr="00C22413">
        <w:rPr>
          <w:lang w:val="sr-Latn-ME"/>
        </w:rPr>
        <w:t xml:space="preserve">Očekuje se da će izgradnja puta početi 2021. godine i da će trajati </w:t>
      </w:r>
      <w:r w:rsidR="00780B9C" w:rsidRPr="00C22413">
        <w:rPr>
          <w:lang w:val="sr-Latn-ME"/>
        </w:rPr>
        <w:t xml:space="preserve">oko </w:t>
      </w:r>
      <w:r w:rsidRPr="00C22413">
        <w:rPr>
          <w:lang w:val="sr-Latn-ME"/>
        </w:rPr>
        <w:t xml:space="preserve">24 mjeseca. Tokom ljetnjih mjeseci (jun, jul, avgust) </w:t>
      </w:r>
      <w:r w:rsidR="005C4BFE">
        <w:rPr>
          <w:lang w:val="sr-Latn-ME"/>
        </w:rPr>
        <w:t>nije planirano izvođenje</w:t>
      </w:r>
      <w:r w:rsidRPr="00C22413">
        <w:rPr>
          <w:lang w:val="sr-Latn-ME"/>
        </w:rPr>
        <w:t xml:space="preserve"> građevinski</w:t>
      </w:r>
      <w:r w:rsidR="005C4BFE">
        <w:rPr>
          <w:lang w:val="sr-Latn-ME"/>
        </w:rPr>
        <w:t>h</w:t>
      </w:r>
      <w:r w:rsidRPr="00C22413">
        <w:rPr>
          <w:lang w:val="sr-Latn-ME"/>
        </w:rPr>
        <w:t xml:space="preserve"> radov</w:t>
      </w:r>
      <w:r w:rsidR="005C4BFE">
        <w:rPr>
          <w:lang w:val="sr-Latn-ME"/>
        </w:rPr>
        <w:t>a</w:t>
      </w:r>
      <w:r w:rsidRPr="00C22413">
        <w:rPr>
          <w:lang w:val="sr-Latn-ME"/>
        </w:rPr>
        <w:t xml:space="preserve"> kako bi se izbjeglo izazivanje gužvi i smetnji u okolini. Građevinski radovi će se izvoditi između 09.00 - 17.00 časova (sa izuzecima), dok će pristup lokalnim preduzećima biti uspostavljen tokom cijelog perioda izgradnje. Izgradnja će se odvijati u 3 faze, kao što je prikazano u nastavku:</w:t>
      </w:r>
    </w:p>
    <w:p w14:paraId="439AF802" w14:textId="1B873EC0" w:rsidR="00B52403" w:rsidRPr="00C22413" w:rsidRDefault="00B52403" w:rsidP="00B52403">
      <w:pPr>
        <w:rPr>
          <w:lang w:val="sr-Latn-ME"/>
        </w:rPr>
      </w:pPr>
    </w:p>
    <w:p w14:paraId="65335CF7" w14:textId="31A3A2D8" w:rsidR="00820133" w:rsidRPr="00C22413" w:rsidRDefault="00691DD5" w:rsidP="009153D4">
      <w:pPr>
        <w:pStyle w:val="Caption"/>
        <w:spacing w:after="0"/>
        <w:rPr>
          <w:color w:val="auto"/>
          <w:sz w:val="20"/>
          <w:szCs w:val="20"/>
          <w:lang w:val="sr-Latn-ME"/>
        </w:rPr>
      </w:pPr>
      <w:bookmarkStart w:id="7" w:name="_Toc46083767"/>
      <w:r w:rsidRPr="00C22413">
        <w:rPr>
          <w:color w:val="auto"/>
          <w:sz w:val="20"/>
          <w:szCs w:val="20"/>
          <w:lang w:val="sr-Latn-ME"/>
        </w:rPr>
        <w:t xml:space="preserve">Tabela </w:t>
      </w:r>
      <w:r w:rsidRPr="00C22413">
        <w:rPr>
          <w:color w:val="auto"/>
          <w:sz w:val="20"/>
          <w:szCs w:val="20"/>
          <w:lang w:val="sr-Latn-ME"/>
        </w:rPr>
        <w:fldChar w:fldCharType="begin"/>
      </w:r>
      <w:r w:rsidRPr="00C22413">
        <w:rPr>
          <w:color w:val="auto"/>
          <w:sz w:val="20"/>
          <w:szCs w:val="20"/>
          <w:lang w:val="sr-Latn-ME"/>
        </w:rPr>
        <w:instrText xml:space="preserve"> SEQ Tabela \* ARABIC </w:instrText>
      </w:r>
      <w:r w:rsidRPr="00C22413">
        <w:rPr>
          <w:color w:val="auto"/>
          <w:sz w:val="20"/>
          <w:szCs w:val="20"/>
          <w:lang w:val="sr-Latn-ME"/>
        </w:rPr>
        <w:fldChar w:fldCharType="separate"/>
      </w:r>
      <w:r w:rsidR="00112ACB">
        <w:rPr>
          <w:noProof/>
          <w:color w:val="auto"/>
          <w:sz w:val="20"/>
          <w:szCs w:val="20"/>
          <w:lang w:val="sr-Latn-ME"/>
        </w:rPr>
        <w:t>1</w:t>
      </w:r>
      <w:r w:rsidRPr="00C22413">
        <w:rPr>
          <w:color w:val="auto"/>
          <w:sz w:val="20"/>
          <w:szCs w:val="20"/>
          <w:lang w:val="sr-Latn-ME"/>
        </w:rPr>
        <w:fldChar w:fldCharType="end"/>
      </w:r>
      <w:r w:rsidRPr="00C22413">
        <w:rPr>
          <w:color w:val="auto"/>
          <w:sz w:val="20"/>
          <w:szCs w:val="20"/>
          <w:lang w:val="sr-Latn-ME"/>
        </w:rPr>
        <w:t xml:space="preserve">: Plan </w:t>
      </w:r>
      <w:r w:rsidR="00E361E4" w:rsidRPr="00C22413">
        <w:rPr>
          <w:color w:val="auto"/>
          <w:sz w:val="20"/>
          <w:szCs w:val="20"/>
          <w:lang w:val="sr-Latn-ME"/>
        </w:rPr>
        <w:t>faza</w:t>
      </w:r>
      <w:r w:rsidRPr="00C22413">
        <w:rPr>
          <w:color w:val="auto"/>
          <w:sz w:val="20"/>
          <w:szCs w:val="20"/>
          <w:lang w:val="sr-Latn-ME"/>
        </w:rPr>
        <w:t xml:space="preserve"> izgradnje</w:t>
      </w:r>
      <w:bookmarkEnd w:id="7"/>
    </w:p>
    <w:tbl>
      <w:tblPr>
        <w:tblStyle w:val="EATableStandard"/>
        <w:tblW w:w="5000" w:type="pct"/>
        <w:tblInd w:w="0" w:type="dxa"/>
        <w:tblLook w:val="04A0" w:firstRow="1" w:lastRow="0" w:firstColumn="1" w:lastColumn="0" w:noHBand="0" w:noVBand="1"/>
      </w:tblPr>
      <w:tblGrid>
        <w:gridCol w:w="920"/>
        <w:gridCol w:w="8430"/>
      </w:tblGrid>
      <w:tr w:rsidR="00780B9C" w:rsidRPr="00931798" w14:paraId="7EB1B619" w14:textId="77777777" w:rsidTr="005C48A9">
        <w:trPr>
          <w:cnfStyle w:val="100000000000" w:firstRow="1" w:lastRow="0" w:firstColumn="0" w:lastColumn="0" w:oddVBand="0" w:evenVBand="0" w:oddHBand="0" w:evenHBand="0" w:firstRowFirstColumn="0" w:firstRowLastColumn="0" w:lastRowFirstColumn="0" w:lastRowLastColumn="0"/>
          <w:trHeight w:val="455"/>
        </w:trPr>
        <w:tc>
          <w:tcPr>
            <w:tcW w:w="492" w:type="pct"/>
            <w:shd w:val="clear" w:color="auto" w:fill="auto"/>
            <w:vAlign w:val="center"/>
          </w:tcPr>
          <w:p w14:paraId="16B523DF" w14:textId="77777777" w:rsidR="00780B9C" w:rsidRPr="00C22413" w:rsidRDefault="00780B9C" w:rsidP="005C48A9">
            <w:pPr>
              <w:pStyle w:val="EANormal"/>
              <w:spacing w:after="120"/>
              <w:rPr>
                <w:rStyle w:val="normaltextrun"/>
                <w:rFonts w:cs="Segoe UI"/>
                <w:sz w:val="18"/>
                <w:szCs w:val="20"/>
                <w:lang w:val="sr-Latn-ME"/>
              </w:rPr>
            </w:pPr>
            <w:r w:rsidRPr="00C22413">
              <w:rPr>
                <w:rStyle w:val="normaltextrun"/>
                <w:rFonts w:cs="Segoe UI"/>
                <w:sz w:val="18"/>
                <w:szCs w:val="22"/>
                <w:lang w:val="sr-Latn-ME"/>
              </w:rPr>
              <w:t>Faza 1</w:t>
            </w:r>
          </w:p>
        </w:tc>
        <w:tc>
          <w:tcPr>
            <w:tcW w:w="4508" w:type="pct"/>
            <w:shd w:val="clear" w:color="auto" w:fill="auto"/>
          </w:tcPr>
          <w:p w14:paraId="3E2DD0D8" w14:textId="77777777" w:rsidR="00780B9C" w:rsidRPr="00C22413" w:rsidRDefault="00780B9C" w:rsidP="005C48A9">
            <w:pPr>
              <w:pStyle w:val="EANormal"/>
              <w:spacing w:after="120"/>
              <w:rPr>
                <w:rStyle w:val="normaltextrun"/>
                <w:rFonts w:cs="Segoe UI"/>
                <w:sz w:val="18"/>
                <w:szCs w:val="20"/>
                <w:lang w:val="sr-Latn-ME"/>
              </w:rPr>
            </w:pPr>
            <w:r w:rsidRPr="00C22413">
              <w:rPr>
                <w:rStyle w:val="normaltextrun"/>
                <w:rFonts w:cs="Segoe UI"/>
                <w:b w:val="0"/>
                <w:bCs/>
                <w:sz w:val="18"/>
                <w:szCs w:val="22"/>
                <w:lang w:val="sr-Latn-ME"/>
              </w:rPr>
              <w:t>I</w:t>
            </w:r>
            <w:r w:rsidRPr="00C22413">
              <w:rPr>
                <w:rStyle w:val="normaltextrun"/>
                <w:rFonts w:cs="Segoe UI"/>
                <w:b w:val="0"/>
                <w:bCs/>
                <w:sz w:val="18"/>
                <w:lang w:val="sr-Latn-ME"/>
              </w:rPr>
              <w:t>zgradnja novih dionica puta,</w:t>
            </w:r>
            <w:r w:rsidRPr="00C22413">
              <w:rPr>
                <w:rStyle w:val="normaltextrun"/>
                <w:rFonts w:cs="Segoe UI"/>
                <w:b w:val="0"/>
                <w:bCs/>
                <w:sz w:val="18"/>
                <w:szCs w:val="22"/>
                <w:lang w:val="sr-Latn-ME"/>
              </w:rPr>
              <w:t xml:space="preserve"> uključujući mostove. Saobraćaj će nastaviti da se odvija duž postojećeg puta.</w:t>
            </w:r>
          </w:p>
        </w:tc>
      </w:tr>
      <w:tr w:rsidR="00780B9C" w:rsidRPr="00931798" w14:paraId="5FD39BBE" w14:textId="77777777" w:rsidTr="005C48A9">
        <w:tc>
          <w:tcPr>
            <w:tcW w:w="492" w:type="pct"/>
            <w:vAlign w:val="center"/>
          </w:tcPr>
          <w:p w14:paraId="02A3CFCD" w14:textId="77777777" w:rsidR="00780B9C" w:rsidRPr="00C22413" w:rsidRDefault="00780B9C" w:rsidP="005C48A9">
            <w:pPr>
              <w:pStyle w:val="EANormal"/>
              <w:spacing w:after="120"/>
              <w:rPr>
                <w:rStyle w:val="normaltextrun"/>
                <w:rFonts w:cs="Segoe UI"/>
                <w:b/>
                <w:sz w:val="18"/>
                <w:szCs w:val="20"/>
                <w:lang w:val="sr-Latn-ME"/>
              </w:rPr>
            </w:pPr>
            <w:r w:rsidRPr="00C22413">
              <w:rPr>
                <w:rStyle w:val="normaltextrun"/>
                <w:rFonts w:cs="Segoe UI"/>
                <w:b/>
                <w:sz w:val="18"/>
                <w:szCs w:val="22"/>
                <w:lang w:val="sr-Latn-ME"/>
              </w:rPr>
              <w:t>Faza 2</w:t>
            </w:r>
          </w:p>
        </w:tc>
        <w:tc>
          <w:tcPr>
            <w:tcW w:w="4508" w:type="pct"/>
          </w:tcPr>
          <w:p w14:paraId="6167A28B" w14:textId="77777777" w:rsidR="00780B9C" w:rsidRPr="00C22413" w:rsidRDefault="00780B9C" w:rsidP="005C48A9">
            <w:pPr>
              <w:pStyle w:val="EANormal"/>
              <w:spacing w:after="120"/>
              <w:rPr>
                <w:rStyle w:val="normaltextrun"/>
                <w:rFonts w:cs="Segoe UI"/>
                <w:b/>
                <w:sz w:val="18"/>
                <w:szCs w:val="20"/>
                <w:lang w:val="sr-Latn-ME"/>
              </w:rPr>
            </w:pPr>
            <w:r w:rsidRPr="00C22413">
              <w:rPr>
                <w:rStyle w:val="normaltextrun"/>
                <w:rFonts w:cs="Segoe UI"/>
                <w:bCs/>
                <w:sz w:val="18"/>
                <w:szCs w:val="22"/>
                <w:lang w:val="sr-Latn-ME"/>
              </w:rPr>
              <w:t>Saobraćaj će biti preusmjeren na dionice puta izgrađene u toku Faze 1. Zbog ograničene širine kolovoza i u cilju što manjeg remećenja saobraćaja, saobraćaj će se odvijati jednom trakom naizmjenično i biće regulisan signalizacijom u toku ove faze. Istovremeno će se odvijati rušenje postojećeg puta i izgradnja preostalih dionica.</w:t>
            </w:r>
          </w:p>
        </w:tc>
      </w:tr>
      <w:tr w:rsidR="00780B9C" w:rsidRPr="00931798" w14:paraId="735A363A" w14:textId="77777777" w:rsidTr="005C48A9">
        <w:tc>
          <w:tcPr>
            <w:tcW w:w="492" w:type="pct"/>
            <w:vAlign w:val="center"/>
          </w:tcPr>
          <w:p w14:paraId="540AB26C" w14:textId="77777777" w:rsidR="00780B9C" w:rsidRPr="00C22413" w:rsidRDefault="00780B9C" w:rsidP="005C48A9">
            <w:pPr>
              <w:pStyle w:val="EANormal"/>
              <w:spacing w:after="120"/>
              <w:rPr>
                <w:rStyle w:val="normaltextrun"/>
                <w:rFonts w:cs="Segoe UI"/>
                <w:b/>
                <w:sz w:val="18"/>
                <w:szCs w:val="20"/>
                <w:lang w:val="sr-Latn-ME"/>
              </w:rPr>
            </w:pPr>
            <w:r w:rsidRPr="00C22413">
              <w:rPr>
                <w:rStyle w:val="normaltextrun"/>
                <w:rFonts w:cs="Segoe UI"/>
                <w:b/>
                <w:sz w:val="18"/>
                <w:szCs w:val="22"/>
                <w:lang w:val="sr-Latn-ME"/>
              </w:rPr>
              <w:t>Faza 3</w:t>
            </w:r>
          </w:p>
        </w:tc>
        <w:tc>
          <w:tcPr>
            <w:tcW w:w="4508" w:type="pct"/>
          </w:tcPr>
          <w:p w14:paraId="396BB060" w14:textId="77777777" w:rsidR="00780B9C" w:rsidRPr="00C22413" w:rsidRDefault="00780B9C" w:rsidP="005C48A9">
            <w:pPr>
              <w:pStyle w:val="EANormal"/>
              <w:spacing w:after="120"/>
              <w:rPr>
                <w:rStyle w:val="normaltextrun"/>
                <w:rFonts w:cs="Segoe UI"/>
                <w:b/>
                <w:sz w:val="18"/>
                <w:szCs w:val="20"/>
                <w:lang w:val="sr-Latn-ME"/>
              </w:rPr>
            </w:pPr>
            <w:r w:rsidRPr="00C22413">
              <w:rPr>
                <w:rStyle w:val="normaltextrun"/>
                <w:rFonts w:cs="Segoe UI"/>
                <w:sz w:val="18"/>
                <w:szCs w:val="22"/>
                <w:lang w:val="sr-Latn-ME"/>
              </w:rPr>
              <w:t xml:space="preserve">Postavljanje ivičnjaka, zaštitnih ograda i ograde za pješake. Postavljanje završnog sloja </w:t>
            </w:r>
            <w:r w:rsidRPr="00C22413">
              <w:rPr>
                <w:rStyle w:val="normaltextrun"/>
                <w:rFonts w:cs="Segoe UI"/>
                <w:sz w:val="18"/>
                <w:lang w:val="sr-Latn-ME"/>
              </w:rPr>
              <w:t>kolovozne</w:t>
            </w:r>
            <w:r w:rsidRPr="00C22413">
              <w:rPr>
                <w:rStyle w:val="normaltextrun"/>
                <w:rFonts w:cs="Segoe UI"/>
                <w:sz w:val="18"/>
                <w:szCs w:val="22"/>
                <w:lang w:val="sr-Latn-ME"/>
              </w:rPr>
              <w:t xml:space="preserve"> konstrukcije.</w:t>
            </w:r>
          </w:p>
        </w:tc>
      </w:tr>
    </w:tbl>
    <w:p w14:paraId="3E66EE34" w14:textId="62443E51" w:rsidR="00780B9C" w:rsidRPr="00C22413" w:rsidRDefault="0027607F" w:rsidP="0027607F">
      <w:pPr>
        <w:pStyle w:val="BodyText"/>
        <w:spacing w:before="158"/>
        <w:rPr>
          <w:lang w:val="sr-Latn-ME"/>
        </w:rPr>
      </w:pPr>
      <w:r w:rsidRPr="00C22413">
        <w:rPr>
          <w:lang w:val="sr-Latn-ME"/>
        </w:rPr>
        <w:lastRenderedPageBreak/>
        <w:t xml:space="preserve">Gledajući iz pravca </w:t>
      </w:r>
      <w:r w:rsidRPr="00C22413">
        <w:rPr>
          <w:b/>
          <w:bCs/>
          <w:lang w:val="sr-Latn-ME"/>
        </w:rPr>
        <w:t>od juga ka sjeveru</w:t>
      </w:r>
      <w:r w:rsidRPr="00C22413">
        <w:rPr>
          <w:lang w:val="sr-Latn-ME"/>
        </w:rPr>
        <w:t>, projekat se može pod</w:t>
      </w:r>
      <w:r w:rsidR="006A4278" w:rsidRPr="00C22413">
        <w:rPr>
          <w:lang w:val="sr-Latn-ME"/>
        </w:rPr>
        <w:t>i</w:t>
      </w:r>
      <w:r w:rsidRPr="00C22413">
        <w:rPr>
          <w:lang w:val="sr-Latn-ME"/>
        </w:rPr>
        <w:t>jeliti na pet dionica, i to na sledeći način:</w:t>
      </w:r>
    </w:p>
    <w:p w14:paraId="0F2BF9A2" w14:textId="3ED4D6C1" w:rsidR="0027607F" w:rsidRPr="00C22413" w:rsidRDefault="0027607F" w:rsidP="00A553DA">
      <w:pPr>
        <w:pStyle w:val="ListParagraph"/>
        <w:numPr>
          <w:ilvl w:val="0"/>
          <w:numId w:val="6"/>
        </w:numPr>
        <w:jc w:val="both"/>
        <w:rPr>
          <w:lang w:val="sr-Latn-ME"/>
        </w:rPr>
      </w:pPr>
      <w:r w:rsidRPr="00C22413">
        <w:rPr>
          <w:lang w:val="sr-Latn-ME"/>
        </w:rPr>
        <w:t>Put počinje kod isključenja i skretanja od Lastve Grbaljske do plaže, gdje postoji veliki broj preduzeća i kuća;</w:t>
      </w:r>
    </w:p>
    <w:p w14:paraId="15BD48AD" w14:textId="6A69E5E4" w:rsidR="0027607F" w:rsidRPr="00C22413" w:rsidRDefault="0027607F" w:rsidP="00A553DA">
      <w:pPr>
        <w:pStyle w:val="ListParagraph"/>
        <w:numPr>
          <w:ilvl w:val="0"/>
          <w:numId w:val="6"/>
        </w:numPr>
        <w:jc w:val="both"/>
        <w:rPr>
          <w:lang w:val="sr-Latn-ME"/>
        </w:rPr>
      </w:pPr>
      <w:r w:rsidRPr="00C22413">
        <w:rPr>
          <w:lang w:val="sr-Latn-ME"/>
        </w:rPr>
        <w:t xml:space="preserve">Zatim prolazi kroz naselja Poljice i Lastvu Grbaljsku gdje se </w:t>
      </w:r>
      <w:r w:rsidR="005C03B9" w:rsidRPr="00C22413">
        <w:rPr>
          <w:lang w:val="sr-Latn-ME"/>
        </w:rPr>
        <w:t>postojeći objekti</w:t>
      </w:r>
      <w:r w:rsidRPr="00C22413">
        <w:rPr>
          <w:lang w:val="sr-Latn-ME"/>
        </w:rPr>
        <w:t xml:space="preserve"> uglavnom nalaze na istočnoj strani puta sve do Lastve Grbaljske gdje su objekti izgrađeni sa obje strane puta;</w:t>
      </w:r>
    </w:p>
    <w:p w14:paraId="7F8E8C59" w14:textId="0CFA27EF" w:rsidR="00A553DA" w:rsidRPr="00C22413" w:rsidRDefault="00A553DA" w:rsidP="00A553DA">
      <w:pPr>
        <w:pStyle w:val="ListParagraph"/>
        <w:numPr>
          <w:ilvl w:val="0"/>
          <w:numId w:val="6"/>
        </w:numPr>
        <w:jc w:val="both"/>
        <w:rPr>
          <w:lang w:val="sr-Latn-ME"/>
        </w:rPr>
      </w:pPr>
      <w:r w:rsidRPr="00C22413">
        <w:rPr>
          <w:lang w:val="sr-Latn-ME"/>
        </w:rPr>
        <w:t>Između Lastve Grbaljske i Radanovića put prolazi kroz područje sa manjom gustinom naseljenosti, gdje se postojeći objekti uglavnom nalaze zapadno od puta</w:t>
      </w:r>
      <w:r w:rsidR="005C03B9" w:rsidRPr="00C22413">
        <w:rPr>
          <w:lang w:val="sr-Latn-ME"/>
        </w:rPr>
        <w:t>;</w:t>
      </w:r>
    </w:p>
    <w:p w14:paraId="644BA549" w14:textId="652CC710" w:rsidR="00A553DA" w:rsidRPr="00C22413" w:rsidRDefault="00A553DA" w:rsidP="00A553DA">
      <w:pPr>
        <w:pStyle w:val="ListParagraph"/>
        <w:numPr>
          <w:ilvl w:val="0"/>
          <w:numId w:val="6"/>
        </w:numPr>
        <w:jc w:val="both"/>
        <w:rPr>
          <w:lang w:val="sr-Latn-ME"/>
        </w:rPr>
      </w:pPr>
      <w:r w:rsidRPr="00C22413">
        <w:rPr>
          <w:lang w:val="sr-Latn-ME"/>
        </w:rPr>
        <w:t xml:space="preserve">Put zatim prolazi kroz Radanoviće gdje se nalazi veliki broj </w:t>
      </w:r>
      <w:r w:rsidR="005C03B9" w:rsidRPr="00C22413">
        <w:rPr>
          <w:lang w:val="sr-Latn-ME"/>
        </w:rPr>
        <w:t>objekata</w:t>
      </w:r>
      <w:r w:rsidRPr="00C22413">
        <w:rPr>
          <w:lang w:val="sr-Latn-ME"/>
        </w:rPr>
        <w:t>, uglavnom poslovnih objekata, ali i stambenih</w:t>
      </w:r>
      <w:r w:rsidR="009153D4" w:rsidRPr="00C22413">
        <w:rPr>
          <w:lang w:val="sr-Latn-ME"/>
        </w:rPr>
        <w:t>,</w:t>
      </w:r>
      <w:r w:rsidRPr="00C22413">
        <w:rPr>
          <w:lang w:val="sr-Latn-ME"/>
        </w:rPr>
        <w:t xml:space="preserve"> kao i O.Š. </w:t>
      </w:r>
      <w:r w:rsidR="00D60F3A" w:rsidRPr="00C22413">
        <w:rPr>
          <w:lang w:val="sr-Latn-ME"/>
        </w:rPr>
        <w:t>''</w:t>
      </w:r>
      <w:r w:rsidRPr="00C22413">
        <w:rPr>
          <w:lang w:val="sr-Latn-ME"/>
        </w:rPr>
        <w:t>Nikola Đurković</w:t>
      </w:r>
      <w:r w:rsidR="00D60F3A" w:rsidRPr="00C22413">
        <w:rPr>
          <w:lang w:val="sr-Latn-ME"/>
        </w:rPr>
        <w:t>''</w:t>
      </w:r>
      <w:r w:rsidRPr="00C22413">
        <w:rPr>
          <w:lang w:val="sr-Latn-ME"/>
        </w:rPr>
        <w:t xml:space="preserve"> i stadion Fudbalskog kluba Grbalj. Radovi će biti izvođeni na obje strane puta. </w:t>
      </w:r>
    </w:p>
    <w:p w14:paraId="134FE04A" w14:textId="51078309" w:rsidR="00A553DA" w:rsidRPr="00C22413" w:rsidRDefault="00A553DA" w:rsidP="00A553DA">
      <w:pPr>
        <w:pStyle w:val="ListParagraph"/>
        <w:numPr>
          <w:ilvl w:val="0"/>
          <w:numId w:val="6"/>
        </w:numPr>
        <w:jc w:val="both"/>
        <w:rPr>
          <w:lang w:val="sr-Latn-ME"/>
        </w:rPr>
      </w:pPr>
      <w:r w:rsidRPr="00C22413">
        <w:rPr>
          <w:lang w:val="sr-Latn-ME"/>
        </w:rPr>
        <w:t xml:space="preserve">Put se završava na ulazu u </w:t>
      </w:r>
      <w:r w:rsidR="00D60F3A" w:rsidRPr="00C22413">
        <w:rPr>
          <w:lang w:val="sr-Latn-ME"/>
        </w:rPr>
        <w:t>opštinu</w:t>
      </w:r>
      <w:r w:rsidRPr="00C22413">
        <w:rPr>
          <w:lang w:val="sr-Latn-ME"/>
        </w:rPr>
        <w:t xml:space="preserve"> Tivat, odmah nakon skretanja za Aerodrom Tivat. Od kružnog toka pa sve do skretanja za Kotor, put prolazi pored aerodroma. Pored infrastrukture povezane sa samim aerodromom, na ovom djelu nema </w:t>
      </w:r>
      <w:r w:rsidR="005C03B9" w:rsidRPr="00C22413">
        <w:rPr>
          <w:lang w:val="sr-Latn-ME"/>
        </w:rPr>
        <w:t>objekata</w:t>
      </w:r>
      <w:r w:rsidRPr="00C22413">
        <w:rPr>
          <w:lang w:val="sr-Latn-ME"/>
        </w:rPr>
        <w:t xml:space="preserve">. </w:t>
      </w:r>
    </w:p>
    <w:p w14:paraId="35CF52ED" w14:textId="3088B1B4" w:rsidR="00A553DA" w:rsidRPr="00C22413" w:rsidRDefault="00A553DA" w:rsidP="00A553DA">
      <w:pPr>
        <w:pStyle w:val="ListParagraph"/>
        <w:numPr>
          <w:ilvl w:val="0"/>
          <w:numId w:val="6"/>
        </w:numPr>
        <w:jc w:val="both"/>
        <w:rPr>
          <w:lang w:val="sr-Latn-ME"/>
        </w:rPr>
      </w:pPr>
      <w:r w:rsidRPr="00C22413">
        <w:rPr>
          <w:lang w:val="sr-Latn-ME"/>
        </w:rPr>
        <w:t xml:space="preserve">Najgušće naseljena područja koja su pod uticajem projekta (PAA) su Radanovići, Lastva Grbaljska i Kovačko polje. Domaćinstva i preduzeća nijesu ravnomjerno raspoređena duž puta Tivat-Jaz. Većina preduzeća i domaćinstava se nalaze u industrijskoj zoni Radanovići.  </w:t>
      </w:r>
    </w:p>
    <w:p w14:paraId="74658022" w14:textId="2206FFF9" w:rsidR="006A4278" w:rsidRPr="00C22413" w:rsidRDefault="006A4278" w:rsidP="006A4278">
      <w:pPr>
        <w:jc w:val="both"/>
        <w:rPr>
          <w:lang w:val="sr-Latn-ME"/>
        </w:rPr>
      </w:pPr>
    </w:p>
    <w:p w14:paraId="0196A54A" w14:textId="2753D250" w:rsidR="001F48C8" w:rsidRPr="00C22413" w:rsidRDefault="001F48C8" w:rsidP="001F48C8">
      <w:pPr>
        <w:pStyle w:val="Caption"/>
        <w:jc w:val="center"/>
        <w:rPr>
          <w:color w:val="auto"/>
          <w:sz w:val="20"/>
          <w:szCs w:val="20"/>
          <w:lang w:val="sr-Latn-ME"/>
        </w:rPr>
      </w:pPr>
      <w:bookmarkStart w:id="8" w:name="_Toc46083763"/>
      <w:r w:rsidRPr="00C22413">
        <w:rPr>
          <w:color w:val="auto"/>
          <w:sz w:val="20"/>
          <w:szCs w:val="20"/>
          <w:lang w:val="sr-Latn-ME"/>
        </w:rPr>
        <w:t xml:space="preserve">Slika </w:t>
      </w:r>
      <w:r w:rsidRPr="00C22413">
        <w:rPr>
          <w:color w:val="auto"/>
          <w:sz w:val="20"/>
          <w:szCs w:val="20"/>
          <w:lang w:val="sr-Latn-ME"/>
        </w:rPr>
        <w:fldChar w:fldCharType="begin"/>
      </w:r>
      <w:r w:rsidRPr="00C22413">
        <w:rPr>
          <w:color w:val="auto"/>
          <w:sz w:val="20"/>
          <w:szCs w:val="20"/>
          <w:lang w:val="sr-Latn-ME"/>
        </w:rPr>
        <w:instrText xml:space="preserve"> SEQ Slika \* ARABIC </w:instrText>
      </w:r>
      <w:r w:rsidRPr="00C22413">
        <w:rPr>
          <w:color w:val="auto"/>
          <w:sz w:val="20"/>
          <w:szCs w:val="20"/>
          <w:lang w:val="sr-Latn-ME"/>
        </w:rPr>
        <w:fldChar w:fldCharType="separate"/>
      </w:r>
      <w:r w:rsidR="00112ACB">
        <w:rPr>
          <w:noProof/>
          <w:color w:val="auto"/>
          <w:sz w:val="20"/>
          <w:szCs w:val="20"/>
          <w:lang w:val="sr-Latn-ME"/>
        </w:rPr>
        <w:t>1</w:t>
      </w:r>
      <w:r w:rsidRPr="00C22413">
        <w:rPr>
          <w:color w:val="auto"/>
          <w:sz w:val="20"/>
          <w:szCs w:val="20"/>
          <w:lang w:val="sr-Latn-ME"/>
        </w:rPr>
        <w:fldChar w:fldCharType="end"/>
      </w:r>
      <w:r w:rsidRPr="00C22413">
        <w:rPr>
          <w:color w:val="auto"/>
          <w:sz w:val="20"/>
          <w:szCs w:val="20"/>
          <w:lang w:val="sr-Latn-ME"/>
        </w:rPr>
        <w:t>: Trasa predloženog puta</w:t>
      </w:r>
      <w:bookmarkEnd w:id="8"/>
    </w:p>
    <w:p w14:paraId="15D50781" w14:textId="77157109" w:rsidR="006A4278" w:rsidRPr="00C22413" w:rsidRDefault="006A4278" w:rsidP="006A4278">
      <w:pPr>
        <w:jc w:val="both"/>
        <w:rPr>
          <w:lang w:val="sr-Latn-ME"/>
        </w:rPr>
      </w:pPr>
      <w:r w:rsidRPr="00C22413">
        <w:rPr>
          <w:noProof/>
          <w:lang w:val="sr-Latn-ME"/>
        </w:rPr>
        <w:drawing>
          <wp:anchor distT="0" distB="0" distL="114300" distR="114300" simplePos="0" relativeHeight="251658240" behindDoc="0" locked="0" layoutInCell="1" allowOverlap="1" wp14:anchorId="77CACAE6" wp14:editId="33D7C370">
            <wp:simplePos x="0" y="0"/>
            <wp:positionH relativeFrom="margin">
              <wp:posOffset>390525</wp:posOffset>
            </wp:positionH>
            <wp:positionV relativeFrom="paragraph">
              <wp:posOffset>15240</wp:posOffset>
            </wp:positionV>
            <wp:extent cx="5343525" cy="457222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350" cy="4580635"/>
                    </a:xfrm>
                    <a:prstGeom prst="rect">
                      <a:avLst/>
                    </a:prstGeom>
                    <a:noFill/>
                  </pic:spPr>
                </pic:pic>
              </a:graphicData>
            </a:graphic>
            <wp14:sizeRelH relativeFrom="page">
              <wp14:pctWidth>0</wp14:pctWidth>
            </wp14:sizeRelH>
            <wp14:sizeRelV relativeFrom="page">
              <wp14:pctHeight>0</wp14:pctHeight>
            </wp14:sizeRelV>
          </wp:anchor>
        </w:drawing>
      </w:r>
    </w:p>
    <w:p w14:paraId="0C9E5278" w14:textId="77777777" w:rsidR="00B837AF" w:rsidRPr="00C22413" w:rsidRDefault="00B837AF" w:rsidP="006A4278">
      <w:pPr>
        <w:jc w:val="both"/>
        <w:rPr>
          <w:lang w:val="sr-Latn-ME"/>
        </w:rPr>
      </w:pPr>
    </w:p>
    <w:p w14:paraId="6ECB25FF" w14:textId="638DC8C9" w:rsidR="00961404" w:rsidRPr="00C22413" w:rsidRDefault="00961404" w:rsidP="00A553DA">
      <w:pPr>
        <w:jc w:val="both"/>
        <w:rPr>
          <w:lang w:val="sr-Latn-ME"/>
        </w:rPr>
      </w:pPr>
    </w:p>
    <w:p w14:paraId="515CAF8B" w14:textId="6BC7503E" w:rsidR="006A4278" w:rsidRPr="00C22413" w:rsidRDefault="006A4278" w:rsidP="006A4278">
      <w:pPr>
        <w:rPr>
          <w:lang w:val="sr-Latn-ME"/>
        </w:rPr>
      </w:pPr>
    </w:p>
    <w:p w14:paraId="585E582D" w14:textId="3669A7B7" w:rsidR="006A4278" w:rsidRPr="00C22413" w:rsidRDefault="006A4278" w:rsidP="006A4278">
      <w:pPr>
        <w:rPr>
          <w:lang w:val="sr-Latn-ME"/>
        </w:rPr>
      </w:pPr>
    </w:p>
    <w:p w14:paraId="0E53EA81" w14:textId="4458143B" w:rsidR="006A4278" w:rsidRPr="00C22413" w:rsidRDefault="006A4278" w:rsidP="006A4278">
      <w:pPr>
        <w:rPr>
          <w:lang w:val="sr-Latn-ME"/>
        </w:rPr>
      </w:pPr>
    </w:p>
    <w:p w14:paraId="020CEC36" w14:textId="44CE7FC0" w:rsidR="006A4278" w:rsidRPr="00C22413" w:rsidRDefault="006A4278" w:rsidP="006A4278">
      <w:pPr>
        <w:rPr>
          <w:lang w:val="sr-Latn-ME"/>
        </w:rPr>
      </w:pPr>
    </w:p>
    <w:p w14:paraId="4107C211" w14:textId="61ACE46F" w:rsidR="006A4278" w:rsidRPr="00C22413" w:rsidRDefault="006A4278" w:rsidP="006A4278">
      <w:pPr>
        <w:rPr>
          <w:lang w:val="sr-Latn-ME"/>
        </w:rPr>
      </w:pPr>
    </w:p>
    <w:p w14:paraId="40C4637F" w14:textId="4929CB90" w:rsidR="006A4278" w:rsidRPr="00C22413" w:rsidRDefault="006A4278" w:rsidP="006A4278">
      <w:pPr>
        <w:rPr>
          <w:lang w:val="sr-Latn-ME"/>
        </w:rPr>
      </w:pPr>
    </w:p>
    <w:p w14:paraId="637337A4" w14:textId="562A70BC" w:rsidR="006A4278" w:rsidRPr="00C22413" w:rsidRDefault="006A4278" w:rsidP="006A4278">
      <w:pPr>
        <w:rPr>
          <w:lang w:val="sr-Latn-ME"/>
        </w:rPr>
      </w:pPr>
    </w:p>
    <w:p w14:paraId="3533B430" w14:textId="1B9471C0" w:rsidR="006A4278" w:rsidRPr="00C22413" w:rsidRDefault="006A4278" w:rsidP="006A4278">
      <w:pPr>
        <w:rPr>
          <w:lang w:val="sr-Latn-ME"/>
        </w:rPr>
      </w:pPr>
    </w:p>
    <w:p w14:paraId="28DCA433" w14:textId="3393FD03" w:rsidR="006A4278" w:rsidRPr="00C22413" w:rsidRDefault="006A4278" w:rsidP="006A4278">
      <w:pPr>
        <w:rPr>
          <w:lang w:val="sr-Latn-ME"/>
        </w:rPr>
      </w:pPr>
    </w:p>
    <w:p w14:paraId="4F5E36AD" w14:textId="6C647BD6" w:rsidR="006A4278" w:rsidRPr="00C22413" w:rsidRDefault="006A4278" w:rsidP="006A4278">
      <w:pPr>
        <w:rPr>
          <w:lang w:val="sr-Latn-ME"/>
        </w:rPr>
      </w:pPr>
    </w:p>
    <w:p w14:paraId="65EFBDA5" w14:textId="394B5B5A" w:rsidR="006A4278" w:rsidRPr="00C22413" w:rsidRDefault="006A4278" w:rsidP="006A4278">
      <w:pPr>
        <w:rPr>
          <w:lang w:val="sr-Latn-ME"/>
        </w:rPr>
      </w:pPr>
    </w:p>
    <w:p w14:paraId="1AFC6191" w14:textId="5F37B14B" w:rsidR="006A4278" w:rsidRPr="00C22413" w:rsidRDefault="006A4278" w:rsidP="006A4278">
      <w:pPr>
        <w:rPr>
          <w:lang w:val="sr-Latn-ME"/>
        </w:rPr>
      </w:pPr>
    </w:p>
    <w:p w14:paraId="76997E3B" w14:textId="798CA487" w:rsidR="006A4278" w:rsidRPr="00C22413" w:rsidRDefault="006A4278" w:rsidP="006A4278">
      <w:pPr>
        <w:rPr>
          <w:lang w:val="sr-Latn-ME"/>
        </w:rPr>
      </w:pPr>
    </w:p>
    <w:p w14:paraId="2390BC11" w14:textId="028B96BF" w:rsidR="006A4278" w:rsidRPr="00C22413" w:rsidRDefault="006A4278" w:rsidP="006A4278">
      <w:pPr>
        <w:rPr>
          <w:lang w:val="sr-Latn-ME"/>
        </w:rPr>
      </w:pPr>
    </w:p>
    <w:p w14:paraId="4022C433" w14:textId="10CDB5D2" w:rsidR="006A4278" w:rsidRPr="00C22413" w:rsidRDefault="006A4278" w:rsidP="006A4278">
      <w:pPr>
        <w:rPr>
          <w:lang w:val="sr-Latn-ME"/>
        </w:rPr>
      </w:pPr>
    </w:p>
    <w:p w14:paraId="3EC4E2E0" w14:textId="22407DF3" w:rsidR="006A4278" w:rsidRPr="00C22413" w:rsidRDefault="006A4278" w:rsidP="006A4278">
      <w:pPr>
        <w:rPr>
          <w:lang w:val="sr-Latn-ME"/>
        </w:rPr>
      </w:pPr>
    </w:p>
    <w:p w14:paraId="1F2C8D33" w14:textId="0B31A0AB" w:rsidR="006A4278" w:rsidRPr="00C22413" w:rsidRDefault="006A4278" w:rsidP="006A4278">
      <w:pPr>
        <w:rPr>
          <w:lang w:val="sr-Latn-ME"/>
        </w:rPr>
      </w:pPr>
    </w:p>
    <w:p w14:paraId="09ED6A02" w14:textId="740896CE" w:rsidR="006A4278" w:rsidRPr="00C22413" w:rsidRDefault="006A4278" w:rsidP="006A4278">
      <w:pPr>
        <w:rPr>
          <w:lang w:val="sr-Latn-ME"/>
        </w:rPr>
      </w:pPr>
    </w:p>
    <w:p w14:paraId="088E5300" w14:textId="2819A29D" w:rsidR="006A4278" w:rsidRPr="00C22413" w:rsidRDefault="006A4278" w:rsidP="006A4278">
      <w:pPr>
        <w:rPr>
          <w:lang w:val="sr-Latn-ME"/>
        </w:rPr>
      </w:pPr>
    </w:p>
    <w:p w14:paraId="7A8031F4" w14:textId="23096470" w:rsidR="003E72A0" w:rsidRPr="00C22413" w:rsidRDefault="003E72A0" w:rsidP="006A4278">
      <w:pPr>
        <w:rPr>
          <w:lang w:val="sr-Latn-ME"/>
        </w:rPr>
      </w:pPr>
    </w:p>
    <w:p w14:paraId="3A5EEDD6" w14:textId="66D6F9B7" w:rsidR="003E72A0" w:rsidRPr="00C22413" w:rsidRDefault="003E72A0" w:rsidP="006A4278">
      <w:pPr>
        <w:rPr>
          <w:lang w:val="sr-Latn-ME"/>
        </w:rPr>
      </w:pPr>
    </w:p>
    <w:p w14:paraId="388A4D1C" w14:textId="77777777" w:rsidR="003E72A0" w:rsidRPr="00C22413" w:rsidRDefault="003E72A0" w:rsidP="006A4278">
      <w:pPr>
        <w:rPr>
          <w:lang w:val="sr-Latn-ME"/>
        </w:rPr>
      </w:pPr>
    </w:p>
    <w:p w14:paraId="0BE96E40" w14:textId="3D61412B" w:rsidR="006A4278" w:rsidRPr="00C22413" w:rsidRDefault="006A4278" w:rsidP="006A4278">
      <w:pPr>
        <w:tabs>
          <w:tab w:val="left" w:pos="1373"/>
        </w:tabs>
        <w:rPr>
          <w:lang w:val="sr-Latn-ME"/>
        </w:rPr>
      </w:pPr>
      <w:r w:rsidRPr="00C22413">
        <w:rPr>
          <w:lang w:val="sr-Latn-ME"/>
        </w:rPr>
        <w:tab/>
      </w:r>
    </w:p>
    <w:p w14:paraId="32A25A2A" w14:textId="77777777" w:rsidR="00EF262A" w:rsidRPr="00C22413" w:rsidRDefault="00EF262A" w:rsidP="006A4278">
      <w:pPr>
        <w:pStyle w:val="Caption"/>
        <w:ind w:left="720" w:firstLine="556"/>
        <w:rPr>
          <w:color w:val="auto"/>
          <w:sz w:val="20"/>
          <w:szCs w:val="20"/>
          <w:lang w:val="sr-Latn-ME"/>
        </w:rPr>
      </w:pPr>
    </w:p>
    <w:p w14:paraId="0B14BB47" w14:textId="777162AC" w:rsidR="001F48C8" w:rsidRPr="00C22413" w:rsidRDefault="001F48C8">
      <w:pPr>
        <w:widowControl/>
        <w:autoSpaceDE/>
        <w:autoSpaceDN/>
        <w:spacing w:after="160" w:line="259" w:lineRule="auto"/>
        <w:rPr>
          <w:i/>
          <w:iCs/>
          <w:sz w:val="20"/>
          <w:szCs w:val="20"/>
          <w:lang w:val="sr-Latn-ME"/>
        </w:rPr>
      </w:pPr>
      <w:r w:rsidRPr="00C22413">
        <w:rPr>
          <w:sz w:val="20"/>
          <w:szCs w:val="20"/>
          <w:lang w:val="sr-Latn-ME"/>
        </w:rPr>
        <w:br w:type="page"/>
      </w:r>
    </w:p>
    <w:p w14:paraId="6A22B983" w14:textId="77777777" w:rsidR="003E72A0" w:rsidRPr="00C22413" w:rsidRDefault="003E72A0" w:rsidP="003E72A0">
      <w:pPr>
        <w:rPr>
          <w:lang w:val="sr-Latn-ME"/>
        </w:rPr>
      </w:pPr>
    </w:p>
    <w:p w14:paraId="3B29D124" w14:textId="64588D73" w:rsidR="00EF262A" w:rsidRPr="00352809" w:rsidRDefault="00EF262A" w:rsidP="00FD1AF8">
      <w:pPr>
        <w:pStyle w:val="Heading1"/>
        <w:ind w:left="426"/>
        <w:rPr>
          <w:sz w:val="24"/>
          <w:szCs w:val="24"/>
          <w:lang w:val="sr-Latn-ME"/>
        </w:rPr>
      </w:pPr>
      <w:bookmarkStart w:id="9" w:name="_Toc47422005"/>
      <w:r w:rsidRPr="00352809">
        <w:rPr>
          <w:sz w:val="24"/>
          <w:szCs w:val="24"/>
          <w:lang w:val="sr-Latn-ME"/>
        </w:rPr>
        <w:t>Zakonski i institucionalni okvir za angažovanje zainteresovanih strana</w:t>
      </w:r>
      <w:bookmarkEnd w:id="9"/>
    </w:p>
    <w:p w14:paraId="343750A4" w14:textId="491D7194" w:rsidR="00280265" w:rsidRPr="00C22413" w:rsidRDefault="00280265" w:rsidP="00280265">
      <w:pPr>
        <w:rPr>
          <w:rFonts w:eastAsiaTheme="majorEastAsia" w:cstheme="majorBidi"/>
          <w:b/>
          <w:color w:val="00B0F0"/>
          <w:sz w:val="28"/>
          <w:szCs w:val="32"/>
          <w:lang w:val="sr-Latn-ME"/>
        </w:rPr>
      </w:pPr>
    </w:p>
    <w:p w14:paraId="099B17FB" w14:textId="27E12A22" w:rsidR="00280265" w:rsidRPr="00C22413" w:rsidRDefault="00280265" w:rsidP="00280265">
      <w:pPr>
        <w:jc w:val="both"/>
        <w:rPr>
          <w:lang w:val="sr-Latn-ME"/>
        </w:rPr>
      </w:pPr>
      <w:r w:rsidRPr="00C22413">
        <w:rPr>
          <w:lang w:val="sr-Latn-ME"/>
        </w:rPr>
        <w:t xml:space="preserve">Projekat će se realizovati u skladu sa crnogorskom regulativom, kao i u skladu sa EBRD </w:t>
      </w:r>
      <w:r w:rsidR="00D60F3A" w:rsidRPr="00C22413">
        <w:rPr>
          <w:lang w:val="sr-Latn-ME"/>
        </w:rPr>
        <w:t>UR</w:t>
      </w:r>
      <w:r w:rsidRPr="00C22413">
        <w:rPr>
          <w:rStyle w:val="FootnoteReference"/>
          <w:lang w:val="sr-Latn-ME"/>
        </w:rPr>
        <w:footnoteReference w:id="1"/>
      </w:r>
      <w:r w:rsidRPr="00C22413">
        <w:rPr>
          <w:lang w:val="sr-Latn-ME"/>
        </w:rPr>
        <w:t>.</w:t>
      </w:r>
    </w:p>
    <w:p w14:paraId="3581A626" w14:textId="2BF7D672" w:rsidR="00280265" w:rsidRPr="00C22413" w:rsidRDefault="00280265" w:rsidP="00280265">
      <w:pPr>
        <w:jc w:val="both"/>
        <w:rPr>
          <w:sz w:val="10"/>
          <w:szCs w:val="10"/>
          <w:lang w:val="sr-Latn-ME"/>
        </w:rPr>
      </w:pPr>
    </w:p>
    <w:p w14:paraId="5DEAA0F7" w14:textId="1F3BC561" w:rsidR="00280265" w:rsidRPr="00352809" w:rsidRDefault="00280265" w:rsidP="00F61D3F">
      <w:pPr>
        <w:pStyle w:val="Heading2"/>
        <w:numPr>
          <w:ilvl w:val="1"/>
          <w:numId w:val="7"/>
        </w:numPr>
        <w:ind w:left="1276" w:hanging="425"/>
        <w:rPr>
          <w:sz w:val="22"/>
          <w:szCs w:val="22"/>
          <w:lang w:val="sr-Latn-ME"/>
        </w:rPr>
      </w:pPr>
      <w:bookmarkStart w:id="10" w:name="_Toc47422006"/>
      <w:r w:rsidRPr="00352809">
        <w:rPr>
          <w:sz w:val="22"/>
          <w:szCs w:val="22"/>
          <w:lang w:val="sr-Latn-ME"/>
        </w:rPr>
        <w:t>Regulatorni zahtjevi na nacionalnom nivou</w:t>
      </w:r>
      <w:bookmarkEnd w:id="10"/>
    </w:p>
    <w:p w14:paraId="09AD84BD" w14:textId="77777777" w:rsidR="00F61D3F" w:rsidRPr="00C22413" w:rsidRDefault="00F61D3F" w:rsidP="00F61D3F">
      <w:pPr>
        <w:jc w:val="both"/>
        <w:rPr>
          <w:lang w:val="sr-Latn-ME"/>
        </w:rPr>
      </w:pPr>
    </w:p>
    <w:p w14:paraId="41D84801" w14:textId="2EE22593" w:rsidR="00F61D3F" w:rsidRPr="00C22413" w:rsidRDefault="00F61D3F" w:rsidP="00F61D3F">
      <w:pPr>
        <w:jc w:val="both"/>
        <w:rPr>
          <w:lang w:val="sr-Latn-ME"/>
        </w:rPr>
      </w:pPr>
      <w:r w:rsidRPr="00C22413">
        <w:rPr>
          <w:lang w:val="sr-Latn-ME"/>
        </w:rPr>
        <w:t xml:space="preserve">U okviru nacionalne legislative, angažovanje zainteresovanih strana se podrazumijeva u sledećim procesima: prostorno planiranje, eksproprijacija i procjena uticaja na životnu sredinu. Dodatno, Crna Gora je ratifikovala brojne međunarodne ugovore i konvencije i u procesu je transponovanja EU zakona u nacionalni regulatorni i institucionalni okvir. Arhuska konvencija o </w:t>
      </w:r>
      <w:r w:rsidR="005C03B9" w:rsidRPr="00C22413">
        <w:rPr>
          <w:lang w:val="sr-Latn-ME"/>
        </w:rPr>
        <w:t>dostupnosti informacijama, učešću javnosti u donošenju odluka i prava na pravnu zaštitu i pitanjima životne sredine</w:t>
      </w:r>
      <w:r w:rsidRPr="00C22413">
        <w:rPr>
          <w:lang w:val="sr-Latn-ME"/>
        </w:rPr>
        <w:t xml:space="preserve"> (1998) integrisana je u nacionalni regulatorni sistem od 2009. godine. Javne konsultacije na nacionalnom nivou definisane su sledećom regulativom:</w:t>
      </w:r>
    </w:p>
    <w:p w14:paraId="2AD4CF87" w14:textId="77777777" w:rsidR="000D2371" w:rsidRPr="00C22413" w:rsidRDefault="000D2371" w:rsidP="00F61D3F">
      <w:pPr>
        <w:jc w:val="both"/>
        <w:rPr>
          <w:sz w:val="10"/>
          <w:szCs w:val="10"/>
          <w:lang w:val="sr-Latn-ME"/>
        </w:rPr>
      </w:pPr>
    </w:p>
    <w:p w14:paraId="75335FA5" w14:textId="79CBCC7E" w:rsidR="00F61D3F" w:rsidRPr="00C22413" w:rsidRDefault="00F61D3F" w:rsidP="006153BF">
      <w:pPr>
        <w:pStyle w:val="ListParagraph"/>
        <w:numPr>
          <w:ilvl w:val="0"/>
          <w:numId w:val="8"/>
        </w:numPr>
        <w:spacing w:line="360" w:lineRule="auto"/>
        <w:jc w:val="both"/>
        <w:rPr>
          <w:lang w:val="sr-Latn-ME"/>
        </w:rPr>
      </w:pPr>
      <w:r w:rsidRPr="00C22413">
        <w:rPr>
          <w:lang w:val="sr-Latn-ME"/>
        </w:rPr>
        <w:t>Ustav Crne Gore</w:t>
      </w:r>
      <w:r w:rsidRPr="00C22413">
        <w:rPr>
          <w:rStyle w:val="FootnoteReference"/>
          <w:lang w:val="sr-Latn-ME"/>
        </w:rPr>
        <w:footnoteReference w:id="2"/>
      </w:r>
    </w:p>
    <w:p w14:paraId="1A70E600" w14:textId="2C972C0C" w:rsidR="00810138" w:rsidRPr="00C22413" w:rsidRDefault="00810138" w:rsidP="006153BF">
      <w:pPr>
        <w:pStyle w:val="ListParagraph"/>
        <w:numPr>
          <w:ilvl w:val="0"/>
          <w:numId w:val="8"/>
        </w:numPr>
        <w:spacing w:line="360" w:lineRule="auto"/>
        <w:jc w:val="both"/>
        <w:rPr>
          <w:lang w:val="sr-Latn-ME"/>
        </w:rPr>
      </w:pPr>
      <w:r w:rsidRPr="00C22413">
        <w:rPr>
          <w:lang w:val="sr-Latn-ME"/>
        </w:rPr>
        <w:t>Zakon o zaštiti prirode</w:t>
      </w:r>
      <w:r w:rsidRPr="00C22413">
        <w:rPr>
          <w:rStyle w:val="FootnoteReference"/>
          <w:lang w:val="sr-Latn-ME"/>
        </w:rPr>
        <w:footnoteReference w:id="3"/>
      </w:r>
    </w:p>
    <w:p w14:paraId="3E8194FE" w14:textId="6E572163" w:rsidR="00810138" w:rsidRPr="00C22413" w:rsidRDefault="00810138" w:rsidP="006153BF">
      <w:pPr>
        <w:pStyle w:val="ListParagraph"/>
        <w:numPr>
          <w:ilvl w:val="0"/>
          <w:numId w:val="8"/>
        </w:numPr>
        <w:spacing w:line="360" w:lineRule="auto"/>
        <w:jc w:val="both"/>
        <w:rPr>
          <w:lang w:val="sr-Latn-ME"/>
        </w:rPr>
      </w:pPr>
      <w:r w:rsidRPr="00C22413">
        <w:rPr>
          <w:lang w:val="sr-Latn-ME"/>
        </w:rPr>
        <w:t>Zakon o prostornom planiranju i izgradnji</w:t>
      </w:r>
      <w:r w:rsidRPr="00C22413">
        <w:rPr>
          <w:rStyle w:val="FootnoteReference"/>
          <w:lang w:val="sr-Latn-ME"/>
        </w:rPr>
        <w:footnoteReference w:id="4"/>
      </w:r>
    </w:p>
    <w:p w14:paraId="1FA8C934" w14:textId="0FCE52E9" w:rsidR="00810138" w:rsidRPr="00C22413" w:rsidRDefault="00810138" w:rsidP="006153BF">
      <w:pPr>
        <w:pStyle w:val="ListParagraph"/>
        <w:numPr>
          <w:ilvl w:val="0"/>
          <w:numId w:val="8"/>
        </w:numPr>
        <w:spacing w:line="360" w:lineRule="auto"/>
        <w:jc w:val="both"/>
        <w:rPr>
          <w:lang w:val="sr-Latn-ME"/>
        </w:rPr>
      </w:pPr>
      <w:r w:rsidRPr="00C22413">
        <w:rPr>
          <w:lang w:val="sr-Latn-ME"/>
        </w:rPr>
        <w:t>Zakon o strateškoj procjeni uticaja na životnu sredinu (SEIA)</w:t>
      </w:r>
      <w:r w:rsidRPr="00C22413">
        <w:rPr>
          <w:rStyle w:val="FootnoteReference"/>
          <w:lang w:val="sr-Latn-ME"/>
        </w:rPr>
        <w:footnoteReference w:id="5"/>
      </w:r>
    </w:p>
    <w:p w14:paraId="794F639F" w14:textId="1279DED1" w:rsidR="00810138" w:rsidRPr="00C22413" w:rsidRDefault="00810138" w:rsidP="006153BF">
      <w:pPr>
        <w:pStyle w:val="ListParagraph"/>
        <w:numPr>
          <w:ilvl w:val="0"/>
          <w:numId w:val="8"/>
        </w:numPr>
        <w:spacing w:line="360" w:lineRule="auto"/>
        <w:jc w:val="both"/>
        <w:rPr>
          <w:lang w:val="sr-Latn-ME"/>
        </w:rPr>
      </w:pPr>
      <w:r w:rsidRPr="00C22413">
        <w:rPr>
          <w:lang w:val="sr-Latn-ME"/>
        </w:rPr>
        <w:t>Zakon o slobodnom pristupu informacijama</w:t>
      </w:r>
      <w:r w:rsidRPr="00C22413">
        <w:rPr>
          <w:rStyle w:val="FootnoteReference"/>
          <w:lang w:val="sr-Latn-ME"/>
        </w:rPr>
        <w:footnoteReference w:id="6"/>
      </w:r>
    </w:p>
    <w:p w14:paraId="6865B3FB" w14:textId="590C75EF" w:rsidR="00810138" w:rsidRPr="00C22413" w:rsidRDefault="00810138" w:rsidP="006153BF">
      <w:pPr>
        <w:pStyle w:val="ListParagraph"/>
        <w:numPr>
          <w:ilvl w:val="0"/>
          <w:numId w:val="8"/>
        </w:numPr>
        <w:spacing w:line="360" w:lineRule="auto"/>
        <w:jc w:val="both"/>
        <w:rPr>
          <w:lang w:val="sr-Latn-ME"/>
        </w:rPr>
      </w:pPr>
      <w:r w:rsidRPr="00C22413">
        <w:rPr>
          <w:lang w:val="sr-Latn-ME"/>
        </w:rPr>
        <w:t>Zakon o eksproprijaciji</w:t>
      </w:r>
      <w:r w:rsidRPr="00C22413">
        <w:rPr>
          <w:rStyle w:val="FootnoteReference"/>
          <w:lang w:val="sr-Latn-ME"/>
        </w:rPr>
        <w:footnoteReference w:id="7"/>
      </w:r>
    </w:p>
    <w:p w14:paraId="4E1532EE" w14:textId="2EAA004D" w:rsidR="00EB4319" w:rsidRPr="00C22413" w:rsidRDefault="00EB4319" w:rsidP="006153BF">
      <w:pPr>
        <w:pStyle w:val="ListParagraph"/>
        <w:numPr>
          <w:ilvl w:val="0"/>
          <w:numId w:val="8"/>
        </w:numPr>
        <w:spacing w:line="360" w:lineRule="auto"/>
        <w:jc w:val="both"/>
        <w:rPr>
          <w:lang w:val="sr-Latn-ME"/>
        </w:rPr>
      </w:pPr>
      <w:r w:rsidRPr="00C22413">
        <w:rPr>
          <w:lang w:val="sr-Latn-ME"/>
        </w:rPr>
        <w:t>Zakon o procjeni uticaja na životnu sredinu (EIA)</w:t>
      </w:r>
      <w:r w:rsidRPr="00C22413">
        <w:rPr>
          <w:rStyle w:val="FootnoteReference"/>
          <w:lang w:val="sr-Latn-ME"/>
        </w:rPr>
        <w:footnoteReference w:id="8"/>
      </w:r>
    </w:p>
    <w:p w14:paraId="751EA260" w14:textId="64588199" w:rsidR="00D60F3A" w:rsidRPr="00C22413" w:rsidRDefault="006153BF" w:rsidP="00D60F3A">
      <w:pPr>
        <w:pStyle w:val="BodyText"/>
        <w:spacing w:before="241"/>
        <w:ind w:right="4"/>
        <w:jc w:val="both"/>
        <w:rPr>
          <w:lang w:val="sr-Latn-ME"/>
        </w:rPr>
      </w:pPr>
      <w:r w:rsidRPr="00C22413">
        <w:rPr>
          <w:b/>
          <w:lang w:val="sr-Latn-ME"/>
        </w:rPr>
        <w:t xml:space="preserve">Zakon o </w:t>
      </w:r>
      <w:r w:rsidR="00696676" w:rsidRPr="00C22413">
        <w:rPr>
          <w:b/>
          <w:lang w:val="sr-Latn-ME"/>
        </w:rPr>
        <w:t>životnoj sredini</w:t>
      </w:r>
      <w:r w:rsidRPr="00C22413">
        <w:rPr>
          <w:b/>
          <w:lang w:val="sr-Latn-ME"/>
        </w:rPr>
        <w:t xml:space="preserve"> </w:t>
      </w:r>
      <w:r w:rsidRPr="00C22413">
        <w:rPr>
          <w:lang w:val="sr-Latn-ME"/>
        </w:rPr>
        <w:t>definiše da svi ima</w:t>
      </w:r>
      <w:r w:rsidR="009D418B" w:rsidRPr="00C22413">
        <w:rPr>
          <w:lang w:val="sr-Latn-ME"/>
        </w:rPr>
        <w:t>ju</w:t>
      </w:r>
      <w:r w:rsidRPr="00C22413">
        <w:rPr>
          <w:lang w:val="sr-Latn-ME"/>
        </w:rPr>
        <w:t xml:space="preserve"> pravo da budu informisani o stanju životne sredine i da učestvuju u procesima donošenja odluka koji mogu imati uticaj na životnu sredinu. Dodatno, </w:t>
      </w:r>
      <w:r w:rsidR="009D418B" w:rsidRPr="00C22413">
        <w:rPr>
          <w:lang w:val="sr-Latn-ME"/>
        </w:rPr>
        <w:t>č</w:t>
      </w:r>
      <w:r w:rsidRPr="00C22413">
        <w:rPr>
          <w:lang w:val="sr-Latn-ME"/>
        </w:rPr>
        <w:t xml:space="preserve">lan 11 </w:t>
      </w:r>
      <w:r w:rsidR="009D418B" w:rsidRPr="00C22413">
        <w:rPr>
          <w:lang w:val="sr-Latn-ME"/>
        </w:rPr>
        <w:t>definiše proces</w:t>
      </w:r>
      <w:r w:rsidRPr="00C22413">
        <w:rPr>
          <w:lang w:val="sr-Latn-ME"/>
        </w:rPr>
        <w:t xml:space="preserve"> angažovanja i uključivanja zainteresovanih strana u kontekstu pitanja zaštite životne sredine.</w:t>
      </w:r>
    </w:p>
    <w:p w14:paraId="4E749842" w14:textId="77777777" w:rsidR="000D2371" w:rsidRPr="00C22413" w:rsidRDefault="000D2371" w:rsidP="000D2371">
      <w:pPr>
        <w:rPr>
          <w:sz w:val="10"/>
          <w:szCs w:val="10"/>
          <w:lang w:val="sr-Latn-ME"/>
        </w:rPr>
      </w:pPr>
    </w:p>
    <w:tbl>
      <w:tblPr>
        <w:tblStyle w:val="TableGrid"/>
        <w:tblW w:w="0" w:type="auto"/>
        <w:tblLook w:val="04A0" w:firstRow="1" w:lastRow="0" w:firstColumn="1" w:lastColumn="0" w:noHBand="0" w:noVBand="1"/>
      </w:tblPr>
      <w:tblGrid>
        <w:gridCol w:w="9350"/>
      </w:tblGrid>
      <w:tr w:rsidR="006153BF" w:rsidRPr="00C22413" w14:paraId="6504A32F" w14:textId="77777777" w:rsidTr="004C6B93">
        <w:tc>
          <w:tcPr>
            <w:tcW w:w="9350" w:type="dxa"/>
            <w:shd w:val="clear" w:color="auto" w:fill="E7E6E6" w:themeFill="background2"/>
          </w:tcPr>
          <w:p w14:paraId="01B5715B" w14:textId="51611B85" w:rsidR="006153BF" w:rsidRPr="00C22413" w:rsidRDefault="006153BF" w:rsidP="006153BF">
            <w:pPr>
              <w:spacing w:line="360" w:lineRule="auto"/>
              <w:jc w:val="both"/>
              <w:rPr>
                <w:b/>
                <w:bCs/>
                <w:i/>
                <w:iCs/>
                <w:sz w:val="20"/>
                <w:szCs w:val="20"/>
                <w:lang w:val="sr-Latn-ME"/>
              </w:rPr>
            </w:pPr>
            <w:r w:rsidRPr="00C22413">
              <w:rPr>
                <w:b/>
                <w:bCs/>
                <w:i/>
                <w:iCs/>
                <w:sz w:val="20"/>
                <w:szCs w:val="20"/>
                <w:lang w:val="sr-Latn-ME"/>
              </w:rPr>
              <w:t xml:space="preserve">Član </w:t>
            </w:r>
            <w:r w:rsidR="00696676" w:rsidRPr="00C22413">
              <w:rPr>
                <w:b/>
                <w:bCs/>
                <w:i/>
                <w:iCs/>
                <w:sz w:val="20"/>
                <w:szCs w:val="20"/>
                <w:lang w:val="sr-Latn-ME"/>
              </w:rPr>
              <w:t>72</w:t>
            </w:r>
            <w:r w:rsidRPr="00C22413">
              <w:rPr>
                <w:b/>
                <w:bCs/>
                <w:i/>
                <w:iCs/>
                <w:sz w:val="20"/>
                <w:szCs w:val="20"/>
                <w:lang w:val="sr-Latn-ME"/>
              </w:rPr>
              <w:t xml:space="preserve">: </w:t>
            </w:r>
          </w:p>
          <w:p w14:paraId="70FB672C" w14:textId="77777777" w:rsidR="006153BF" w:rsidRPr="00C22413" w:rsidRDefault="006153BF" w:rsidP="006153BF">
            <w:pPr>
              <w:ind w:left="25"/>
              <w:jc w:val="both"/>
              <w:rPr>
                <w:i/>
                <w:sz w:val="20"/>
                <w:szCs w:val="20"/>
                <w:lang w:val="sr-Latn-ME"/>
              </w:rPr>
            </w:pPr>
            <w:r w:rsidRPr="00C22413">
              <w:rPr>
                <w:i/>
                <w:sz w:val="20"/>
                <w:szCs w:val="20"/>
                <w:lang w:val="sr-Latn-ME"/>
              </w:rPr>
              <w:t>Javne institucije i organi uprave, kao i lokalne vlasti koje su nadležne za zaštitu životne sredine su dužne da blagovremeno informišu javnost o procedurama odlučivanja u pitanjima zaštite životne sredine, i to putem:</w:t>
            </w:r>
          </w:p>
          <w:p w14:paraId="4BA6D464" w14:textId="77777777" w:rsidR="006153BF" w:rsidRPr="00C22413" w:rsidRDefault="006153BF" w:rsidP="004C6B93">
            <w:pPr>
              <w:ind w:left="592" w:right="188" w:hanging="283"/>
              <w:jc w:val="both"/>
              <w:rPr>
                <w:i/>
                <w:sz w:val="20"/>
                <w:szCs w:val="20"/>
                <w:lang w:val="sr-Latn-ME"/>
              </w:rPr>
            </w:pPr>
            <w:r w:rsidRPr="00C22413">
              <w:rPr>
                <w:i/>
                <w:sz w:val="20"/>
                <w:szCs w:val="20"/>
                <w:lang w:val="sr-Latn-ME"/>
              </w:rPr>
              <w:t xml:space="preserve">1. Strateške procjene uticaja planova i programa na životnu sredinu; </w:t>
            </w:r>
          </w:p>
          <w:p w14:paraId="331E5E3C" w14:textId="77777777" w:rsidR="004C6B93" w:rsidRPr="00C22413" w:rsidRDefault="006153BF" w:rsidP="004C6B93">
            <w:pPr>
              <w:ind w:left="592" w:right="188" w:hanging="283"/>
              <w:jc w:val="both"/>
              <w:rPr>
                <w:i/>
                <w:sz w:val="20"/>
                <w:szCs w:val="20"/>
                <w:lang w:val="sr-Latn-ME"/>
              </w:rPr>
            </w:pPr>
            <w:r w:rsidRPr="00C22413">
              <w:rPr>
                <w:i/>
                <w:sz w:val="20"/>
                <w:szCs w:val="20"/>
                <w:lang w:val="sr-Latn-ME"/>
              </w:rPr>
              <w:t xml:space="preserve">2. Procjene uticaja na životnu sredinu; </w:t>
            </w:r>
          </w:p>
          <w:p w14:paraId="15DA3E18" w14:textId="4CEC4119" w:rsidR="006153BF" w:rsidRPr="00C22413" w:rsidRDefault="006153BF" w:rsidP="004C6B93">
            <w:pPr>
              <w:ind w:left="592" w:right="188" w:hanging="283"/>
              <w:jc w:val="both"/>
              <w:rPr>
                <w:i/>
                <w:sz w:val="20"/>
                <w:szCs w:val="20"/>
                <w:lang w:val="sr-Latn-ME"/>
              </w:rPr>
            </w:pPr>
            <w:r w:rsidRPr="00C22413">
              <w:rPr>
                <w:i/>
                <w:sz w:val="20"/>
                <w:szCs w:val="20"/>
                <w:lang w:val="sr-Latn-ME"/>
              </w:rPr>
              <w:t>3.</w:t>
            </w:r>
            <w:r w:rsidR="004C6B93" w:rsidRPr="00C22413">
              <w:rPr>
                <w:i/>
                <w:sz w:val="20"/>
                <w:szCs w:val="20"/>
                <w:lang w:val="sr-Latn-ME"/>
              </w:rPr>
              <w:t xml:space="preserve"> </w:t>
            </w:r>
            <w:r w:rsidRPr="00C22413">
              <w:rPr>
                <w:i/>
                <w:sz w:val="20"/>
                <w:szCs w:val="20"/>
                <w:lang w:val="sr-Latn-ME"/>
              </w:rPr>
              <w:t>Postupka za izdavanje integrisane dozvole za sprječavanje i kontrolu zagađenja putem odobrenja</w:t>
            </w:r>
            <w:r w:rsidR="009044A2" w:rsidRPr="00C22413">
              <w:rPr>
                <w:i/>
                <w:sz w:val="20"/>
                <w:szCs w:val="20"/>
                <w:lang w:val="sr-Latn-ME"/>
              </w:rPr>
              <w:t xml:space="preserve"> </w:t>
            </w:r>
            <w:r w:rsidRPr="00C22413">
              <w:rPr>
                <w:i/>
                <w:sz w:val="20"/>
                <w:szCs w:val="20"/>
                <w:lang w:val="sr-Latn-ME"/>
              </w:rPr>
              <w:t>za rad</w:t>
            </w:r>
            <w:r w:rsidR="00696676" w:rsidRPr="00C22413">
              <w:rPr>
                <w:i/>
                <w:sz w:val="20"/>
                <w:szCs w:val="20"/>
                <w:lang w:val="sr-Latn-ME"/>
              </w:rPr>
              <w:t xml:space="preserve"> </w:t>
            </w:r>
            <w:r w:rsidRPr="00C22413">
              <w:rPr>
                <w:i/>
                <w:sz w:val="20"/>
                <w:szCs w:val="20"/>
                <w:lang w:val="sr-Latn-ME"/>
              </w:rPr>
              <w:t xml:space="preserve">novih ili postojećih postrojenja; i </w:t>
            </w:r>
          </w:p>
          <w:p w14:paraId="3AF85C95" w14:textId="73322084" w:rsidR="006153BF" w:rsidRPr="00C22413" w:rsidRDefault="006153BF" w:rsidP="004C6B93">
            <w:pPr>
              <w:ind w:left="592" w:right="188" w:hanging="283"/>
              <w:jc w:val="both"/>
              <w:rPr>
                <w:lang w:val="sr-Latn-ME"/>
              </w:rPr>
            </w:pPr>
            <w:r w:rsidRPr="00C22413">
              <w:rPr>
                <w:i/>
                <w:sz w:val="20"/>
                <w:szCs w:val="20"/>
                <w:lang w:val="sr-Latn-ME"/>
              </w:rPr>
              <w:t>4. Strategije, planove, programe i druge dokumente iz oblasti zaštite životne sredin</w:t>
            </w:r>
            <w:r w:rsidR="009044A2" w:rsidRPr="00C22413">
              <w:rPr>
                <w:i/>
                <w:sz w:val="20"/>
                <w:szCs w:val="20"/>
                <w:lang w:val="sr-Latn-ME"/>
              </w:rPr>
              <w:t>e</w:t>
            </w:r>
            <w:r w:rsidR="00E13EBC" w:rsidRPr="00C22413">
              <w:rPr>
                <w:rStyle w:val="FootnoteReference"/>
                <w:i/>
                <w:sz w:val="20"/>
                <w:szCs w:val="20"/>
                <w:lang w:val="sr-Latn-ME"/>
              </w:rPr>
              <w:footnoteReference w:id="9"/>
            </w:r>
          </w:p>
        </w:tc>
      </w:tr>
    </w:tbl>
    <w:p w14:paraId="1B014AB4" w14:textId="77777777" w:rsidR="00D60F3A" w:rsidRPr="00C22413" w:rsidRDefault="00D60F3A">
      <w:pPr>
        <w:widowControl/>
        <w:autoSpaceDE/>
        <w:autoSpaceDN/>
        <w:spacing w:after="160" w:line="259" w:lineRule="auto"/>
        <w:rPr>
          <w:lang w:val="sr-Latn-ME"/>
        </w:rPr>
      </w:pPr>
      <w:r w:rsidRPr="00C22413">
        <w:rPr>
          <w:lang w:val="sr-Latn-ME"/>
        </w:rPr>
        <w:br w:type="page"/>
      </w:r>
    </w:p>
    <w:p w14:paraId="7A11606D" w14:textId="77777777" w:rsidR="006153BF" w:rsidRPr="00C22413" w:rsidRDefault="006153BF" w:rsidP="006153BF">
      <w:pPr>
        <w:spacing w:line="360" w:lineRule="auto"/>
        <w:jc w:val="both"/>
        <w:rPr>
          <w:lang w:val="sr-Latn-ME"/>
        </w:rPr>
      </w:pPr>
    </w:p>
    <w:p w14:paraId="5C2312B1" w14:textId="78CC1D6B" w:rsidR="004C6B93" w:rsidRPr="00C22413" w:rsidRDefault="004C6B93" w:rsidP="004C6B93">
      <w:pPr>
        <w:pStyle w:val="BodyText"/>
        <w:ind w:right="4"/>
        <w:jc w:val="both"/>
        <w:rPr>
          <w:lang w:val="sr-Latn-ME"/>
        </w:rPr>
      </w:pPr>
      <w:r w:rsidRPr="00C22413">
        <w:rPr>
          <w:lang w:val="sr-Latn-ME"/>
        </w:rPr>
        <w:t xml:space="preserve">Shodno </w:t>
      </w:r>
      <w:r w:rsidR="009D418B" w:rsidRPr="00C22413">
        <w:rPr>
          <w:lang w:val="sr-Latn-ME"/>
        </w:rPr>
        <w:t>č</w:t>
      </w:r>
      <w:r w:rsidRPr="00C22413">
        <w:rPr>
          <w:lang w:val="sr-Latn-ME"/>
        </w:rPr>
        <w:t xml:space="preserve">lanu 13 Zakona o procjeni uticaja na životnu sredinu, nadležni organ </w:t>
      </w:r>
      <w:r w:rsidR="00DD213B" w:rsidRPr="00C22413">
        <w:rPr>
          <w:lang w:val="sr-Latn-ME"/>
        </w:rPr>
        <w:t>(</w:t>
      </w:r>
      <w:r w:rsidRPr="00C22413">
        <w:rPr>
          <w:lang w:val="sr-Latn-ME"/>
        </w:rPr>
        <w:t>NEPA</w:t>
      </w:r>
      <w:r w:rsidR="00922DCD" w:rsidRPr="00C22413">
        <w:rPr>
          <w:lang w:val="sr-Latn-ME"/>
        </w:rPr>
        <w:t xml:space="preserve"> </w:t>
      </w:r>
      <w:r w:rsidR="00DD213B" w:rsidRPr="00C22413">
        <w:rPr>
          <w:lang w:val="sr-Latn-ME"/>
        </w:rPr>
        <w:t>(</w:t>
      </w:r>
      <w:r w:rsidRPr="00C22413">
        <w:rPr>
          <w:lang w:val="sr-Latn-ME"/>
        </w:rPr>
        <w:t>za nacionalne projekte</w:t>
      </w:r>
      <w:r w:rsidR="00DD213B" w:rsidRPr="00C22413">
        <w:rPr>
          <w:lang w:val="sr-Latn-ME"/>
        </w:rPr>
        <w:t>)</w:t>
      </w:r>
      <w:r w:rsidR="00922DCD" w:rsidRPr="00C22413">
        <w:rPr>
          <w:lang w:val="sr-Latn-ME"/>
        </w:rPr>
        <w:t xml:space="preserve"> </w:t>
      </w:r>
      <w:r w:rsidRPr="00C22413">
        <w:rPr>
          <w:lang w:val="sr-Latn-ME"/>
        </w:rPr>
        <w:t>ili jedinica lokalne samouprave</w:t>
      </w:r>
      <w:r w:rsidR="00DD213B" w:rsidRPr="00C22413">
        <w:rPr>
          <w:lang w:val="sr-Latn-ME"/>
        </w:rPr>
        <w:t>)</w:t>
      </w:r>
      <w:r w:rsidRPr="00C22413">
        <w:rPr>
          <w:lang w:val="sr-Latn-ME"/>
        </w:rPr>
        <w:t xml:space="preserve"> ima obavezu da obavijesti sve zainteresovane strane (zainteresovane organe i zainteresovanu javnost - uključujući </w:t>
      </w:r>
      <w:r w:rsidR="00922DCD" w:rsidRPr="00C22413">
        <w:rPr>
          <w:lang w:val="sr-Latn-ME"/>
        </w:rPr>
        <w:t>nevladine organizacije (NVO)</w:t>
      </w:r>
      <w:r w:rsidRPr="00C22413">
        <w:rPr>
          <w:lang w:val="sr-Latn-ME"/>
        </w:rPr>
        <w:t xml:space="preserve">) o zahtjevu za odlučivanje o potrebi za izradom </w:t>
      </w:r>
      <w:r w:rsidR="00922DCD" w:rsidRPr="00C22413">
        <w:rPr>
          <w:lang w:val="sr-Latn-ME"/>
        </w:rPr>
        <w:t>EIA</w:t>
      </w:r>
      <w:r w:rsidRPr="00C22413">
        <w:rPr>
          <w:lang w:val="sr-Latn-ME"/>
        </w:rPr>
        <w:t xml:space="preserve">, i to u roku od 3 dana nakon podnošenja zahtjeva </w:t>
      </w:r>
      <w:r w:rsidR="00DD213B" w:rsidRPr="00C22413">
        <w:rPr>
          <w:lang w:val="sr-Latn-ME"/>
        </w:rPr>
        <w:t>Nosioca projekta</w:t>
      </w:r>
      <w:r w:rsidRPr="00C22413">
        <w:rPr>
          <w:lang w:val="sr-Latn-ME"/>
        </w:rPr>
        <w:t>. Ovo obavještenje se objavljuje u novinama i putem elektronskih medija u cilju informisanja zainteresovane javnosti. Zainteresovana tijela i organizacije se obavještavaju putem pošte, e-maila ili faksa. Obavještenje se takođe objavljuje na sajtu NEPA ili jedinice lokalne samouprave.</w:t>
      </w:r>
    </w:p>
    <w:p w14:paraId="4890FD8C" w14:textId="77777777" w:rsidR="004C6B93" w:rsidRPr="00C22413" w:rsidRDefault="004C6B93" w:rsidP="004C6B93">
      <w:pPr>
        <w:pStyle w:val="BodyText"/>
        <w:ind w:right="4"/>
        <w:jc w:val="both"/>
        <w:rPr>
          <w:lang w:val="sr-Latn-ME"/>
        </w:rPr>
      </w:pPr>
    </w:p>
    <w:p w14:paraId="7D5BB740" w14:textId="77777777" w:rsidR="004C6B93" w:rsidRPr="00C22413" w:rsidRDefault="004C6B93" w:rsidP="004C6B93">
      <w:pPr>
        <w:pStyle w:val="BodyText"/>
        <w:ind w:right="4"/>
        <w:jc w:val="both"/>
        <w:rPr>
          <w:lang w:val="sr-Latn-ME"/>
        </w:rPr>
      </w:pPr>
      <w:r w:rsidRPr="00C22413">
        <w:rPr>
          <w:lang w:val="sr-Latn-ME"/>
        </w:rPr>
        <w:t>Zainteresovana javnost može dostaviti mišljenje ili komentare relevantnim institucijama u roku od 5 dana od dana dobijanja obavještenja/objavljivanja obavještenja u medijima.</w:t>
      </w:r>
    </w:p>
    <w:p w14:paraId="429218D2" w14:textId="77777777" w:rsidR="004C6B93" w:rsidRPr="00C22413" w:rsidRDefault="004C6B93" w:rsidP="004C6B93">
      <w:pPr>
        <w:pStyle w:val="BodyText"/>
        <w:ind w:right="4"/>
        <w:jc w:val="both"/>
        <w:rPr>
          <w:lang w:val="sr-Latn-ME"/>
        </w:rPr>
      </w:pPr>
    </w:p>
    <w:p w14:paraId="79CF12D1" w14:textId="53BDBF00" w:rsidR="004C6B93" w:rsidRPr="00C22413" w:rsidRDefault="004C6B93" w:rsidP="004C6B93">
      <w:pPr>
        <w:pStyle w:val="BodyText"/>
        <w:ind w:right="4"/>
        <w:jc w:val="both"/>
        <w:rPr>
          <w:lang w:val="sr-Latn-ME"/>
        </w:rPr>
      </w:pPr>
      <w:r w:rsidRPr="00C22413">
        <w:rPr>
          <w:lang w:val="sr-Latn-ME"/>
        </w:rPr>
        <w:t xml:space="preserve">Nadležni organ je dužan da razmotri sva mišljenja i komentare u toku procesa odlučivanja o potrebi za EIA. Nadležni organ mora obavijestiti sve zainteresovane strane o odluci u roku od 3 dana, putem istih gore navedenih kanala komunikacije (elektronski mediji, </w:t>
      </w:r>
      <w:r w:rsidR="00885EF3" w:rsidRPr="00C22413">
        <w:rPr>
          <w:lang w:val="sr-Latn-ME"/>
        </w:rPr>
        <w:t>I</w:t>
      </w:r>
      <w:r w:rsidRPr="00C22413">
        <w:rPr>
          <w:lang w:val="sr-Latn-ME"/>
        </w:rPr>
        <w:t>nternet stranica kao što je portal e-uprave, pošta, e-mail ili faks), a sve u skladu sa Članom 14 Zakona o procjeni uticaja na životnu sredinu.</w:t>
      </w:r>
    </w:p>
    <w:p w14:paraId="1811D6A9" w14:textId="77777777" w:rsidR="004C6B93" w:rsidRPr="00C22413" w:rsidRDefault="004C6B93" w:rsidP="004C6B93">
      <w:pPr>
        <w:pStyle w:val="BodyText"/>
        <w:ind w:right="4"/>
        <w:jc w:val="both"/>
        <w:rPr>
          <w:lang w:val="sr-Latn-ME"/>
        </w:rPr>
      </w:pPr>
    </w:p>
    <w:p w14:paraId="7F64D93F" w14:textId="33F4A6EA" w:rsidR="004C6B93" w:rsidRPr="00C22413" w:rsidRDefault="004C6B93" w:rsidP="004C6B93">
      <w:pPr>
        <w:pStyle w:val="BodyText"/>
        <w:ind w:right="4"/>
        <w:jc w:val="both"/>
        <w:rPr>
          <w:lang w:val="sr-Latn-ME"/>
        </w:rPr>
      </w:pPr>
      <w:r w:rsidRPr="00C22413">
        <w:rPr>
          <w:lang w:val="sr-Latn-ME"/>
        </w:rPr>
        <w:t>Sve zainteresovane strane mogu podnijeti žalbu na odluku Ministarstvu održivog razvoja i turizma (MORT) ili glavnom administratoru opštine. U slučaju prihvatanja žalbe, odluka se može promijeniti ili nadležni organ mora ponovno razmotriti odluku. U slučaju odbijanja žalbe, zainteresovana strana može podnijeti žalbu Upravnom sudu. Isti žalbeni postupak se primjenjuje u fazi određivanja obima projekta i u fazi odobravanja elaborata procjene uticaja na životnu sredinu.</w:t>
      </w:r>
    </w:p>
    <w:p w14:paraId="5AEF4D81" w14:textId="77777777" w:rsidR="004C6B93" w:rsidRPr="00C22413" w:rsidRDefault="004C6B93" w:rsidP="004C6B93">
      <w:pPr>
        <w:pStyle w:val="BodyText"/>
        <w:ind w:right="4"/>
        <w:jc w:val="both"/>
        <w:rPr>
          <w:lang w:val="sr-Latn-ME"/>
        </w:rPr>
      </w:pPr>
    </w:p>
    <w:p w14:paraId="297D4560" w14:textId="5A7D1F72" w:rsidR="004C6B93" w:rsidRPr="00C22413" w:rsidRDefault="004C6B93" w:rsidP="004C6B93">
      <w:pPr>
        <w:pStyle w:val="BodyText"/>
        <w:ind w:right="4"/>
        <w:jc w:val="both"/>
        <w:rPr>
          <w:i/>
          <w:iCs/>
          <w:lang w:val="sr-Latn-ME"/>
        </w:rPr>
      </w:pPr>
      <w:r w:rsidRPr="00C22413">
        <w:rPr>
          <w:lang w:val="sr-Latn-ME"/>
        </w:rPr>
        <w:t xml:space="preserve">EIA mora biti objavljen na web stranici nadležnog organa i na portalu e-Uprave na dan početka javnog uvida/konsultacija. EIA mora biti objavljen najmanje 10 radnih dana prije dana organizovanja javne rasprave u skladu sa Članom 20 Zakona o procjeni uticaja na životnu sredinu. Objašnjenje: </w:t>
      </w:r>
      <w:r w:rsidRPr="00C22413">
        <w:rPr>
          <w:i/>
          <w:iCs/>
          <w:lang w:val="sr-Latn-ME"/>
        </w:rPr>
        <w:t xml:space="preserve">„Javni uvid/konsultacije“ obuhvataju sledeće aktivnosti: objavljivanje obavještenja u medijima; slanje obavještenja poštom, </w:t>
      </w:r>
      <w:r w:rsidR="00B837AF" w:rsidRPr="00C22413">
        <w:rPr>
          <w:i/>
          <w:iCs/>
          <w:lang w:val="sr-Latn-ME"/>
        </w:rPr>
        <w:t>mejlom</w:t>
      </w:r>
      <w:r w:rsidRPr="00C22413">
        <w:rPr>
          <w:i/>
          <w:iCs/>
          <w:lang w:val="sr-Latn-ME"/>
        </w:rPr>
        <w:t xml:space="preserve"> ili faksom. Javna rasprava mora biti organizovana na određeni dan u periodu javnog uvida/konsultacija.</w:t>
      </w:r>
    </w:p>
    <w:p w14:paraId="45DB42D9" w14:textId="77777777" w:rsidR="004C6B93" w:rsidRPr="00C22413" w:rsidRDefault="004C6B93" w:rsidP="004C6B93">
      <w:pPr>
        <w:pStyle w:val="BodyText"/>
        <w:ind w:right="4"/>
        <w:jc w:val="both"/>
        <w:rPr>
          <w:i/>
          <w:iCs/>
          <w:lang w:val="sr-Latn-ME"/>
        </w:rPr>
      </w:pPr>
    </w:p>
    <w:p w14:paraId="07A069E9" w14:textId="6CA7D184" w:rsidR="008652F8" w:rsidRPr="00C22413" w:rsidRDefault="004C6B93" w:rsidP="004C6B93">
      <w:pPr>
        <w:pStyle w:val="BodyText"/>
        <w:ind w:right="4"/>
        <w:jc w:val="both"/>
        <w:rPr>
          <w:lang w:val="sr-Latn-ME"/>
        </w:rPr>
      </w:pPr>
      <w:r w:rsidRPr="00C22413">
        <w:rPr>
          <w:lang w:val="sr-Latn-ME"/>
        </w:rPr>
        <w:t xml:space="preserve">Javni uvid/konsultacije organizuje i sprovodi nadležni organ i ovaj proces traje najmanje 30 dana od dana obavještenja u javnosti/medijima u skladu sa Članom 20 Zakona o procjeni uticaja na životnu sredinu. Sastanci se objavljuju u elektronskim medijima i štampanim medijima (novine) koji moraju biti objavljeni na području (ili lokacijama) na koje će planirani projekat biti realizovan. Procedura procjene uticaja na životnu sredinu prikazana je šematski na Slici 2 i usklađena je sa EU EIA </w:t>
      </w:r>
      <w:r w:rsidR="00983024" w:rsidRPr="00C22413">
        <w:rPr>
          <w:lang w:val="sr-Latn-ME"/>
        </w:rPr>
        <w:t>D</w:t>
      </w:r>
      <w:r w:rsidRPr="00C22413">
        <w:rPr>
          <w:lang w:val="sr-Latn-ME"/>
        </w:rPr>
        <w:t>irektivom (2011/92/EU).</w:t>
      </w:r>
    </w:p>
    <w:p w14:paraId="7D1DB527" w14:textId="77777777" w:rsidR="008652F8" w:rsidRPr="00C22413" w:rsidRDefault="008652F8">
      <w:pPr>
        <w:widowControl/>
        <w:autoSpaceDE/>
        <w:autoSpaceDN/>
        <w:spacing w:after="160" w:line="259" w:lineRule="auto"/>
        <w:rPr>
          <w:lang w:val="sr-Latn-ME"/>
        </w:rPr>
      </w:pPr>
      <w:r w:rsidRPr="00C22413">
        <w:rPr>
          <w:lang w:val="sr-Latn-ME"/>
        </w:rPr>
        <w:br w:type="page"/>
      </w:r>
    </w:p>
    <w:p w14:paraId="73E9D546" w14:textId="77777777" w:rsidR="004C6B93" w:rsidRPr="00C22413" w:rsidRDefault="004C6B93" w:rsidP="004C6B93">
      <w:pPr>
        <w:pStyle w:val="BodyText"/>
        <w:ind w:right="4"/>
        <w:jc w:val="both"/>
        <w:rPr>
          <w:lang w:val="sr-Latn-ME"/>
        </w:rPr>
      </w:pPr>
    </w:p>
    <w:p w14:paraId="0ACE90D1" w14:textId="43A33C5C" w:rsidR="004C6B93" w:rsidRPr="00C22413" w:rsidRDefault="00E1454E" w:rsidP="004C6B93">
      <w:pPr>
        <w:spacing w:line="360" w:lineRule="auto"/>
        <w:ind w:right="4"/>
        <w:jc w:val="both"/>
        <w:rPr>
          <w:lang w:val="sr-Latn-ME"/>
        </w:rPr>
      </w:pPr>
      <w:r w:rsidRPr="00C22413">
        <w:rPr>
          <w:noProof/>
          <w:lang w:val="sr-Latn-ME"/>
        </w:rPr>
        <w:drawing>
          <wp:anchor distT="0" distB="0" distL="114300" distR="114300" simplePos="0" relativeHeight="251659264" behindDoc="0" locked="0" layoutInCell="1" allowOverlap="1" wp14:anchorId="7808FB9E" wp14:editId="027E5583">
            <wp:simplePos x="0" y="0"/>
            <wp:positionH relativeFrom="margin">
              <wp:align>center</wp:align>
            </wp:positionH>
            <wp:positionV relativeFrom="paragraph">
              <wp:posOffset>-635</wp:posOffset>
            </wp:positionV>
            <wp:extent cx="5523230" cy="4170045"/>
            <wp:effectExtent l="0" t="0" r="127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4170045"/>
                    </a:xfrm>
                    <a:prstGeom prst="rect">
                      <a:avLst/>
                    </a:prstGeom>
                    <a:noFill/>
                  </pic:spPr>
                </pic:pic>
              </a:graphicData>
            </a:graphic>
            <wp14:sizeRelH relativeFrom="page">
              <wp14:pctWidth>0</wp14:pctWidth>
            </wp14:sizeRelH>
            <wp14:sizeRelV relativeFrom="page">
              <wp14:pctHeight>0</wp14:pctHeight>
            </wp14:sizeRelV>
          </wp:anchor>
        </w:drawing>
      </w:r>
    </w:p>
    <w:p w14:paraId="684F70FC" w14:textId="4AAE630A" w:rsidR="00E1454E" w:rsidRPr="00C22413" w:rsidRDefault="00E1454E" w:rsidP="00E1454E">
      <w:pPr>
        <w:rPr>
          <w:lang w:val="sr-Latn-ME"/>
        </w:rPr>
      </w:pPr>
    </w:p>
    <w:p w14:paraId="1F1A5B44" w14:textId="512BF101" w:rsidR="00E1454E" w:rsidRPr="00C22413" w:rsidRDefault="00E1454E" w:rsidP="00E1454E">
      <w:pPr>
        <w:rPr>
          <w:lang w:val="sr-Latn-ME"/>
        </w:rPr>
      </w:pPr>
    </w:p>
    <w:p w14:paraId="1DC9A123" w14:textId="5B377329" w:rsidR="00E1454E" w:rsidRPr="00C22413" w:rsidRDefault="00E1454E" w:rsidP="00E1454E">
      <w:pPr>
        <w:rPr>
          <w:lang w:val="sr-Latn-ME"/>
        </w:rPr>
      </w:pPr>
    </w:p>
    <w:p w14:paraId="7949D59D" w14:textId="2094F38E" w:rsidR="00E1454E" w:rsidRPr="00C22413" w:rsidRDefault="00E1454E" w:rsidP="00E1454E">
      <w:pPr>
        <w:rPr>
          <w:lang w:val="sr-Latn-ME"/>
        </w:rPr>
      </w:pPr>
    </w:p>
    <w:p w14:paraId="0D504A75" w14:textId="5C452300" w:rsidR="00E1454E" w:rsidRPr="00C22413" w:rsidRDefault="00E1454E" w:rsidP="00E1454E">
      <w:pPr>
        <w:rPr>
          <w:lang w:val="sr-Latn-ME"/>
        </w:rPr>
      </w:pPr>
    </w:p>
    <w:p w14:paraId="635C8F30" w14:textId="70EE1C9F" w:rsidR="00E1454E" w:rsidRPr="00C22413" w:rsidRDefault="00E1454E" w:rsidP="00E1454E">
      <w:pPr>
        <w:rPr>
          <w:lang w:val="sr-Latn-ME"/>
        </w:rPr>
      </w:pPr>
    </w:p>
    <w:p w14:paraId="79CCE716" w14:textId="44CA236A" w:rsidR="00E1454E" w:rsidRPr="00C22413" w:rsidRDefault="00E1454E" w:rsidP="00E1454E">
      <w:pPr>
        <w:rPr>
          <w:lang w:val="sr-Latn-ME"/>
        </w:rPr>
      </w:pPr>
    </w:p>
    <w:p w14:paraId="19BD6D0E" w14:textId="130D79DF" w:rsidR="00E1454E" w:rsidRPr="00C22413" w:rsidRDefault="00E1454E" w:rsidP="00E1454E">
      <w:pPr>
        <w:rPr>
          <w:lang w:val="sr-Latn-ME"/>
        </w:rPr>
      </w:pPr>
    </w:p>
    <w:p w14:paraId="070913F1" w14:textId="024EB34F" w:rsidR="00E1454E" w:rsidRPr="00C22413" w:rsidRDefault="00E1454E" w:rsidP="00E1454E">
      <w:pPr>
        <w:rPr>
          <w:lang w:val="sr-Latn-ME"/>
        </w:rPr>
      </w:pPr>
    </w:p>
    <w:p w14:paraId="20419E5D" w14:textId="10652644" w:rsidR="00E1454E" w:rsidRPr="00C22413" w:rsidRDefault="00E1454E" w:rsidP="00E1454E">
      <w:pPr>
        <w:rPr>
          <w:lang w:val="sr-Latn-ME"/>
        </w:rPr>
      </w:pPr>
    </w:p>
    <w:p w14:paraId="1379A5F8" w14:textId="3CE0D577" w:rsidR="00E1454E" w:rsidRPr="00C22413" w:rsidRDefault="00E1454E" w:rsidP="00E1454E">
      <w:pPr>
        <w:rPr>
          <w:lang w:val="sr-Latn-ME"/>
        </w:rPr>
      </w:pPr>
    </w:p>
    <w:p w14:paraId="1869FCD1" w14:textId="35149573" w:rsidR="00E1454E" w:rsidRPr="00C22413" w:rsidRDefault="00E1454E" w:rsidP="00E1454E">
      <w:pPr>
        <w:rPr>
          <w:lang w:val="sr-Latn-ME"/>
        </w:rPr>
      </w:pPr>
    </w:p>
    <w:p w14:paraId="71B6271A" w14:textId="740717D6" w:rsidR="00E1454E" w:rsidRPr="00C22413" w:rsidRDefault="00E1454E" w:rsidP="00E1454E">
      <w:pPr>
        <w:rPr>
          <w:lang w:val="sr-Latn-ME"/>
        </w:rPr>
      </w:pPr>
    </w:p>
    <w:p w14:paraId="4F2A75A3" w14:textId="2AEFC2A9" w:rsidR="00E1454E" w:rsidRPr="00C22413" w:rsidRDefault="00E1454E" w:rsidP="00E1454E">
      <w:pPr>
        <w:rPr>
          <w:lang w:val="sr-Latn-ME"/>
        </w:rPr>
      </w:pPr>
    </w:p>
    <w:p w14:paraId="4B0B9C12" w14:textId="176F2DBE" w:rsidR="00E1454E" w:rsidRPr="00C22413" w:rsidRDefault="00E1454E" w:rsidP="00E1454E">
      <w:pPr>
        <w:rPr>
          <w:lang w:val="sr-Latn-ME"/>
        </w:rPr>
      </w:pPr>
    </w:p>
    <w:p w14:paraId="1F3A8547" w14:textId="2317B190" w:rsidR="00E1454E" w:rsidRPr="00C22413" w:rsidRDefault="00E1454E" w:rsidP="00E1454E">
      <w:pPr>
        <w:rPr>
          <w:lang w:val="sr-Latn-ME"/>
        </w:rPr>
      </w:pPr>
    </w:p>
    <w:p w14:paraId="5F03A0B3" w14:textId="2938E67E" w:rsidR="00E1454E" w:rsidRPr="00C22413" w:rsidRDefault="00E1454E" w:rsidP="00E1454E">
      <w:pPr>
        <w:rPr>
          <w:lang w:val="sr-Latn-ME"/>
        </w:rPr>
      </w:pPr>
    </w:p>
    <w:p w14:paraId="06EF4618" w14:textId="2460C3CA" w:rsidR="00E1454E" w:rsidRPr="00C22413" w:rsidRDefault="00E1454E" w:rsidP="00E1454E">
      <w:pPr>
        <w:rPr>
          <w:lang w:val="sr-Latn-ME"/>
        </w:rPr>
      </w:pPr>
    </w:p>
    <w:p w14:paraId="2F43D149" w14:textId="57C09A23" w:rsidR="00E1454E" w:rsidRPr="00C22413" w:rsidRDefault="00E1454E" w:rsidP="00E1454E">
      <w:pPr>
        <w:rPr>
          <w:lang w:val="sr-Latn-ME"/>
        </w:rPr>
      </w:pPr>
    </w:p>
    <w:p w14:paraId="12E60889" w14:textId="1DE21EC1" w:rsidR="00E1454E" w:rsidRPr="00C22413" w:rsidRDefault="00E1454E" w:rsidP="00E1454E">
      <w:pPr>
        <w:rPr>
          <w:lang w:val="sr-Latn-ME"/>
        </w:rPr>
      </w:pPr>
    </w:p>
    <w:p w14:paraId="06C28152" w14:textId="6EE7EAE5" w:rsidR="00E1454E" w:rsidRPr="00C22413" w:rsidRDefault="00E1454E" w:rsidP="00E1454E">
      <w:pPr>
        <w:rPr>
          <w:lang w:val="sr-Latn-ME"/>
        </w:rPr>
      </w:pPr>
    </w:p>
    <w:p w14:paraId="522B57AA" w14:textId="63CEF3FD" w:rsidR="00E1454E" w:rsidRPr="00C22413" w:rsidRDefault="00E1454E" w:rsidP="00E1454E">
      <w:pPr>
        <w:rPr>
          <w:lang w:val="sr-Latn-ME"/>
        </w:rPr>
      </w:pPr>
    </w:p>
    <w:p w14:paraId="15732BF2" w14:textId="7E69A021" w:rsidR="00E1454E" w:rsidRPr="00C22413" w:rsidRDefault="00E1454E" w:rsidP="00E1454E">
      <w:pPr>
        <w:rPr>
          <w:lang w:val="sr-Latn-ME"/>
        </w:rPr>
      </w:pPr>
    </w:p>
    <w:p w14:paraId="1CE805EA" w14:textId="78FEBAB0" w:rsidR="00E1454E" w:rsidRPr="00C22413" w:rsidRDefault="00E1454E" w:rsidP="008652F8">
      <w:pPr>
        <w:pStyle w:val="Caption"/>
        <w:jc w:val="center"/>
        <w:rPr>
          <w:color w:val="auto"/>
          <w:sz w:val="20"/>
          <w:szCs w:val="20"/>
          <w:lang w:val="sr-Latn-ME"/>
        </w:rPr>
      </w:pPr>
      <w:bookmarkStart w:id="11" w:name="_Toc46083764"/>
      <w:r w:rsidRPr="00C22413">
        <w:rPr>
          <w:color w:val="auto"/>
          <w:sz w:val="20"/>
          <w:szCs w:val="20"/>
          <w:lang w:val="sr-Latn-ME"/>
        </w:rPr>
        <w:t xml:space="preserve">Slika </w:t>
      </w:r>
      <w:r w:rsidRPr="00C22413">
        <w:rPr>
          <w:color w:val="auto"/>
          <w:sz w:val="20"/>
          <w:szCs w:val="20"/>
          <w:lang w:val="sr-Latn-ME"/>
        </w:rPr>
        <w:fldChar w:fldCharType="begin"/>
      </w:r>
      <w:r w:rsidRPr="00C22413">
        <w:rPr>
          <w:color w:val="auto"/>
          <w:sz w:val="20"/>
          <w:szCs w:val="20"/>
          <w:lang w:val="sr-Latn-ME"/>
        </w:rPr>
        <w:instrText xml:space="preserve"> SEQ Slika \* ARABIC </w:instrText>
      </w:r>
      <w:r w:rsidRPr="00C22413">
        <w:rPr>
          <w:color w:val="auto"/>
          <w:sz w:val="20"/>
          <w:szCs w:val="20"/>
          <w:lang w:val="sr-Latn-ME"/>
        </w:rPr>
        <w:fldChar w:fldCharType="separate"/>
      </w:r>
      <w:r w:rsidR="00112ACB">
        <w:rPr>
          <w:noProof/>
          <w:color w:val="auto"/>
          <w:sz w:val="20"/>
          <w:szCs w:val="20"/>
          <w:lang w:val="sr-Latn-ME"/>
        </w:rPr>
        <w:t>2</w:t>
      </w:r>
      <w:r w:rsidRPr="00C22413">
        <w:rPr>
          <w:color w:val="auto"/>
          <w:sz w:val="20"/>
          <w:szCs w:val="20"/>
          <w:lang w:val="sr-Latn-ME"/>
        </w:rPr>
        <w:fldChar w:fldCharType="end"/>
      </w:r>
      <w:r w:rsidRPr="00C22413">
        <w:rPr>
          <w:color w:val="auto"/>
          <w:sz w:val="20"/>
          <w:szCs w:val="20"/>
          <w:lang w:val="sr-Latn-ME"/>
        </w:rPr>
        <w:t>: EIA procedura u Crnoj Gori</w:t>
      </w:r>
      <w:bookmarkEnd w:id="11"/>
    </w:p>
    <w:p w14:paraId="41EB2F2F" w14:textId="5E2BD1B4" w:rsidR="00E1454E" w:rsidRPr="00C22413" w:rsidRDefault="00E1454E" w:rsidP="00E1454E">
      <w:pPr>
        <w:pStyle w:val="BodyText"/>
        <w:spacing w:before="202"/>
        <w:ind w:right="4"/>
        <w:jc w:val="both"/>
        <w:rPr>
          <w:lang w:val="sr-Latn-ME"/>
        </w:rPr>
      </w:pPr>
      <w:r w:rsidRPr="00C22413">
        <w:rPr>
          <w:lang w:val="sr-Latn-ME"/>
        </w:rPr>
        <w:t>Zakon o eksproprijaciji definiše proces eksproprijacije. Javni interes se uspostavlja ili kroz poseban zakon ili odlukom Vlade. Prijedlog za utvrđivanje javnog interesa mora sadržati informacije o: imovini na koju se to odnosi; svrhu eksproprijacije; i druge informacije od značaja za utvrđivanje javnog interesa. Projekat se dostavlja Vladi Crne Gore od strane nadležne institucije (</w:t>
      </w:r>
      <w:r w:rsidR="0096425E" w:rsidRPr="00C22413">
        <w:rPr>
          <w:lang w:val="sr-Latn-ME"/>
        </w:rPr>
        <w:t>Uprave za nekretnine (UZN)</w:t>
      </w:r>
      <w:r w:rsidRPr="00C22413">
        <w:rPr>
          <w:lang w:val="sr-Latn-ME"/>
        </w:rPr>
        <w:t>).</w:t>
      </w:r>
    </w:p>
    <w:p w14:paraId="767DF690" w14:textId="65B99129" w:rsidR="00E1454E" w:rsidRPr="00C22413" w:rsidRDefault="00E1454E" w:rsidP="00E1454E">
      <w:pPr>
        <w:pStyle w:val="BodyText"/>
        <w:spacing w:before="202"/>
        <w:ind w:right="4"/>
        <w:jc w:val="both"/>
        <w:rPr>
          <w:lang w:val="sr-Latn-ME"/>
        </w:rPr>
      </w:pPr>
      <w:r w:rsidRPr="00C22413">
        <w:rPr>
          <w:lang w:val="sr-Latn-ME"/>
        </w:rPr>
        <w:t xml:space="preserve">Nakon usvajanja Akta o utvrđivanju javnog interesa, predlog za eksproprijaciju se podnosi nadležnom organu uprave-jedinici lokalne samouprave na čijoj teritoriji se nalazi projekat za koji </w:t>
      </w:r>
      <w:r w:rsidR="00885EF3" w:rsidRPr="00C22413">
        <w:rPr>
          <w:lang w:val="sr-Latn-ME"/>
        </w:rPr>
        <w:t>se zahtijeva</w:t>
      </w:r>
      <w:r w:rsidRPr="00C22413">
        <w:rPr>
          <w:lang w:val="sr-Latn-ME"/>
        </w:rPr>
        <w:t xml:space="preserve"> eksproprijacija.</w:t>
      </w:r>
    </w:p>
    <w:p w14:paraId="5968E002" w14:textId="6023571D" w:rsidR="00E1454E" w:rsidRPr="00C22413" w:rsidRDefault="00E1454E" w:rsidP="00E1454E">
      <w:pPr>
        <w:pStyle w:val="BodyText"/>
        <w:spacing w:before="202"/>
        <w:ind w:right="4"/>
        <w:jc w:val="both"/>
        <w:rPr>
          <w:lang w:val="sr-Latn-ME"/>
        </w:rPr>
      </w:pPr>
      <w:r w:rsidRPr="00C22413">
        <w:rPr>
          <w:lang w:val="sr-Latn-ME"/>
        </w:rPr>
        <w:t>Predlog za eksproprijaciju nepokretne imovine mora sadržati:</w:t>
      </w:r>
    </w:p>
    <w:p w14:paraId="46D1D2D8" w14:textId="77777777" w:rsidR="00E1454E" w:rsidRPr="00C22413" w:rsidRDefault="00E1454E" w:rsidP="00E1454E">
      <w:pPr>
        <w:pStyle w:val="BodyText"/>
        <w:ind w:right="4"/>
        <w:jc w:val="both"/>
        <w:rPr>
          <w:lang w:val="sr-Latn-ME"/>
        </w:rPr>
      </w:pPr>
    </w:p>
    <w:p w14:paraId="4655FF91" w14:textId="776F7992" w:rsidR="00E1454E" w:rsidRPr="00C22413" w:rsidRDefault="00E1454E" w:rsidP="00E1454E">
      <w:pPr>
        <w:pStyle w:val="BodyText"/>
        <w:numPr>
          <w:ilvl w:val="0"/>
          <w:numId w:val="9"/>
        </w:numPr>
        <w:spacing w:line="276" w:lineRule="auto"/>
        <w:ind w:right="4"/>
        <w:jc w:val="both"/>
        <w:rPr>
          <w:lang w:val="sr-Latn-ME"/>
        </w:rPr>
      </w:pPr>
      <w:r w:rsidRPr="00C22413">
        <w:rPr>
          <w:lang w:val="sr-Latn-ME"/>
        </w:rPr>
        <w:t>Ime i adresu podnosioca zahtjeva za eksproprijaciju (korisnik eksproprijacije);</w:t>
      </w:r>
    </w:p>
    <w:p w14:paraId="0A97C0F7" w14:textId="6C40A467" w:rsidR="00E1454E" w:rsidRPr="00C22413" w:rsidRDefault="00E1454E" w:rsidP="00E1454E">
      <w:pPr>
        <w:pStyle w:val="BodyText"/>
        <w:numPr>
          <w:ilvl w:val="0"/>
          <w:numId w:val="9"/>
        </w:numPr>
        <w:spacing w:line="276" w:lineRule="auto"/>
        <w:ind w:right="4"/>
        <w:jc w:val="both"/>
        <w:rPr>
          <w:lang w:val="sr-Latn-ME"/>
        </w:rPr>
      </w:pPr>
      <w:r w:rsidRPr="00C22413">
        <w:rPr>
          <w:lang w:val="sr-Latn-ME"/>
        </w:rPr>
        <w:t>Nepokretnu imovinu za koju se predlaže eksproprijacija i mjesto gdje se ta nepokretna imovina nalazi;</w:t>
      </w:r>
    </w:p>
    <w:p w14:paraId="06EFFADC" w14:textId="0BE77E3A" w:rsidR="00E1454E" w:rsidRPr="00C22413" w:rsidRDefault="00E1454E" w:rsidP="00E1454E">
      <w:pPr>
        <w:pStyle w:val="BodyText"/>
        <w:numPr>
          <w:ilvl w:val="0"/>
          <w:numId w:val="9"/>
        </w:numPr>
        <w:spacing w:line="276" w:lineRule="auto"/>
        <w:ind w:right="4"/>
        <w:jc w:val="both"/>
        <w:rPr>
          <w:lang w:val="sr-Latn-ME"/>
        </w:rPr>
      </w:pPr>
      <w:r w:rsidRPr="00C22413">
        <w:rPr>
          <w:lang w:val="sr-Latn-ME"/>
        </w:rPr>
        <w:t>Ime vlasnika nepokretne imovine za koju se predlaže eksproprijacija i njegovo/njeno stalno prebivalište ili sjedište;</w:t>
      </w:r>
    </w:p>
    <w:p w14:paraId="4AE22E38" w14:textId="4A59A86D" w:rsidR="00E1454E" w:rsidRPr="00C22413" w:rsidRDefault="00E1454E" w:rsidP="00E1454E">
      <w:pPr>
        <w:pStyle w:val="BodyText"/>
        <w:numPr>
          <w:ilvl w:val="0"/>
          <w:numId w:val="9"/>
        </w:numPr>
        <w:spacing w:line="276" w:lineRule="auto"/>
        <w:ind w:right="4"/>
        <w:jc w:val="both"/>
        <w:rPr>
          <w:lang w:val="sr-Latn-ME"/>
        </w:rPr>
      </w:pPr>
      <w:r w:rsidRPr="00C22413">
        <w:rPr>
          <w:lang w:val="sr-Latn-ME"/>
        </w:rPr>
        <w:t>Svrhu za koju se predlaže eksproprijacija;</w:t>
      </w:r>
    </w:p>
    <w:p w14:paraId="6C9F28F9" w14:textId="743A8B12" w:rsidR="00E1454E" w:rsidRPr="00C22413" w:rsidRDefault="00E1454E" w:rsidP="00E1454E">
      <w:pPr>
        <w:pStyle w:val="BodyText"/>
        <w:numPr>
          <w:ilvl w:val="0"/>
          <w:numId w:val="9"/>
        </w:numPr>
        <w:spacing w:line="276" w:lineRule="auto"/>
        <w:ind w:right="4"/>
        <w:jc w:val="both"/>
        <w:rPr>
          <w:lang w:val="sr-Latn-ME"/>
        </w:rPr>
      </w:pPr>
      <w:r w:rsidRPr="00C22413">
        <w:rPr>
          <w:lang w:val="sr-Latn-ME"/>
        </w:rPr>
        <w:t>Izvod iz katastra nepokretnosti i druge javne evidencije koje sadrže podatke o imovinskim pravima i drugim podacima o imovini; i</w:t>
      </w:r>
    </w:p>
    <w:p w14:paraId="04F630FF" w14:textId="348F0119" w:rsidR="00E1454E" w:rsidRPr="00C22413" w:rsidRDefault="00E1454E" w:rsidP="00E1454E">
      <w:pPr>
        <w:pStyle w:val="BodyText"/>
        <w:numPr>
          <w:ilvl w:val="0"/>
          <w:numId w:val="9"/>
        </w:numPr>
        <w:spacing w:line="276" w:lineRule="auto"/>
        <w:ind w:right="4"/>
        <w:jc w:val="both"/>
        <w:rPr>
          <w:lang w:val="sr-Latn-ME"/>
        </w:rPr>
      </w:pPr>
      <w:r w:rsidRPr="00C22413">
        <w:rPr>
          <w:lang w:val="sr-Latn-ME"/>
        </w:rPr>
        <w:t>Dokaz da je u skladu sa zakonom ustanovljen javni interes za eksproprijaciju.</w:t>
      </w:r>
    </w:p>
    <w:p w14:paraId="2CB54A2B" w14:textId="6D29FA6A" w:rsidR="00E1454E" w:rsidRPr="00C22413" w:rsidRDefault="00E1454E" w:rsidP="00E1454E">
      <w:pPr>
        <w:rPr>
          <w:lang w:val="sr-Latn-ME"/>
        </w:rPr>
      </w:pPr>
    </w:p>
    <w:p w14:paraId="0AF0044E" w14:textId="74415777" w:rsidR="00E1454E" w:rsidRPr="00C22413" w:rsidRDefault="00E1454E" w:rsidP="00E1454E">
      <w:pPr>
        <w:spacing w:before="202"/>
        <w:ind w:right="4"/>
        <w:jc w:val="both"/>
        <w:rPr>
          <w:lang w:val="sr-Latn-ME"/>
        </w:rPr>
      </w:pPr>
      <w:r w:rsidRPr="00C22413">
        <w:rPr>
          <w:lang w:val="sr-Latn-ME"/>
        </w:rPr>
        <w:t xml:space="preserve">U procesu eksproprijacije, </w:t>
      </w:r>
      <w:r w:rsidR="00983024" w:rsidRPr="00C22413">
        <w:rPr>
          <w:lang w:val="sr-Latn-ME"/>
        </w:rPr>
        <w:t xml:space="preserve">potrebno je da </w:t>
      </w:r>
      <w:r w:rsidRPr="00C22413">
        <w:rPr>
          <w:lang w:val="sr-Latn-ME"/>
        </w:rPr>
        <w:t xml:space="preserve">nadležni </w:t>
      </w:r>
      <w:r w:rsidR="00791712" w:rsidRPr="00C22413">
        <w:rPr>
          <w:lang w:val="sr-Latn-ME"/>
        </w:rPr>
        <w:t>upravni organ</w:t>
      </w:r>
      <w:r w:rsidRPr="00C22413">
        <w:rPr>
          <w:lang w:val="sr-Latn-ME"/>
        </w:rPr>
        <w:t xml:space="preserve"> izvrši konsultacije sa vlasnikom nepokretne imovine, odnosno da bude obaviješten o činjenicama koje se odnose na eksproprijaciju prije donošenja odluke o eksproprijaciji.</w:t>
      </w:r>
    </w:p>
    <w:p w14:paraId="34E1D258" w14:textId="77777777" w:rsidR="00E1454E" w:rsidRPr="00C22413" w:rsidRDefault="00E1454E" w:rsidP="00E1454E">
      <w:pPr>
        <w:spacing w:before="202"/>
        <w:ind w:right="4"/>
        <w:jc w:val="both"/>
        <w:rPr>
          <w:lang w:val="sr-Latn-ME"/>
        </w:rPr>
      </w:pPr>
      <w:r w:rsidRPr="00C22413">
        <w:rPr>
          <w:lang w:val="sr-Latn-ME"/>
        </w:rPr>
        <w:t xml:space="preserve">Lica koja su pod uticajem projekta su takođe u komunikaciji sa Komisijom za procjenu vrijednosti Uprave za nekretnine onda kada se vrši procjena njihovog zemljišta i imovine, kao kada se definiše predlog ponude za kompenzaciju. </w:t>
      </w:r>
    </w:p>
    <w:p w14:paraId="564F41AD" w14:textId="77777777" w:rsidR="00E1454E" w:rsidRPr="00C22413" w:rsidRDefault="00E1454E" w:rsidP="00E1454E">
      <w:pPr>
        <w:spacing w:before="202"/>
        <w:ind w:right="4"/>
        <w:jc w:val="both"/>
        <w:rPr>
          <w:lang w:val="sr-Latn-ME"/>
        </w:rPr>
      </w:pPr>
      <w:r w:rsidRPr="00C22413">
        <w:rPr>
          <w:lang w:val="sr-Latn-ME"/>
        </w:rPr>
        <w:t>Ostali nacionalni zakoni i regulative od značaja za Projekat dati su u Prilogu 4.</w:t>
      </w:r>
    </w:p>
    <w:p w14:paraId="7E78A8A5" w14:textId="75DE567C" w:rsidR="00E1454E" w:rsidRPr="00C22413" w:rsidRDefault="00E1454E" w:rsidP="00E1454E">
      <w:pPr>
        <w:rPr>
          <w:lang w:val="sr-Latn-ME"/>
        </w:rPr>
      </w:pPr>
    </w:p>
    <w:p w14:paraId="3E500F5A" w14:textId="1A891873" w:rsidR="006D0AF1" w:rsidRPr="00352809" w:rsidRDefault="006D0AF1" w:rsidP="006D0AF1">
      <w:pPr>
        <w:pStyle w:val="Heading2"/>
        <w:numPr>
          <w:ilvl w:val="1"/>
          <w:numId w:val="7"/>
        </w:numPr>
        <w:tabs>
          <w:tab w:val="left" w:pos="709"/>
        </w:tabs>
        <w:ind w:left="709" w:hanging="425"/>
        <w:rPr>
          <w:sz w:val="22"/>
          <w:szCs w:val="22"/>
          <w:lang w:val="sr-Latn-ME"/>
        </w:rPr>
      </w:pPr>
      <w:bookmarkStart w:id="12" w:name="_Toc47422007"/>
      <w:r w:rsidRPr="00352809">
        <w:rPr>
          <w:sz w:val="22"/>
          <w:szCs w:val="22"/>
          <w:lang w:val="sr-Latn-ME"/>
        </w:rPr>
        <w:t>Međunarodni standardi i zahtjevi</w:t>
      </w:r>
      <w:bookmarkEnd w:id="12"/>
    </w:p>
    <w:p w14:paraId="43DC3323" w14:textId="7EDA0D62" w:rsidR="006D0AF1" w:rsidRPr="00C22413" w:rsidRDefault="006D0AF1" w:rsidP="006D0AF1">
      <w:pPr>
        <w:pStyle w:val="BodyText"/>
        <w:spacing w:before="120"/>
        <w:ind w:right="4"/>
        <w:jc w:val="both"/>
        <w:rPr>
          <w:lang w:val="sr-Latn-ME"/>
        </w:rPr>
      </w:pPr>
      <w:r w:rsidRPr="00C22413">
        <w:rPr>
          <w:lang w:val="sr-Latn-ME"/>
        </w:rPr>
        <w:t>Projekat je zasnovan na usklađenosti sa Dobrom međunarodnom praksom u industriji (</w:t>
      </w:r>
      <w:r w:rsidR="00AD066E" w:rsidRPr="00C22413">
        <w:rPr>
          <w:lang w:val="sr-Latn-ME"/>
        </w:rPr>
        <w:t>GIIP</w:t>
      </w:r>
      <w:r w:rsidRPr="00C22413">
        <w:rPr>
          <w:lang w:val="sr-Latn-ME"/>
        </w:rPr>
        <w:t xml:space="preserve">) i EBRD </w:t>
      </w:r>
      <w:r w:rsidR="00AD066E" w:rsidRPr="00C22413">
        <w:rPr>
          <w:lang w:val="sr-Latn-ME"/>
        </w:rPr>
        <w:t>UR</w:t>
      </w:r>
      <w:r w:rsidRPr="00C22413">
        <w:rPr>
          <w:lang w:val="sr-Latn-ME"/>
        </w:rPr>
        <w:t xml:space="preserve"> koji se odnose na zaštitu životne sredine i socijalne politike. Specifični referentni standard vezan za SEP zasnovan je na UR10: Objavljivanje informacija i angažovanje zainteresovanih strana. EBRD </w:t>
      </w:r>
      <w:r w:rsidR="001D5E03" w:rsidRPr="00C22413">
        <w:rPr>
          <w:lang w:val="sr-Latn-ME"/>
        </w:rPr>
        <w:t>posmatra</w:t>
      </w:r>
      <w:r w:rsidRPr="00C22413">
        <w:rPr>
          <w:lang w:val="sr-Latn-ME"/>
        </w:rPr>
        <w:t xml:space="preserve"> angažovanje zainteresovanih strana kao ključno u procesu uspješnog upravljanja rizicima i uticajima na zajednice koje su pod uticajem Projekta, </w:t>
      </w:r>
      <w:r w:rsidR="001D5E03" w:rsidRPr="00C22413">
        <w:rPr>
          <w:lang w:val="sr-Latn-ME"/>
        </w:rPr>
        <w:t>pri čemu</w:t>
      </w:r>
      <w:r w:rsidR="006B38CE" w:rsidRPr="00C22413">
        <w:rPr>
          <w:lang w:val="sr-Latn-ME"/>
        </w:rPr>
        <w:t xml:space="preserve"> </w:t>
      </w:r>
      <w:r w:rsidR="001D5E03" w:rsidRPr="00C22413">
        <w:rPr>
          <w:lang w:val="sr-Latn-ME"/>
        </w:rPr>
        <w:t xml:space="preserve">ovaj proces </w:t>
      </w:r>
      <w:r w:rsidR="006B38CE" w:rsidRPr="00C22413">
        <w:rPr>
          <w:lang w:val="sr-Latn-ME"/>
        </w:rPr>
        <w:t>predstavlja ključni uz pomoć kojeg će</w:t>
      </w:r>
      <w:r w:rsidR="007C1821" w:rsidRPr="00C22413">
        <w:rPr>
          <w:lang w:val="sr-Latn-ME"/>
        </w:rPr>
        <w:t xml:space="preserve"> lokalnim zajednicama biti omogućeno da ostvare očekivane </w:t>
      </w:r>
      <w:r w:rsidR="006B38CE" w:rsidRPr="00C22413">
        <w:rPr>
          <w:lang w:val="sr-Latn-ME"/>
        </w:rPr>
        <w:t>koristi</w:t>
      </w:r>
      <w:r w:rsidRPr="00C22413">
        <w:rPr>
          <w:lang w:val="sr-Latn-ME"/>
        </w:rPr>
        <w:t>.</w:t>
      </w:r>
    </w:p>
    <w:p w14:paraId="1379D48F" w14:textId="2B93F6A1" w:rsidR="006D0AF1" w:rsidRPr="00C22413" w:rsidRDefault="006D0AF1" w:rsidP="006D0AF1">
      <w:pPr>
        <w:rPr>
          <w:lang w:val="sr-Latn-ME"/>
        </w:rPr>
      </w:pPr>
    </w:p>
    <w:p w14:paraId="77A16FBE" w14:textId="473C28DB" w:rsidR="004249D4" w:rsidRPr="00352809" w:rsidRDefault="006D0AF1" w:rsidP="004249D4">
      <w:pPr>
        <w:pStyle w:val="Heading3"/>
        <w:numPr>
          <w:ilvl w:val="2"/>
          <w:numId w:val="7"/>
        </w:numPr>
        <w:rPr>
          <w:sz w:val="22"/>
          <w:szCs w:val="22"/>
          <w:lang w:val="sr-Latn-ME"/>
        </w:rPr>
      </w:pPr>
      <w:bookmarkStart w:id="13" w:name="_Toc47422008"/>
      <w:r w:rsidRPr="00352809">
        <w:rPr>
          <w:sz w:val="22"/>
          <w:szCs w:val="22"/>
          <w:lang w:val="sr-Latn-ME"/>
        </w:rPr>
        <w:t>EBRD UR10</w:t>
      </w:r>
      <w:bookmarkEnd w:id="13"/>
    </w:p>
    <w:p w14:paraId="69F831BF" w14:textId="77777777" w:rsidR="00885EF3" w:rsidRPr="00C22413" w:rsidRDefault="00885EF3" w:rsidP="00885EF3">
      <w:pPr>
        <w:rPr>
          <w:sz w:val="4"/>
          <w:szCs w:val="4"/>
          <w:lang w:val="sr-Latn-ME"/>
        </w:rPr>
      </w:pPr>
    </w:p>
    <w:p w14:paraId="48ADCA01" w14:textId="13AF58D4" w:rsidR="004249D4" w:rsidRPr="00C22413" w:rsidRDefault="004249D4" w:rsidP="004249D4">
      <w:pPr>
        <w:jc w:val="both"/>
        <w:rPr>
          <w:lang w:val="sr-Latn-ME"/>
        </w:rPr>
      </w:pPr>
      <w:r w:rsidRPr="00C22413">
        <w:rPr>
          <w:lang w:val="sr-Latn-ME"/>
        </w:rPr>
        <w:t>EBRD UR10 opisuje sistematski pristup angažovanj</w:t>
      </w:r>
      <w:r w:rsidR="00885EF3" w:rsidRPr="00C22413">
        <w:rPr>
          <w:lang w:val="sr-Latn-ME"/>
        </w:rPr>
        <w:t>a</w:t>
      </w:r>
      <w:r w:rsidRPr="00C22413">
        <w:rPr>
          <w:lang w:val="sr-Latn-ME"/>
        </w:rPr>
        <w:t xml:space="preserve"> zainteresovanih strana koji pomaže klijentima da tokom vremena grade i održavaju konstruktivan odnos sa zainteresovanim stranama. Očekuje se da će proces uključivanja zainteresovanih strana početi na samom početku planiranja projekta i da će nastaviti tokom realizacije projekta. UR10 sadrži sledeće ključne elemente:</w:t>
      </w:r>
    </w:p>
    <w:p w14:paraId="326D9A47" w14:textId="31C46DE9" w:rsidR="004249D4" w:rsidRPr="00C22413" w:rsidRDefault="004249D4" w:rsidP="004249D4">
      <w:pPr>
        <w:rPr>
          <w:lang w:val="sr-Latn-ME"/>
        </w:rPr>
      </w:pPr>
    </w:p>
    <w:p w14:paraId="57B94E7F" w14:textId="6603CB78" w:rsidR="004249D4" w:rsidRPr="00C22413" w:rsidRDefault="004249D4" w:rsidP="004249D4">
      <w:pPr>
        <w:rPr>
          <w:b/>
          <w:bCs/>
          <w:lang w:val="sr-Latn-ME"/>
        </w:rPr>
      </w:pPr>
      <w:r w:rsidRPr="00C22413">
        <w:rPr>
          <w:b/>
          <w:bCs/>
          <w:lang w:val="sr-Latn-ME"/>
        </w:rPr>
        <w:t>Angažovanje tokom pripreme projekta</w:t>
      </w:r>
    </w:p>
    <w:p w14:paraId="3AA1B241" w14:textId="68404486" w:rsidR="004249D4" w:rsidRPr="00C22413" w:rsidRDefault="004249D4" w:rsidP="004249D4">
      <w:pPr>
        <w:rPr>
          <w:b/>
          <w:bCs/>
          <w:lang w:val="sr-Latn-ME"/>
        </w:rPr>
      </w:pPr>
    </w:p>
    <w:p w14:paraId="0491AB84" w14:textId="78096C47" w:rsidR="004249D4" w:rsidRPr="00C22413" w:rsidRDefault="004249D4" w:rsidP="004249D4">
      <w:pPr>
        <w:pStyle w:val="ListParagraph"/>
        <w:numPr>
          <w:ilvl w:val="0"/>
          <w:numId w:val="10"/>
        </w:numPr>
        <w:jc w:val="both"/>
        <w:rPr>
          <w:lang w:val="sr-Latn-ME"/>
        </w:rPr>
      </w:pPr>
      <w:r w:rsidRPr="00C22413">
        <w:rPr>
          <w:i/>
          <w:iCs/>
          <w:lang w:val="sr-Latn-ME"/>
        </w:rPr>
        <w:t>Identifikacija i analiza zainteresovanih strana:</w:t>
      </w:r>
      <w:r w:rsidRPr="00C22413">
        <w:rPr>
          <w:lang w:val="sr-Latn-ME"/>
        </w:rPr>
        <w:t xml:space="preserve"> Zahtjev da se identifikuju različiti pojedinci ili grupe koji su (i) pod uticajem ili će vjerovatno biti pod uticajem (direktno ili indirektno) projekta („</w:t>
      </w:r>
      <w:r w:rsidR="00150635" w:rsidRPr="00C22413">
        <w:rPr>
          <w:lang w:val="sr-Latn-ME"/>
        </w:rPr>
        <w:t>subjekti pod uticajem</w:t>
      </w:r>
      <w:r w:rsidRPr="00C22413">
        <w:rPr>
          <w:lang w:val="sr-Latn-ME"/>
        </w:rPr>
        <w:t>“) ili (ii) mogu imati interes u projektu („ostale zainteresovane strane“). Resursi za javno informisanje i konsultacije treba da se fokusiraju na zainteresovane strane koje su pod uticajem projekta, u prvom redu.</w:t>
      </w:r>
    </w:p>
    <w:p w14:paraId="5B63B394" w14:textId="486C2CFD" w:rsidR="005C059E" w:rsidRPr="00C22413" w:rsidRDefault="005C059E" w:rsidP="004249D4">
      <w:pPr>
        <w:pStyle w:val="ListParagraph"/>
        <w:numPr>
          <w:ilvl w:val="0"/>
          <w:numId w:val="10"/>
        </w:numPr>
        <w:jc w:val="both"/>
        <w:rPr>
          <w:lang w:val="sr-Latn-ME"/>
        </w:rPr>
      </w:pPr>
      <w:r w:rsidRPr="00C22413">
        <w:rPr>
          <w:i/>
          <w:iCs/>
          <w:lang w:val="sr-Latn-ME"/>
        </w:rPr>
        <w:t>Plan angažovanja zainteresovanih strana:</w:t>
      </w:r>
      <w:r w:rsidRPr="00C22413">
        <w:rPr>
          <w:lang w:val="sr-Latn-ME"/>
        </w:rPr>
        <w:t xml:space="preserve"> SEP treba da ukaže na način na koji će se pristupiti komunikaciji sa identifikovanim zainteresovanim stranama tokom pripreme i implementacije projekta, uključujući i proceduru podnošenja žalbe.</w:t>
      </w:r>
    </w:p>
    <w:p w14:paraId="7906CCEF" w14:textId="6A1C87A3" w:rsidR="005C059E" w:rsidRPr="00C22413" w:rsidRDefault="005C059E" w:rsidP="004249D4">
      <w:pPr>
        <w:pStyle w:val="ListParagraph"/>
        <w:numPr>
          <w:ilvl w:val="0"/>
          <w:numId w:val="10"/>
        </w:numPr>
        <w:jc w:val="both"/>
        <w:rPr>
          <w:lang w:val="sr-Latn-ME"/>
        </w:rPr>
      </w:pPr>
      <w:r w:rsidRPr="00C22413">
        <w:rPr>
          <w:i/>
          <w:iCs/>
          <w:lang w:val="sr-Latn-ME"/>
        </w:rPr>
        <w:t>Objavljivanje informacija:</w:t>
      </w:r>
      <w:r w:rsidRPr="00C22413">
        <w:rPr>
          <w:lang w:val="sr-Latn-ME"/>
        </w:rPr>
        <w:t xml:space="preserve"> Objavljivanje relevantnih projektnih informacija je potrebno kako bi se zainteresovanim stranama pomoglo da razumiju rizike, uticaje i prilike koje se odnose na projekat.</w:t>
      </w:r>
    </w:p>
    <w:p w14:paraId="638C68C1" w14:textId="60639C54" w:rsidR="005C059E" w:rsidRPr="00C22413" w:rsidRDefault="005C059E" w:rsidP="004249D4">
      <w:pPr>
        <w:pStyle w:val="ListParagraph"/>
        <w:numPr>
          <w:ilvl w:val="0"/>
          <w:numId w:val="10"/>
        </w:numPr>
        <w:jc w:val="both"/>
        <w:rPr>
          <w:lang w:val="sr-Latn-ME"/>
        </w:rPr>
      </w:pPr>
      <w:r w:rsidRPr="00C22413">
        <w:rPr>
          <w:i/>
          <w:iCs/>
          <w:lang w:val="sr-Latn-ME"/>
        </w:rPr>
        <w:t>Svrsishodne konsultacije:</w:t>
      </w:r>
      <w:r w:rsidRPr="00C22413">
        <w:rPr>
          <w:lang w:val="sr-Latn-ME"/>
        </w:rPr>
        <w:t xml:space="preserve"> U slučajevima u kojima su zaposleni i/ili zajednice koje se nalaze pod uticajem projekta izloženi značajnim rizicima ili negativnim uticajima projekta, potrebno je započeti proces konsultacija, i to na način koji pogođenim stranama pruža mogućnost da iskažu svoj stav po pitanju rizika projekta, uticajima i mjerama ublažavanja, odnosno tako da dozvol</w:t>
      </w:r>
      <w:r w:rsidR="00925475" w:rsidRPr="00C22413">
        <w:rPr>
          <w:lang w:val="sr-Latn-ME"/>
        </w:rPr>
        <w:t>e</w:t>
      </w:r>
      <w:r w:rsidRPr="00C22413">
        <w:rPr>
          <w:lang w:val="sr-Latn-ME"/>
        </w:rPr>
        <w:t xml:space="preserve"> klijentu da ih razmotri i odgovori na iste.</w:t>
      </w:r>
    </w:p>
    <w:p w14:paraId="687125A5" w14:textId="57BE10B1" w:rsidR="00925475" w:rsidRPr="00C22413" w:rsidRDefault="00925475">
      <w:pPr>
        <w:widowControl/>
        <w:autoSpaceDE/>
        <w:autoSpaceDN/>
        <w:spacing w:after="160" w:line="259" w:lineRule="auto"/>
        <w:rPr>
          <w:i/>
          <w:iCs/>
          <w:lang w:val="sr-Latn-ME"/>
        </w:rPr>
      </w:pPr>
      <w:r w:rsidRPr="00C22413">
        <w:rPr>
          <w:i/>
          <w:iCs/>
          <w:lang w:val="sr-Latn-ME"/>
        </w:rPr>
        <w:br w:type="page"/>
      </w:r>
    </w:p>
    <w:p w14:paraId="319349C4" w14:textId="77777777" w:rsidR="00925475" w:rsidRPr="00C22413" w:rsidRDefault="00925475" w:rsidP="00925475">
      <w:pPr>
        <w:pStyle w:val="ListParagraph"/>
        <w:jc w:val="both"/>
        <w:rPr>
          <w:lang w:val="sr-Latn-ME"/>
        </w:rPr>
      </w:pPr>
    </w:p>
    <w:p w14:paraId="5A212685" w14:textId="2E6353B6" w:rsidR="005870E5" w:rsidRPr="00C22413" w:rsidRDefault="005870E5" w:rsidP="004249D4">
      <w:pPr>
        <w:pStyle w:val="ListParagraph"/>
        <w:numPr>
          <w:ilvl w:val="0"/>
          <w:numId w:val="10"/>
        </w:numPr>
        <w:jc w:val="both"/>
        <w:rPr>
          <w:lang w:val="sr-Latn-ME"/>
        </w:rPr>
      </w:pPr>
      <w:r w:rsidRPr="00C22413">
        <w:rPr>
          <w:i/>
          <w:iCs/>
          <w:lang w:val="sr-Latn-ME"/>
        </w:rPr>
        <w:t>Objavljivanje informacija i konsultacije o projektima kategorije A:</w:t>
      </w:r>
      <w:r w:rsidRPr="00C22413">
        <w:rPr>
          <w:lang w:val="sr-Latn-ME"/>
        </w:rPr>
        <w:t xml:space="preserve"> Projekti koji su kategorisani kao projekti kategorije „A“ treba da učine javnim procjenu uticaja na životnu sredinu i </w:t>
      </w:r>
      <w:r w:rsidR="00150635" w:rsidRPr="00C22413">
        <w:rPr>
          <w:lang w:val="sr-Latn-ME"/>
        </w:rPr>
        <w:t>društvo</w:t>
      </w:r>
      <w:r w:rsidRPr="00C22413">
        <w:rPr>
          <w:lang w:val="sr-Latn-ME"/>
        </w:rPr>
        <w:t xml:space="preserve">. Zahtjevi za objavljivanje i konsultacije čine sastavni dio svake faze ESIA procesa. ESIA paket </w:t>
      </w:r>
      <w:r w:rsidR="00925475" w:rsidRPr="00C22413">
        <w:rPr>
          <w:lang w:val="sr-Latn-ME"/>
        </w:rPr>
        <w:t xml:space="preserve">dokumentacije </w:t>
      </w:r>
      <w:r w:rsidRPr="00C22413">
        <w:rPr>
          <w:lang w:val="sr-Latn-ME"/>
        </w:rPr>
        <w:t xml:space="preserve">za </w:t>
      </w:r>
      <w:r w:rsidR="00925475" w:rsidRPr="00C22413">
        <w:rPr>
          <w:lang w:val="sr-Latn-ME"/>
        </w:rPr>
        <w:t>predmetni</w:t>
      </w:r>
      <w:r w:rsidRPr="00C22413">
        <w:rPr>
          <w:lang w:val="sr-Latn-ME"/>
        </w:rPr>
        <w:t xml:space="preserve"> Projekat će biti dostupan javnosti 120 dana, u skladu sa zahtjevima EBRD. Lokacija ovih dokumenata će biti oglašena (i dostupna) zainteresovanim</w:t>
      </w:r>
      <w:r w:rsidR="00150635" w:rsidRPr="00C22413">
        <w:rPr>
          <w:lang w:val="sr-Latn-ME"/>
        </w:rPr>
        <w:t xml:space="preserve"> stranama</w:t>
      </w:r>
      <w:r w:rsidRPr="00C22413">
        <w:rPr>
          <w:lang w:val="sr-Latn-ME"/>
        </w:rPr>
        <w:t xml:space="preserve"> i stranama pod uticajem projekta.</w:t>
      </w:r>
    </w:p>
    <w:p w14:paraId="0A3C9581" w14:textId="77777777" w:rsidR="005870E5" w:rsidRPr="00C22413" w:rsidRDefault="005870E5" w:rsidP="005870E5">
      <w:pPr>
        <w:pStyle w:val="BodyText"/>
        <w:ind w:right="915"/>
        <w:jc w:val="both"/>
        <w:rPr>
          <w:b/>
          <w:bCs/>
          <w:lang w:val="sr-Latn-ME"/>
        </w:rPr>
      </w:pPr>
    </w:p>
    <w:p w14:paraId="4987EF36" w14:textId="24271425" w:rsidR="005870E5" w:rsidRPr="00C22413" w:rsidRDefault="005870E5" w:rsidP="005870E5">
      <w:pPr>
        <w:pStyle w:val="BodyText"/>
        <w:spacing w:before="120"/>
        <w:ind w:right="915"/>
        <w:jc w:val="both"/>
        <w:rPr>
          <w:b/>
          <w:bCs/>
          <w:lang w:val="sr-Latn-ME"/>
        </w:rPr>
      </w:pPr>
      <w:r w:rsidRPr="00C22413">
        <w:rPr>
          <w:b/>
          <w:bCs/>
          <w:lang w:val="sr-Latn-ME"/>
        </w:rPr>
        <w:t>Angažovanje tokom implementacije projekta i eksterno izvještavanje</w:t>
      </w:r>
    </w:p>
    <w:p w14:paraId="5811EAE4" w14:textId="248A6B46" w:rsidR="005870E5" w:rsidRPr="00C22413" w:rsidRDefault="005870E5" w:rsidP="005870E5">
      <w:pPr>
        <w:jc w:val="both"/>
        <w:rPr>
          <w:lang w:val="sr-Latn-ME"/>
        </w:rPr>
      </w:pPr>
    </w:p>
    <w:p w14:paraId="1B186111" w14:textId="1C8AB552" w:rsidR="005870E5" w:rsidRPr="00C22413" w:rsidRDefault="005870E5" w:rsidP="005870E5">
      <w:pPr>
        <w:tabs>
          <w:tab w:val="left" w:pos="7797"/>
        </w:tabs>
        <w:spacing w:before="120"/>
        <w:ind w:right="4"/>
        <w:jc w:val="both"/>
        <w:rPr>
          <w:lang w:val="sr-Latn-ME"/>
        </w:rPr>
      </w:pPr>
      <w:r w:rsidRPr="00C22413">
        <w:rPr>
          <w:lang w:val="sr-Latn-ME"/>
        </w:rPr>
        <w:t xml:space="preserve">Neophodno je stalno angažovanje zainteresovanih strana, srazmjerno prirodi projekta i ekološkim i </w:t>
      </w:r>
      <w:r w:rsidR="00746B84" w:rsidRPr="00C22413">
        <w:rPr>
          <w:lang w:val="sr-Latn-ME"/>
        </w:rPr>
        <w:t xml:space="preserve">društvenim </w:t>
      </w:r>
      <w:r w:rsidRPr="00C22413">
        <w:rPr>
          <w:lang w:val="sr-Latn-ME"/>
        </w:rPr>
        <w:t xml:space="preserve">uticajima koji ga prate, kao i </w:t>
      </w:r>
      <w:r w:rsidR="0031453E" w:rsidRPr="00C22413">
        <w:rPr>
          <w:lang w:val="sr-Latn-ME"/>
        </w:rPr>
        <w:t>nivou</w:t>
      </w:r>
      <w:r w:rsidRPr="00C22413">
        <w:rPr>
          <w:lang w:val="sr-Latn-ME"/>
        </w:rPr>
        <w:t xml:space="preserve"> javnog interesa. Obaveza UZS se odnosi na redovno izvještavanje zainteresovanih strana i strana koje su pod uticajem projekta o implementaciji mjera koje se tiču ekološkog i društvenog aspekta. Ovi izvještaji moraju biti u formatu koji je dostupan zajednicama pod uticajem projekta, a učestalost objavljivanja treba biti proporcionalna problemima tih zajednica, ali ne rjeđe od jednom godišnje.</w:t>
      </w:r>
    </w:p>
    <w:p w14:paraId="43151E74" w14:textId="77777777" w:rsidR="00746B84" w:rsidRPr="00C22413" w:rsidRDefault="00746B84" w:rsidP="005870E5">
      <w:pPr>
        <w:tabs>
          <w:tab w:val="left" w:pos="7797"/>
        </w:tabs>
        <w:spacing w:before="120"/>
        <w:ind w:right="4"/>
        <w:jc w:val="both"/>
        <w:rPr>
          <w:lang w:val="sr-Latn-ME"/>
        </w:rPr>
      </w:pPr>
    </w:p>
    <w:p w14:paraId="249A1271" w14:textId="7CA2D8E2" w:rsidR="00404D1E" w:rsidRPr="00C22413" w:rsidRDefault="00404D1E" w:rsidP="005870E5">
      <w:pPr>
        <w:tabs>
          <w:tab w:val="left" w:pos="7797"/>
        </w:tabs>
        <w:spacing w:before="120"/>
        <w:ind w:right="4"/>
        <w:jc w:val="both"/>
        <w:rPr>
          <w:lang w:val="sr-Latn-ME"/>
        </w:rPr>
      </w:pPr>
      <w:r w:rsidRPr="00C22413">
        <w:rPr>
          <w:lang w:val="sr-Latn-ME"/>
        </w:rPr>
        <w:t>U skladu sa EBRD politikom pristupa informacijama</w:t>
      </w:r>
      <w:r w:rsidR="0020551E" w:rsidRPr="00C22413">
        <w:rPr>
          <w:lang w:val="sr-Latn-ME"/>
        </w:rPr>
        <w:t xml:space="preserve"> (AIP)</w:t>
      </w:r>
      <w:r w:rsidRPr="00C22413">
        <w:rPr>
          <w:lang w:val="sr-Latn-ME"/>
        </w:rPr>
        <w:t xml:space="preserve"> (2019), EBRD je posvećen promociji održivog razvoja u svim svojim investicijama, </w:t>
      </w:r>
      <w:r w:rsidR="003732E3" w:rsidRPr="00C22413">
        <w:rPr>
          <w:lang w:val="sr-Latn-ME"/>
        </w:rPr>
        <w:t>što daje</w:t>
      </w:r>
      <w:r w:rsidRPr="00C22413">
        <w:rPr>
          <w:lang w:val="sr-Latn-ME"/>
        </w:rPr>
        <w:t xml:space="preserve"> ključni doprinos ekonomskoj tranziciji. Kako bi se osiguralo da </w:t>
      </w:r>
      <w:r w:rsidR="003732E3" w:rsidRPr="00C22413">
        <w:rPr>
          <w:lang w:val="sr-Latn-ME"/>
        </w:rPr>
        <w:t>prakse u oblasti životne sredine i društva na projektima</w:t>
      </w:r>
      <w:r w:rsidRPr="00C22413">
        <w:rPr>
          <w:lang w:val="sr-Latn-ME"/>
        </w:rPr>
        <w:t xml:space="preserve"> Banke ispunjava</w:t>
      </w:r>
      <w:r w:rsidR="003732E3" w:rsidRPr="00C22413">
        <w:rPr>
          <w:lang w:val="sr-Latn-ME"/>
        </w:rPr>
        <w:t>ju EBRD</w:t>
      </w:r>
      <w:r w:rsidRPr="00C22413">
        <w:rPr>
          <w:lang w:val="sr-Latn-ME"/>
        </w:rPr>
        <w:t xml:space="preserve"> standarde, Banka zahtijeva da projekti budu</w:t>
      </w:r>
      <w:r w:rsidR="003732E3" w:rsidRPr="00C22413">
        <w:rPr>
          <w:lang w:val="sr-Latn-ME"/>
        </w:rPr>
        <w:t xml:space="preserve"> realizovani</w:t>
      </w:r>
      <w:r w:rsidRPr="00C22413">
        <w:rPr>
          <w:lang w:val="sr-Latn-ME"/>
        </w:rPr>
        <w:t xml:space="preserve"> u skladu sa njenom </w:t>
      </w:r>
      <w:r w:rsidR="003732E3" w:rsidRPr="00C22413">
        <w:rPr>
          <w:lang w:val="sr-Latn-ME"/>
        </w:rPr>
        <w:t>politikom zaštite životne sredine i društva</w:t>
      </w:r>
      <w:r w:rsidRPr="00C22413">
        <w:rPr>
          <w:lang w:val="sr-Latn-ME"/>
        </w:rPr>
        <w:t xml:space="preserve">. Pored toga, </w:t>
      </w:r>
      <w:r w:rsidR="003732E3" w:rsidRPr="00C22413">
        <w:rPr>
          <w:lang w:val="sr-Latn-ME"/>
        </w:rPr>
        <w:t xml:space="preserve">Banka </w:t>
      </w:r>
      <w:r w:rsidR="0020551E" w:rsidRPr="00C22413">
        <w:rPr>
          <w:lang w:val="sr-Latn-ME"/>
        </w:rPr>
        <w:t>je u obavezi da</w:t>
      </w:r>
      <w:r w:rsidRPr="00C22413">
        <w:rPr>
          <w:lang w:val="sr-Latn-ME"/>
        </w:rPr>
        <w:t xml:space="preserve"> određene informacije o projektu </w:t>
      </w:r>
      <w:r w:rsidR="0020551E" w:rsidRPr="00C22413">
        <w:rPr>
          <w:lang w:val="sr-Latn-ME"/>
        </w:rPr>
        <w:t xml:space="preserve">objavi u javnosti, a sve </w:t>
      </w:r>
      <w:r w:rsidRPr="00C22413">
        <w:rPr>
          <w:lang w:val="sr-Latn-ME"/>
        </w:rPr>
        <w:t xml:space="preserve">u skladu sa svojom Politikom pristupa informacijama, </w:t>
      </w:r>
      <w:r w:rsidR="0020551E" w:rsidRPr="00C22413">
        <w:rPr>
          <w:lang w:val="sr-Latn-ME"/>
        </w:rPr>
        <w:t>kako bi se podstakla</w:t>
      </w:r>
      <w:r w:rsidRPr="00C22413">
        <w:rPr>
          <w:lang w:val="sr-Latn-ME"/>
        </w:rPr>
        <w:t xml:space="preserve"> transparentnost i odgovornost, </w:t>
      </w:r>
      <w:r w:rsidR="0020551E" w:rsidRPr="00C22413">
        <w:rPr>
          <w:lang w:val="sr-Latn-ME"/>
        </w:rPr>
        <w:t>podstakla komunikacija</w:t>
      </w:r>
      <w:r w:rsidRPr="00C22413">
        <w:rPr>
          <w:lang w:val="sr-Latn-ME"/>
        </w:rPr>
        <w:t xml:space="preserve"> zainteresovanim stranama i dobro upravljanje. Nadalje, Nezavisni </w:t>
      </w:r>
      <w:r w:rsidR="00746B84" w:rsidRPr="00C22413">
        <w:rPr>
          <w:lang w:val="sr-Latn-ME"/>
        </w:rPr>
        <w:t xml:space="preserve">projektni </w:t>
      </w:r>
      <w:r w:rsidRPr="00C22413">
        <w:rPr>
          <w:lang w:val="sr-Latn-ME"/>
        </w:rPr>
        <w:t>mehanizam odgovornosti (IPAM) https://vvv.ebrd.com/vork-vith-us/project-finance/project-complaint-mechanism/pcm-evolution.html EBRD potvrđuje ove obaveze i ima svrh</w:t>
      </w:r>
      <w:r w:rsidR="0020551E" w:rsidRPr="00C22413">
        <w:rPr>
          <w:lang w:val="sr-Latn-ME"/>
        </w:rPr>
        <w:t>u</w:t>
      </w:r>
      <w:r w:rsidRPr="00C22413">
        <w:rPr>
          <w:lang w:val="sr-Latn-ME"/>
        </w:rPr>
        <w:t xml:space="preserve"> da olakša r</w:t>
      </w:r>
      <w:r w:rsidR="0020551E" w:rsidRPr="00C22413">
        <w:rPr>
          <w:lang w:val="sr-Latn-ME"/>
        </w:rPr>
        <w:t>j</w:t>
      </w:r>
      <w:r w:rsidRPr="00C22413">
        <w:rPr>
          <w:lang w:val="sr-Latn-ME"/>
        </w:rPr>
        <w:t xml:space="preserve">ešavanje </w:t>
      </w:r>
      <w:r w:rsidR="0020551E" w:rsidRPr="00C22413">
        <w:rPr>
          <w:lang w:val="sr-Latn-ME"/>
        </w:rPr>
        <w:t>društvenih</w:t>
      </w:r>
      <w:r w:rsidRPr="00C22413">
        <w:rPr>
          <w:lang w:val="sr-Latn-ME"/>
        </w:rPr>
        <w:t xml:space="preserve">, ekoloških i javnih </w:t>
      </w:r>
      <w:r w:rsidR="0020551E" w:rsidRPr="00C22413">
        <w:rPr>
          <w:lang w:val="sr-Latn-ME"/>
        </w:rPr>
        <w:t>pitanja</w:t>
      </w:r>
      <w:r w:rsidRPr="00C22413">
        <w:rPr>
          <w:lang w:val="sr-Latn-ME"/>
        </w:rPr>
        <w:t xml:space="preserve"> među učesnicima Projekta; da utvrdi da li je </w:t>
      </w:r>
      <w:r w:rsidR="005E5C14" w:rsidRPr="00C22413">
        <w:rPr>
          <w:lang w:val="sr-Latn-ME"/>
        </w:rPr>
        <w:t>B</w:t>
      </w:r>
      <w:r w:rsidRPr="00C22413">
        <w:rPr>
          <w:lang w:val="sr-Latn-ME"/>
        </w:rPr>
        <w:t xml:space="preserve">anka </w:t>
      </w:r>
      <w:r w:rsidR="0020551E" w:rsidRPr="00C22413">
        <w:rPr>
          <w:lang w:val="sr-Latn-ME"/>
        </w:rPr>
        <w:t>ispunila mjere definisane u</w:t>
      </w:r>
      <w:r w:rsidRPr="00C22413">
        <w:rPr>
          <w:lang w:val="sr-Latn-ME"/>
        </w:rPr>
        <w:t xml:space="preserve"> ESP i posebne odredbe projekta za AIP. Za projekte kategorije „A“, pored </w:t>
      </w:r>
      <w:r w:rsidR="0020551E" w:rsidRPr="00C22413">
        <w:rPr>
          <w:lang w:val="sr-Latn-ME"/>
        </w:rPr>
        <w:t xml:space="preserve">onoga što se zahtijeva od klijenta u okviru </w:t>
      </w:r>
      <w:r w:rsidR="0031453E" w:rsidRPr="00C22413">
        <w:rPr>
          <w:lang w:val="sr-Latn-ME"/>
        </w:rPr>
        <w:t xml:space="preserve">AIP </w:t>
      </w:r>
      <w:r w:rsidR="0020551E" w:rsidRPr="00C22413">
        <w:rPr>
          <w:lang w:val="sr-Latn-ME"/>
        </w:rPr>
        <w:t>ESP</w:t>
      </w:r>
      <w:r w:rsidR="0031453E" w:rsidRPr="00C22413">
        <w:rPr>
          <w:lang w:val="sr-Latn-ME"/>
        </w:rPr>
        <w:t>,</w:t>
      </w:r>
      <w:r w:rsidR="0020551E" w:rsidRPr="00C22413">
        <w:rPr>
          <w:lang w:val="sr-Latn-ME"/>
        </w:rPr>
        <w:t xml:space="preserve"> </w:t>
      </w:r>
      <w:r w:rsidRPr="00C22413">
        <w:rPr>
          <w:lang w:val="sr-Latn-ME"/>
        </w:rPr>
        <w:t xml:space="preserve">Banka </w:t>
      </w:r>
      <w:r w:rsidR="0020551E" w:rsidRPr="00C22413">
        <w:rPr>
          <w:lang w:val="sr-Latn-ME"/>
        </w:rPr>
        <w:t xml:space="preserve">će na </w:t>
      </w:r>
      <w:r w:rsidR="005056EF">
        <w:rPr>
          <w:lang w:val="sr-Latn-ME"/>
        </w:rPr>
        <w:t xml:space="preserve">svojoj </w:t>
      </w:r>
      <w:r w:rsidR="0020551E" w:rsidRPr="00C22413">
        <w:rPr>
          <w:lang w:val="sr-Latn-ME"/>
        </w:rPr>
        <w:t xml:space="preserve">web stranici omogućiti dostupnost dokumentacije u oblasti </w:t>
      </w:r>
      <w:r w:rsidRPr="00C22413">
        <w:rPr>
          <w:lang w:val="sr-Latn-ME"/>
        </w:rPr>
        <w:t>proc</w:t>
      </w:r>
      <w:r w:rsidR="0020551E" w:rsidRPr="00C22413">
        <w:rPr>
          <w:lang w:val="sr-Latn-ME"/>
        </w:rPr>
        <w:t>jene</w:t>
      </w:r>
      <w:r w:rsidRPr="00C22413">
        <w:rPr>
          <w:lang w:val="sr-Latn-ME"/>
        </w:rPr>
        <w:t xml:space="preserve"> uticaja na životnu sredinu i </w:t>
      </w:r>
      <w:r w:rsidR="0020551E" w:rsidRPr="00C22413">
        <w:rPr>
          <w:lang w:val="sr-Latn-ME"/>
        </w:rPr>
        <w:t xml:space="preserve">društvo u trajanju od 120 kalendarskih dana prije razmatranja projekata u javnom sektoru od strane Borda Banke. </w:t>
      </w:r>
    </w:p>
    <w:p w14:paraId="45BFE261" w14:textId="77777777" w:rsidR="00404D1E" w:rsidRPr="00C22413" w:rsidRDefault="00404D1E" w:rsidP="005870E5">
      <w:pPr>
        <w:tabs>
          <w:tab w:val="left" w:pos="7797"/>
        </w:tabs>
        <w:spacing w:before="120"/>
        <w:ind w:right="4"/>
        <w:jc w:val="both"/>
        <w:rPr>
          <w:lang w:val="sr-Latn-ME"/>
        </w:rPr>
      </w:pPr>
    </w:p>
    <w:p w14:paraId="417640B1" w14:textId="47D9F428" w:rsidR="005E5C14" w:rsidRPr="00C22413" w:rsidRDefault="005E5C14">
      <w:pPr>
        <w:widowControl/>
        <w:autoSpaceDE/>
        <w:autoSpaceDN/>
        <w:spacing w:after="160" w:line="259" w:lineRule="auto"/>
        <w:rPr>
          <w:lang w:val="sr-Latn-ME"/>
        </w:rPr>
      </w:pPr>
      <w:r w:rsidRPr="00C22413">
        <w:rPr>
          <w:lang w:val="sr-Latn-ME"/>
        </w:rPr>
        <w:br w:type="page"/>
      </w:r>
    </w:p>
    <w:p w14:paraId="0F78710F" w14:textId="77777777" w:rsidR="0093043C" w:rsidRPr="00C22413" w:rsidRDefault="0093043C" w:rsidP="005870E5">
      <w:pPr>
        <w:tabs>
          <w:tab w:val="left" w:pos="7797"/>
        </w:tabs>
        <w:spacing w:before="120"/>
        <w:ind w:right="4"/>
        <w:jc w:val="both"/>
        <w:rPr>
          <w:lang w:val="sr-Latn-ME"/>
        </w:rPr>
      </w:pPr>
    </w:p>
    <w:p w14:paraId="4FFB029C" w14:textId="211F413B" w:rsidR="005870E5" w:rsidRPr="00352809" w:rsidRDefault="005870E5" w:rsidP="00FD1AF8">
      <w:pPr>
        <w:pStyle w:val="Heading1"/>
        <w:ind w:left="426"/>
        <w:rPr>
          <w:sz w:val="24"/>
          <w:szCs w:val="24"/>
          <w:lang w:val="sr-Latn-ME"/>
        </w:rPr>
      </w:pPr>
      <w:bookmarkStart w:id="14" w:name="_Toc47422009"/>
      <w:r w:rsidRPr="00352809">
        <w:rPr>
          <w:sz w:val="24"/>
          <w:szCs w:val="24"/>
          <w:lang w:val="sr-Latn-ME"/>
        </w:rPr>
        <w:t>Identifikacija i analiza zainteresovanih strana</w:t>
      </w:r>
      <w:bookmarkEnd w:id="14"/>
    </w:p>
    <w:p w14:paraId="471635D9" w14:textId="3A1C8F43" w:rsidR="005870E5" w:rsidRPr="00C22413" w:rsidRDefault="005870E5" w:rsidP="005870E5">
      <w:pPr>
        <w:rPr>
          <w:lang w:val="sr-Latn-ME"/>
        </w:rPr>
      </w:pPr>
    </w:p>
    <w:p w14:paraId="74B0D77A" w14:textId="0EAEDF33" w:rsidR="005870E5" w:rsidRPr="00352809" w:rsidRDefault="005870E5" w:rsidP="005870E5">
      <w:pPr>
        <w:pStyle w:val="Heading2"/>
        <w:numPr>
          <w:ilvl w:val="1"/>
          <w:numId w:val="11"/>
        </w:numPr>
        <w:ind w:left="1134" w:hanging="425"/>
        <w:rPr>
          <w:sz w:val="22"/>
          <w:szCs w:val="22"/>
          <w:lang w:val="sr-Latn-ME"/>
        </w:rPr>
      </w:pPr>
      <w:bookmarkStart w:id="15" w:name="_Toc47422010"/>
      <w:r w:rsidRPr="00352809">
        <w:rPr>
          <w:sz w:val="22"/>
          <w:szCs w:val="22"/>
          <w:lang w:val="sr-Latn-ME"/>
        </w:rPr>
        <w:t>Uvod</w:t>
      </w:r>
      <w:bookmarkEnd w:id="15"/>
    </w:p>
    <w:p w14:paraId="65B569D6" w14:textId="7BAA2D6D" w:rsidR="005870E5" w:rsidRPr="00C22413" w:rsidRDefault="005870E5" w:rsidP="005870E5">
      <w:pPr>
        <w:rPr>
          <w:rFonts w:eastAsiaTheme="majorEastAsia" w:cstheme="majorBidi"/>
          <w:b/>
          <w:color w:val="002060"/>
          <w:sz w:val="24"/>
          <w:szCs w:val="26"/>
          <w:lang w:val="sr-Latn-ME"/>
        </w:rPr>
      </w:pPr>
    </w:p>
    <w:p w14:paraId="1CA9D2D8" w14:textId="77777777" w:rsidR="005870E5" w:rsidRPr="00C22413" w:rsidRDefault="005870E5" w:rsidP="005870E5">
      <w:pPr>
        <w:ind w:right="4"/>
        <w:jc w:val="both"/>
        <w:rPr>
          <w:lang w:val="sr-Latn-ME"/>
        </w:rPr>
      </w:pPr>
      <w:r w:rsidRPr="00C22413">
        <w:rPr>
          <w:lang w:val="sr-Latn-ME"/>
        </w:rPr>
        <w:t xml:space="preserve">Ovo poglavlje daje uvid u do sada identifikovane grupe zainteresovanih strana na Projektu. Uključivanje zainteresovanih strana predstavlja proces koji teče i koji je podložan redovnim provjerama i ažuriranju u toku realizacije Projekta. </w:t>
      </w:r>
    </w:p>
    <w:p w14:paraId="4A9DA403" w14:textId="5FAE0C3F" w:rsidR="005870E5" w:rsidRPr="00C22413" w:rsidRDefault="005870E5" w:rsidP="005870E5">
      <w:pPr>
        <w:rPr>
          <w:lang w:val="sr-Latn-ME"/>
        </w:rPr>
      </w:pPr>
    </w:p>
    <w:p w14:paraId="3318B1AB" w14:textId="6F6B875B" w:rsidR="005870E5" w:rsidRPr="00352809" w:rsidRDefault="0004021F" w:rsidP="0004021F">
      <w:pPr>
        <w:pStyle w:val="Heading2"/>
        <w:numPr>
          <w:ilvl w:val="1"/>
          <w:numId w:val="11"/>
        </w:numPr>
        <w:ind w:left="1134" w:hanging="425"/>
        <w:rPr>
          <w:sz w:val="22"/>
          <w:szCs w:val="22"/>
          <w:lang w:val="sr-Latn-ME"/>
        </w:rPr>
      </w:pPr>
      <w:bookmarkStart w:id="16" w:name="_Toc47422011"/>
      <w:r w:rsidRPr="00352809">
        <w:rPr>
          <w:sz w:val="22"/>
          <w:szCs w:val="22"/>
          <w:lang w:val="sr-Latn-ME"/>
        </w:rPr>
        <w:t>Identifikacija i analiza zainteresovanih strana</w:t>
      </w:r>
      <w:bookmarkEnd w:id="16"/>
    </w:p>
    <w:p w14:paraId="0B349C95" w14:textId="7C67B09B" w:rsidR="0004021F" w:rsidRPr="00C22413" w:rsidRDefault="0004021F" w:rsidP="0004021F">
      <w:pPr>
        <w:rPr>
          <w:rFonts w:eastAsiaTheme="majorEastAsia" w:cstheme="majorBidi"/>
          <w:b/>
          <w:color w:val="002060"/>
          <w:sz w:val="24"/>
          <w:szCs w:val="26"/>
          <w:lang w:val="sr-Latn-ME"/>
        </w:rPr>
      </w:pPr>
    </w:p>
    <w:p w14:paraId="43F4C6CE" w14:textId="18B50EED" w:rsidR="00FC6C31" w:rsidRPr="00C22413" w:rsidRDefault="0004021F" w:rsidP="0004021F">
      <w:pPr>
        <w:pStyle w:val="BodyText"/>
        <w:spacing w:before="120"/>
        <w:ind w:right="915"/>
        <w:jc w:val="both"/>
        <w:rPr>
          <w:lang w:val="sr-Latn-ME"/>
        </w:rPr>
      </w:pPr>
      <w:r w:rsidRPr="00C22413">
        <w:rPr>
          <w:lang w:val="sr-Latn-ME"/>
        </w:rPr>
        <w:t xml:space="preserve">Ključni ciljevi identifikacije zainteresovanih strana odnose se na: </w:t>
      </w:r>
    </w:p>
    <w:p w14:paraId="396C2AF1" w14:textId="044D2668" w:rsidR="0004021F" w:rsidRPr="00C22413" w:rsidRDefault="00547D9F" w:rsidP="00FC6C31">
      <w:pPr>
        <w:pStyle w:val="BodyText"/>
        <w:numPr>
          <w:ilvl w:val="0"/>
          <w:numId w:val="12"/>
        </w:numPr>
        <w:spacing w:before="120"/>
        <w:ind w:left="993" w:right="4" w:hanging="294"/>
        <w:jc w:val="both"/>
        <w:rPr>
          <w:lang w:val="sr-Latn-ME"/>
        </w:rPr>
      </w:pPr>
      <w:r w:rsidRPr="00C22413">
        <w:rPr>
          <w:lang w:val="sr-Latn-ME"/>
        </w:rPr>
        <w:t>Definisanje</w:t>
      </w:r>
      <w:r w:rsidR="0004021F" w:rsidRPr="00C22413">
        <w:rPr>
          <w:lang w:val="sr-Latn-ME"/>
        </w:rPr>
        <w:t xml:space="preserve"> organizacija, grupa i pojedinaca koji mogu biti direktno ili indirektno (pozitivno i/ili negativno), imati interes u Projektu ili koji mogu imati uticaj na Projekat; i</w:t>
      </w:r>
    </w:p>
    <w:p w14:paraId="77DE6D3E" w14:textId="763D0889" w:rsidR="0004021F" w:rsidRPr="00C22413" w:rsidRDefault="005E5C14" w:rsidP="00FC6C31">
      <w:pPr>
        <w:pStyle w:val="BodyText"/>
        <w:numPr>
          <w:ilvl w:val="0"/>
          <w:numId w:val="12"/>
        </w:numPr>
        <w:spacing w:before="120"/>
        <w:ind w:left="993" w:right="4" w:hanging="294"/>
        <w:jc w:val="both"/>
        <w:rPr>
          <w:lang w:val="sr-Latn-ME"/>
        </w:rPr>
      </w:pPr>
      <w:r w:rsidRPr="00C22413">
        <w:rPr>
          <w:lang w:val="sr-Latn-ME"/>
        </w:rPr>
        <w:t>R</w:t>
      </w:r>
      <w:r w:rsidR="0004021F" w:rsidRPr="00C22413">
        <w:rPr>
          <w:lang w:val="sr-Latn-ME"/>
        </w:rPr>
        <w:t>azumijevanje njihovih potreba i očekivano angažovanje.</w:t>
      </w:r>
    </w:p>
    <w:p w14:paraId="40464895" w14:textId="77777777" w:rsidR="00FC6C31" w:rsidRPr="00C22413" w:rsidRDefault="00FC6C31" w:rsidP="00FC6C31">
      <w:pPr>
        <w:pStyle w:val="BodyText"/>
        <w:ind w:left="993" w:right="4"/>
        <w:jc w:val="both"/>
        <w:rPr>
          <w:lang w:val="sr-Latn-ME"/>
        </w:rPr>
      </w:pPr>
    </w:p>
    <w:p w14:paraId="2D94CCAD" w14:textId="37941A57" w:rsidR="0004021F" w:rsidRPr="00C22413" w:rsidRDefault="0004021F" w:rsidP="0004021F">
      <w:pPr>
        <w:pStyle w:val="BodyText"/>
        <w:spacing w:before="120"/>
        <w:ind w:right="4"/>
        <w:jc w:val="both"/>
        <w:rPr>
          <w:lang w:val="sr-Latn-ME"/>
        </w:rPr>
      </w:pPr>
      <w:r w:rsidRPr="00C22413">
        <w:rPr>
          <w:lang w:val="sr-Latn-ME"/>
        </w:rPr>
        <w:t xml:space="preserve">Zainteresovane strane koje su do sada identifikovane su detaljno opisane u </w:t>
      </w:r>
      <w:r w:rsidR="005E5C14" w:rsidRPr="00C22413">
        <w:rPr>
          <w:lang w:val="sr-Latn-ME"/>
        </w:rPr>
        <w:t>T</w:t>
      </w:r>
      <w:r w:rsidRPr="00C22413">
        <w:rPr>
          <w:lang w:val="sr-Latn-ME"/>
        </w:rPr>
        <w:t xml:space="preserve">abeli 2. Važno je razumjeti odnos zainteresovanih strana sa Projektom kako bi se angažovanje moglo prilagoditi njihovim potrebama i interesima. </w:t>
      </w:r>
      <w:r w:rsidR="00613BC3" w:rsidRPr="00C22413">
        <w:rPr>
          <w:lang w:val="sr-Latn-ME"/>
        </w:rPr>
        <w:t xml:space="preserve">Kontakt informacije o </w:t>
      </w:r>
      <w:r w:rsidR="00F62AC8" w:rsidRPr="00C22413">
        <w:rPr>
          <w:lang w:val="sr-Latn-ME"/>
        </w:rPr>
        <w:t xml:space="preserve">gorepomenutim zainteresovanim stranama su prikupljene u toku realizacije projektnih aktivnosti, </w:t>
      </w:r>
      <w:r w:rsidR="005E5C14" w:rsidRPr="00C22413">
        <w:rPr>
          <w:lang w:val="sr-Latn-ME"/>
        </w:rPr>
        <w:t>sa</w:t>
      </w:r>
      <w:r w:rsidRPr="00C22413">
        <w:rPr>
          <w:lang w:val="sr-Latn-ME"/>
        </w:rPr>
        <w:t xml:space="preserve"> cilj</w:t>
      </w:r>
      <w:r w:rsidR="005E5C14" w:rsidRPr="00C22413">
        <w:rPr>
          <w:lang w:val="sr-Latn-ME"/>
        </w:rPr>
        <w:t>em</w:t>
      </w:r>
      <w:r w:rsidRPr="00C22413">
        <w:rPr>
          <w:lang w:val="sr-Latn-ME"/>
        </w:rPr>
        <w:t xml:space="preserve"> olakšane komunikacije.</w:t>
      </w:r>
    </w:p>
    <w:p w14:paraId="7251D376" w14:textId="482A4908" w:rsidR="00FC6C31" w:rsidRPr="00C22413" w:rsidRDefault="00FC6C31" w:rsidP="0004021F">
      <w:pPr>
        <w:rPr>
          <w:lang w:val="sr-Latn-ME"/>
        </w:rPr>
      </w:pPr>
    </w:p>
    <w:p w14:paraId="4B7CE090" w14:textId="5ECDA9B3" w:rsidR="00FC6C31" w:rsidRPr="00C22413" w:rsidRDefault="00FC6C31" w:rsidP="00A678E0">
      <w:pPr>
        <w:pStyle w:val="Caption"/>
        <w:spacing w:after="0"/>
        <w:rPr>
          <w:color w:val="auto"/>
          <w:sz w:val="20"/>
          <w:szCs w:val="20"/>
          <w:lang w:val="sr-Latn-ME"/>
        </w:rPr>
      </w:pPr>
      <w:bookmarkStart w:id="17" w:name="_Toc46083768"/>
      <w:r w:rsidRPr="00C22413">
        <w:rPr>
          <w:color w:val="auto"/>
          <w:sz w:val="20"/>
          <w:szCs w:val="20"/>
          <w:lang w:val="sr-Latn-ME"/>
        </w:rPr>
        <w:t xml:space="preserve">Tabela </w:t>
      </w:r>
      <w:r w:rsidRPr="00C22413">
        <w:rPr>
          <w:color w:val="auto"/>
          <w:sz w:val="20"/>
          <w:szCs w:val="20"/>
          <w:lang w:val="sr-Latn-ME"/>
        </w:rPr>
        <w:fldChar w:fldCharType="begin"/>
      </w:r>
      <w:r w:rsidRPr="00C22413">
        <w:rPr>
          <w:color w:val="auto"/>
          <w:sz w:val="20"/>
          <w:szCs w:val="20"/>
          <w:lang w:val="sr-Latn-ME"/>
        </w:rPr>
        <w:instrText xml:space="preserve"> SEQ Tabela \* ARABIC </w:instrText>
      </w:r>
      <w:r w:rsidRPr="00C22413">
        <w:rPr>
          <w:color w:val="auto"/>
          <w:sz w:val="20"/>
          <w:szCs w:val="20"/>
          <w:lang w:val="sr-Latn-ME"/>
        </w:rPr>
        <w:fldChar w:fldCharType="separate"/>
      </w:r>
      <w:r w:rsidR="00112ACB">
        <w:rPr>
          <w:noProof/>
          <w:color w:val="auto"/>
          <w:sz w:val="20"/>
          <w:szCs w:val="20"/>
          <w:lang w:val="sr-Latn-ME"/>
        </w:rPr>
        <w:t>2</w:t>
      </w:r>
      <w:r w:rsidRPr="00C22413">
        <w:rPr>
          <w:color w:val="auto"/>
          <w:sz w:val="20"/>
          <w:szCs w:val="20"/>
          <w:lang w:val="sr-Latn-ME"/>
        </w:rPr>
        <w:fldChar w:fldCharType="end"/>
      </w:r>
      <w:r w:rsidRPr="00C22413">
        <w:rPr>
          <w:color w:val="auto"/>
          <w:sz w:val="20"/>
          <w:szCs w:val="20"/>
          <w:lang w:val="sr-Latn-ME"/>
        </w:rPr>
        <w:t>: Lista identifikovanih grupa zainteresovanih strana</w:t>
      </w:r>
      <w:bookmarkEnd w:id="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76"/>
        <w:gridCol w:w="5574"/>
      </w:tblGrid>
      <w:tr w:rsidR="00FC6C31" w:rsidRPr="00931798" w14:paraId="3031AA25" w14:textId="77777777" w:rsidTr="009E3D5C">
        <w:trPr>
          <w:trHeight w:val="310"/>
          <w:tblHeader/>
        </w:trPr>
        <w:tc>
          <w:tcPr>
            <w:tcW w:w="2019" w:type="pct"/>
            <w:shd w:val="clear" w:color="auto" w:fill="001F5F"/>
          </w:tcPr>
          <w:p w14:paraId="1E38CDD3" w14:textId="77777777" w:rsidR="00FC6C31" w:rsidRPr="00C22413" w:rsidRDefault="00FC6C31" w:rsidP="00FC6C31">
            <w:pPr>
              <w:pStyle w:val="TableParagraph"/>
              <w:spacing w:before="0"/>
              <w:rPr>
                <w:b/>
                <w:sz w:val="20"/>
                <w:lang w:val="sr-Latn-ME"/>
              </w:rPr>
            </w:pPr>
            <w:r w:rsidRPr="00C22413">
              <w:rPr>
                <w:b/>
                <w:color w:val="FFFFFF"/>
                <w:sz w:val="20"/>
                <w:lang w:val="sr-Latn-ME"/>
              </w:rPr>
              <w:t xml:space="preserve">Zainteresovana strana </w:t>
            </w:r>
          </w:p>
        </w:tc>
        <w:tc>
          <w:tcPr>
            <w:tcW w:w="2981" w:type="pct"/>
            <w:shd w:val="clear" w:color="auto" w:fill="001F5F"/>
          </w:tcPr>
          <w:p w14:paraId="043CEBE0" w14:textId="77777777" w:rsidR="00FC6C31" w:rsidRPr="00C22413" w:rsidRDefault="00FC6C31" w:rsidP="00FC6C31">
            <w:pPr>
              <w:pStyle w:val="TableParagraph"/>
              <w:spacing w:before="0"/>
              <w:ind w:left="56"/>
              <w:rPr>
                <w:b/>
                <w:sz w:val="20"/>
                <w:lang w:val="sr-Latn-ME"/>
              </w:rPr>
            </w:pPr>
            <w:r w:rsidRPr="00C22413">
              <w:rPr>
                <w:b/>
                <w:color w:val="FFFFFF"/>
                <w:sz w:val="20"/>
                <w:lang w:val="sr-Latn-ME"/>
              </w:rPr>
              <w:t>Uloga i veza sa Projektom</w:t>
            </w:r>
          </w:p>
        </w:tc>
      </w:tr>
      <w:tr w:rsidR="00FC6C31" w:rsidRPr="00931798" w14:paraId="0386E3DC" w14:textId="77777777" w:rsidTr="00FC6C31">
        <w:trPr>
          <w:trHeight w:val="244"/>
        </w:trPr>
        <w:tc>
          <w:tcPr>
            <w:tcW w:w="5000" w:type="pct"/>
            <w:gridSpan w:val="2"/>
            <w:shd w:val="clear" w:color="auto" w:fill="D3E1FF"/>
          </w:tcPr>
          <w:p w14:paraId="7C592900" w14:textId="77777777" w:rsidR="00FC6C31" w:rsidRPr="00C22413" w:rsidRDefault="00FC6C31" w:rsidP="00893468">
            <w:pPr>
              <w:pStyle w:val="TableParagraph"/>
              <w:spacing w:line="223" w:lineRule="exact"/>
              <w:rPr>
                <w:b/>
                <w:sz w:val="20"/>
                <w:lang w:val="sr-Latn-ME"/>
              </w:rPr>
            </w:pPr>
            <w:r w:rsidRPr="00C22413">
              <w:rPr>
                <w:b/>
                <w:sz w:val="20"/>
                <w:lang w:val="sr-Latn-ME"/>
              </w:rPr>
              <w:t>Zainteresovane strane na nacionalnom nivou</w:t>
            </w:r>
          </w:p>
        </w:tc>
      </w:tr>
      <w:tr w:rsidR="00FC6C31" w:rsidRPr="00931798" w14:paraId="6A08AE27" w14:textId="77777777" w:rsidTr="009E3D5C">
        <w:trPr>
          <w:trHeight w:val="2714"/>
        </w:trPr>
        <w:tc>
          <w:tcPr>
            <w:tcW w:w="2019" w:type="pct"/>
            <w:vAlign w:val="center"/>
          </w:tcPr>
          <w:p w14:paraId="68E00FF7" w14:textId="77777777" w:rsidR="00FC6C31" w:rsidRPr="00C22413" w:rsidRDefault="00FC6C31" w:rsidP="00893468">
            <w:pPr>
              <w:pStyle w:val="TableParagraph"/>
              <w:spacing w:before="0"/>
              <w:ind w:right="50"/>
              <w:rPr>
                <w:sz w:val="20"/>
                <w:lang w:val="sr-Latn-ME"/>
              </w:rPr>
            </w:pPr>
            <w:r w:rsidRPr="00C22413">
              <w:rPr>
                <w:sz w:val="20"/>
                <w:lang w:val="sr-Latn-ME"/>
              </w:rPr>
              <w:t>Uprava za saobraćaj Crne Gore (UZS)</w:t>
            </w:r>
          </w:p>
        </w:tc>
        <w:tc>
          <w:tcPr>
            <w:tcW w:w="2981" w:type="pct"/>
            <w:vAlign w:val="center"/>
          </w:tcPr>
          <w:p w14:paraId="76D1548A" w14:textId="77777777" w:rsidR="00FC6C31" w:rsidRPr="00C22413" w:rsidRDefault="00FC6C31" w:rsidP="00FF17E3">
            <w:pPr>
              <w:pStyle w:val="TableParagraph"/>
              <w:spacing w:before="0"/>
              <w:ind w:left="32" w:right="130"/>
              <w:jc w:val="both"/>
              <w:rPr>
                <w:sz w:val="20"/>
                <w:lang w:val="sr-Latn-ME"/>
              </w:rPr>
            </w:pPr>
            <w:r w:rsidRPr="00C22413">
              <w:rPr>
                <w:sz w:val="20"/>
                <w:lang w:val="sr-Latn-ME"/>
              </w:rPr>
              <w:t xml:space="preserve">Direkcija za saobraćaj Crne Gore poslovala je pod okriljem Ministarstva saobraćaja i pomorstva. Od januara 2019. godine mijenja naziv u Uprava za saobraćaj i postaje nezavisna institucija odgovorna za održavanje i rekonstrukciju putne mreže. UZS je pod direktnom nadležnosti Vlade Crne Gore.  </w:t>
            </w:r>
          </w:p>
          <w:p w14:paraId="57A51BDB" w14:textId="77777777" w:rsidR="00FC6C31" w:rsidRPr="00C22413" w:rsidRDefault="00FC6C31" w:rsidP="00FF17E3">
            <w:pPr>
              <w:pStyle w:val="TableParagraph"/>
              <w:spacing w:before="0"/>
              <w:ind w:left="32" w:right="130"/>
              <w:jc w:val="both"/>
              <w:rPr>
                <w:sz w:val="20"/>
                <w:lang w:val="sr-Latn-ME"/>
              </w:rPr>
            </w:pPr>
          </w:p>
          <w:p w14:paraId="742A85C9" w14:textId="77777777" w:rsidR="00FC6C31" w:rsidRPr="00C22413" w:rsidRDefault="00FC6C31" w:rsidP="00FF17E3">
            <w:pPr>
              <w:pStyle w:val="TableParagraph"/>
              <w:spacing w:before="0"/>
              <w:ind w:left="32" w:right="130"/>
              <w:jc w:val="both"/>
              <w:rPr>
                <w:sz w:val="20"/>
                <w:lang w:val="sr-Latn-ME"/>
              </w:rPr>
            </w:pPr>
            <w:r w:rsidRPr="00C22413">
              <w:rPr>
                <w:sz w:val="20"/>
                <w:lang w:val="sr-Latn-ME"/>
              </w:rPr>
              <w:t>Uprava za saobraćaj Crne Gore je vodeća institucija odgovorna za sprovođenje i nadzor Projekta i izdala je saobraćajno-tehničke uslove za izradu glavnog projekta.</w:t>
            </w:r>
          </w:p>
          <w:p w14:paraId="1E5B5912" w14:textId="77777777" w:rsidR="00FC6C31" w:rsidRPr="00C22413" w:rsidRDefault="00FC6C31" w:rsidP="00FF17E3">
            <w:pPr>
              <w:pStyle w:val="TableParagraph"/>
              <w:spacing w:before="0"/>
              <w:ind w:left="32" w:right="130"/>
              <w:jc w:val="both"/>
              <w:rPr>
                <w:i/>
                <w:sz w:val="19"/>
                <w:lang w:val="sr-Latn-ME"/>
              </w:rPr>
            </w:pPr>
          </w:p>
          <w:p w14:paraId="3174D47E" w14:textId="5DEDEA5E" w:rsidR="00FC6C31" w:rsidRPr="00C22413" w:rsidRDefault="00FC6C31" w:rsidP="00FF17E3">
            <w:pPr>
              <w:pStyle w:val="TableParagraph"/>
              <w:spacing w:before="0"/>
              <w:ind w:left="32" w:right="130"/>
              <w:jc w:val="both"/>
              <w:rPr>
                <w:sz w:val="20"/>
                <w:lang w:val="sr-Latn-ME"/>
              </w:rPr>
            </w:pPr>
            <w:r w:rsidRPr="00C22413">
              <w:rPr>
                <w:sz w:val="20"/>
                <w:lang w:val="sr-Latn-ME"/>
              </w:rPr>
              <w:t xml:space="preserve">Uprava za saobraćaj je takođe odgovorna za komunikaciju sa lokalnim </w:t>
            </w:r>
            <w:r w:rsidR="005E5C14" w:rsidRPr="00C22413">
              <w:rPr>
                <w:sz w:val="20"/>
                <w:lang w:val="sr-Latn-ME"/>
              </w:rPr>
              <w:t>samoupravama</w:t>
            </w:r>
            <w:r w:rsidRPr="00C22413">
              <w:rPr>
                <w:sz w:val="20"/>
                <w:lang w:val="sr-Latn-ME"/>
              </w:rPr>
              <w:t xml:space="preserve">, zajednicama i preduzećima tokom projektovanja i izgradnje puta, javnih konsultativnih sastanaka vezanih za </w:t>
            </w:r>
            <w:r w:rsidR="005E5C14" w:rsidRPr="00C22413">
              <w:rPr>
                <w:sz w:val="20"/>
                <w:lang w:val="sr-Latn-ME"/>
              </w:rPr>
              <w:t xml:space="preserve">askpekte zaštite </w:t>
            </w:r>
            <w:r w:rsidRPr="00C22413">
              <w:rPr>
                <w:sz w:val="20"/>
                <w:lang w:val="sr-Latn-ME"/>
              </w:rPr>
              <w:t>životne</w:t>
            </w:r>
            <w:r w:rsidR="005E5C14" w:rsidRPr="00C22413">
              <w:rPr>
                <w:sz w:val="20"/>
                <w:lang w:val="sr-Latn-ME"/>
              </w:rPr>
              <w:t xml:space="preserve"> sredine</w:t>
            </w:r>
            <w:r w:rsidRPr="00C22413">
              <w:rPr>
                <w:sz w:val="20"/>
                <w:lang w:val="sr-Latn-ME"/>
              </w:rPr>
              <w:t xml:space="preserve"> i društvene aspekte; koordinaciju sa Izvođačem radova i nadzor inženjera tokom perioda izgradnje.</w:t>
            </w:r>
          </w:p>
        </w:tc>
      </w:tr>
      <w:tr w:rsidR="00FC6C31" w:rsidRPr="00C22413" w14:paraId="07FDA26D" w14:textId="77777777" w:rsidTr="009E3D5C">
        <w:trPr>
          <w:trHeight w:val="770"/>
        </w:trPr>
        <w:tc>
          <w:tcPr>
            <w:tcW w:w="2019" w:type="pct"/>
            <w:vAlign w:val="center"/>
          </w:tcPr>
          <w:p w14:paraId="6A0DF9D6" w14:textId="77777777" w:rsidR="00FC6C31" w:rsidRPr="00C22413" w:rsidRDefault="00FC6C31" w:rsidP="00893468">
            <w:pPr>
              <w:pStyle w:val="TableParagraph"/>
              <w:spacing w:before="0"/>
              <w:rPr>
                <w:sz w:val="20"/>
                <w:lang w:val="sr-Latn-ME"/>
              </w:rPr>
            </w:pPr>
            <w:r w:rsidRPr="00C22413">
              <w:rPr>
                <w:sz w:val="20"/>
                <w:lang w:val="sr-Latn-ME"/>
              </w:rPr>
              <w:t>Ministarstvo saobraćaja i pomorstva (MSP)</w:t>
            </w:r>
          </w:p>
        </w:tc>
        <w:tc>
          <w:tcPr>
            <w:tcW w:w="2981" w:type="pct"/>
            <w:vAlign w:val="center"/>
          </w:tcPr>
          <w:p w14:paraId="3536879F" w14:textId="1EC725B8" w:rsidR="00FC6C31" w:rsidRPr="00C22413" w:rsidRDefault="00FC6C31" w:rsidP="002D0E46">
            <w:pPr>
              <w:pStyle w:val="TableParagraph"/>
              <w:spacing w:before="0"/>
              <w:ind w:left="56" w:right="130"/>
              <w:jc w:val="both"/>
              <w:rPr>
                <w:sz w:val="20"/>
                <w:lang w:val="sr-Latn-ME"/>
              </w:rPr>
            </w:pPr>
            <w:r w:rsidRPr="00C22413">
              <w:rPr>
                <w:sz w:val="20"/>
                <w:lang w:val="sr-Latn-ME"/>
              </w:rPr>
              <w:t>Institucija odgovorna za saobraćaj (drumski, željeznički, vazdušni) i pomorstvo u Crnoj Gori. MSP je vodeća javna institucija i odgovorna je za unaprjeđenje nacionalnih puteva u Crnoj Gori. UZS je odgovorna za implementaciju predmetnih aktivnosti.</w:t>
            </w:r>
          </w:p>
        </w:tc>
      </w:tr>
      <w:tr w:rsidR="00FC6C31" w:rsidRPr="00C22413" w14:paraId="450B6A97" w14:textId="77777777" w:rsidTr="009E3D5C">
        <w:trPr>
          <w:trHeight w:val="784"/>
        </w:trPr>
        <w:tc>
          <w:tcPr>
            <w:tcW w:w="2019" w:type="pct"/>
            <w:vAlign w:val="center"/>
          </w:tcPr>
          <w:p w14:paraId="284CE3E6" w14:textId="0B45119C" w:rsidR="00FC6C31" w:rsidRPr="00C22413" w:rsidRDefault="00FC6C31" w:rsidP="00893468">
            <w:pPr>
              <w:pStyle w:val="TableParagraph"/>
              <w:spacing w:before="0"/>
              <w:ind w:right="48"/>
              <w:rPr>
                <w:sz w:val="20"/>
                <w:lang w:val="sr-Latn-ME"/>
              </w:rPr>
            </w:pPr>
            <w:r w:rsidRPr="00C22413">
              <w:rPr>
                <w:sz w:val="20"/>
                <w:lang w:val="sr-Latn-ME"/>
              </w:rPr>
              <w:t>Ministarstvo održivog razvoja i turizma (MORT)</w:t>
            </w:r>
          </w:p>
        </w:tc>
        <w:tc>
          <w:tcPr>
            <w:tcW w:w="2981" w:type="pct"/>
            <w:vAlign w:val="center"/>
          </w:tcPr>
          <w:p w14:paraId="28CFC027" w14:textId="73C15201" w:rsidR="00FC6C31" w:rsidRPr="00C22413" w:rsidRDefault="00FC6C31" w:rsidP="002D0E46">
            <w:pPr>
              <w:pStyle w:val="TableParagraph"/>
              <w:spacing w:before="0"/>
              <w:ind w:left="56" w:right="130"/>
              <w:jc w:val="both"/>
              <w:rPr>
                <w:sz w:val="20"/>
                <w:lang w:val="sr-Latn-ME"/>
              </w:rPr>
            </w:pPr>
            <w:r w:rsidRPr="00C22413">
              <w:rPr>
                <w:sz w:val="20"/>
                <w:lang w:val="sr-Latn-ME"/>
              </w:rPr>
              <w:t xml:space="preserve">Institucija odgovorna za prostorno planiranje, izgradnju i aspekte životne sredine u odnosu na izradu projekta. MORT je institucija odgovorna za izdavanje građevinske dozvole na zahtjev UZS, kao </w:t>
            </w:r>
            <w:r w:rsidRPr="00C22413">
              <w:rPr>
                <w:sz w:val="20"/>
                <w:lang w:val="sr-Latn-ME"/>
              </w:rPr>
              <w:lastRenderedPageBreak/>
              <w:t>i za monitoring usaglašenosti Projekta sa izdatim dozvolama. Aktivnosti monitoringa sprovodi Odsjek za inspekciju građevinarstva.</w:t>
            </w:r>
          </w:p>
        </w:tc>
      </w:tr>
      <w:tr w:rsidR="00FC6C31" w:rsidRPr="00931798" w14:paraId="699B0190" w14:textId="77777777" w:rsidTr="009E3D5C">
        <w:trPr>
          <w:trHeight w:val="70"/>
        </w:trPr>
        <w:tc>
          <w:tcPr>
            <w:tcW w:w="2019" w:type="pct"/>
          </w:tcPr>
          <w:p w14:paraId="6204F533" w14:textId="7F788AC3" w:rsidR="00FC6C31" w:rsidRPr="00C22413" w:rsidRDefault="00FC6C31" w:rsidP="00893468">
            <w:pPr>
              <w:pStyle w:val="TableParagraph"/>
              <w:rPr>
                <w:sz w:val="20"/>
                <w:lang w:val="sr-Latn-ME"/>
              </w:rPr>
            </w:pPr>
            <w:r w:rsidRPr="00C22413">
              <w:rPr>
                <w:sz w:val="20"/>
                <w:lang w:val="sr-Latn-ME"/>
              </w:rPr>
              <w:lastRenderedPageBreak/>
              <w:t xml:space="preserve">Agencija za </w:t>
            </w:r>
            <w:r w:rsidR="005E5C14" w:rsidRPr="00C22413">
              <w:rPr>
                <w:sz w:val="20"/>
                <w:lang w:val="sr-Latn-ME"/>
              </w:rPr>
              <w:t>zaštitu prirode i životne sredine</w:t>
            </w:r>
            <w:r w:rsidRPr="00C22413">
              <w:rPr>
                <w:sz w:val="20"/>
                <w:lang w:val="sr-Latn-ME"/>
              </w:rPr>
              <w:t xml:space="preserve"> (NEPA)</w:t>
            </w:r>
          </w:p>
        </w:tc>
        <w:tc>
          <w:tcPr>
            <w:tcW w:w="2981" w:type="pct"/>
          </w:tcPr>
          <w:p w14:paraId="733F9744" w14:textId="271D40CC" w:rsidR="00FC6C31" w:rsidRPr="00C22413" w:rsidRDefault="00FC6C31" w:rsidP="002D0E46">
            <w:pPr>
              <w:pStyle w:val="TableParagraph"/>
              <w:spacing w:before="0"/>
              <w:ind w:left="56" w:right="130"/>
              <w:jc w:val="both"/>
              <w:rPr>
                <w:sz w:val="20"/>
                <w:lang w:val="sr-Latn-ME"/>
              </w:rPr>
            </w:pPr>
            <w:r w:rsidRPr="00C22413">
              <w:rPr>
                <w:sz w:val="20"/>
                <w:lang w:val="sr-Latn-ME"/>
              </w:rPr>
              <w:t xml:space="preserve">Uloga NEPA se odnosi na proces procjene uticaja na životnu sredinu u skladu sa nacionalnom legislativom. NEPA je zadužena za kontrolu EIA, organizaciju javnih rasprava, kao i za izdavanje ekološke saglasnosti. </w:t>
            </w:r>
          </w:p>
        </w:tc>
      </w:tr>
      <w:tr w:rsidR="00FC6C31" w:rsidRPr="00931798" w14:paraId="5EDCE50A" w14:textId="77777777" w:rsidTr="009E3D5C">
        <w:trPr>
          <w:trHeight w:val="973"/>
        </w:trPr>
        <w:tc>
          <w:tcPr>
            <w:tcW w:w="2019" w:type="pct"/>
            <w:vAlign w:val="center"/>
          </w:tcPr>
          <w:p w14:paraId="7A97E6DF" w14:textId="77777777" w:rsidR="00FC6C31" w:rsidRPr="00C22413" w:rsidRDefault="00FC6C31" w:rsidP="009E3D5C">
            <w:pPr>
              <w:pStyle w:val="TableParagraph"/>
              <w:tabs>
                <w:tab w:val="left" w:pos="2029"/>
              </w:tabs>
              <w:ind w:right="49"/>
              <w:rPr>
                <w:sz w:val="20"/>
                <w:lang w:val="sr-Latn-ME"/>
              </w:rPr>
            </w:pPr>
            <w:r w:rsidRPr="00C22413">
              <w:rPr>
                <w:sz w:val="20"/>
                <w:lang w:val="sr-Latn-ME"/>
              </w:rPr>
              <w:t>Uprava za inspekcijske poslove (UIP)</w:t>
            </w:r>
          </w:p>
        </w:tc>
        <w:tc>
          <w:tcPr>
            <w:tcW w:w="2981" w:type="pct"/>
          </w:tcPr>
          <w:p w14:paraId="3080F8FE" w14:textId="77777777" w:rsidR="00FC6C31" w:rsidRPr="00C22413" w:rsidRDefault="00FC6C31" w:rsidP="002D0E46">
            <w:pPr>
              <w:pStyle w:val="TableParagraph"/>
              <w:ind w:left="56" w:right="130"/>
              <w:jc w:val="both"/>
              <w:rPr>
                <w:sz w:val="20"/>
                <w:szCs w:val="20"/>
                <w:lang w:val="sr-Latn-ME"/>
              </w:rPr>
            </w:pPr>
            <w:r w:rsidRPr="00C22413">
              <w:rPr>
                <w:sz w:val="20"/>
                <w:szCs w:val="20"/>
                <w:lang w:val="sr-Latn-ME"/>
              </w:rPr>
              <w:t xml:space="preserve">Uprava za inspekcijske poslove (UIP) je odgovorna za monitoring Projekta u pogledu usaglašenosti projekta sa nacionalnim zakonodavnim okvirom u oblasti životne sredine. Uprava za inspekcijske poslove (UIP) </w:t>
            </w:r>
            <w:r w:rsidRPr="00C22413">
              <w:rPr>
                <w:rFonts w:cs="Arial"/>
                <w:sz w:val="20"/>
                <w:szCs w:val="20"/>
                <w:shd w:val="clear" w:color="auto" w:fill="FFFFFF" w:themeFill="background1"/>
                <w:lang w:val="sr-Latn-ME"/>
              </w:rPr>
              <w:t xml:space="preserve">je angažovana tokom faze izvođenja radova, pri čemu je zadužena za kontrolu implementacije projekta, npr. inspekcija za pitanja koja se odnose na životnu sredinu. </w:t>
            </w:r>
          </w:p>
        </w:tc>
      </w:tr>
      <w:tr w:rsidR="00FC6C31" w:rsidRPr="00931798" w14:paraId="74625F7E" w14:textId="77777777" w:rsidTr="009E3D5C">
        <w:trPr>
          <w:trHeight w:val="994"/>
        </w:trPr>
        <w:tc>
          <w:tcPr>
            <w:tcW w:w="2019" w:type="pct"/>
            <w:vAlign w:val="center"/>
          </w:tcPr>
          <w:p w14:paraId="5B4B9662" w14:textId="77777777" w:rsidR="00FC6C31" w:rsidRPr="00C22413" w:rsidRDefault="00FC6C31" w:rsidP="007E747E">
            <w:pPr>
              <w:pStyle w:val="TableParagraph"/>
              <w:tabs>
                <w:tab w:val="left" w:pos="1739"/>
              </w:tabs>
              <w:spacing w:line="243" w:lineRule="exact"/>
              <w:rPr>
                <w:sz w:val="20"/>
                <w:lang w:val="sr-Latn-ME"/>
              </w:rPr>
            </w:pPr>
            <w:r w:rsidRPr="00C22413">
              <w:rPr>
                <w:sz w:val="20"/>
                <w:lang w:val="sr-Latn-ME"/>
              </w:rPr>
              <w:t>Uprava za nekretnine Crne Gore (UZN)</w:t>
            </w:r>
          </w:p>
        </w:tc>
        <w:tc>
          <w:tcPr>
            <w:tcW w:w="2981" w:type="pct"/>
          </w:tcPr>
          <w:p w14:paraId="7DD52110" w14:textId="77777777" w:rsidR="00FC6C31" w:rsidRPr="00C22413" w:rsidRDefault="00FC6C31" w:rsidP="002D0E46">
            <w:pPr>
              <w:pStyle w:val="TableParagraph"/>
              <w:spacing w:before="0"/>
              <w:ind w:left="56" w:right="130"/>
              <w:jc w:val="both"/>
              <w:rPr>
                <w:sz w:val="20"/>
                <w:lang w:val="sr-Latn-ME"/>
              </w:rPr>
            </w:pPr>
            <w:r w:rsidRPr="00C22413">
              <w:rPr>
                <w:sz w:val="20"/>
                <w:lang w:val="sr-Latn-ME"/>
              </w:rPr>
              <w:t>Izvršni organ za postupak eksproprijacije koji se sprovodi u skladu sa nacionalnim Zakonom o eksproprijaciji i Planom eksproprijacije UZS. Ovaj proces obuhvata javne konsultacije sa zainteresovanim stranama čije će zemljište/objekti biti predmet eksproprijacije, a sve za potrebe implementacije Projekta.</w:t>
            </w:r>
          </w:p>
        </w:tc>
      </w:tr>
      <w:tr w:rsidR="00FC6C31" w:rsidRPr="00931798" w14:paraId="2AC07118" w14:textId="77777777" w:rsidTr="009E3D5C">
        <w:trPr>
          <w:trHeight w:val="710"/>
        </w:trPr>
        <w:tc>
          <w:tcPr>
            <w:tcW w:w="2019" w:type="pct"/>
            <w:vAlign w:val="center"/>
          </w:tcPr>
          <w:p w14:paraId="7CF64833" w14:textId="1F1C3AE4" w:rsidR="00FC6C31" w:rsidRPr="00C22413" w:rsidRDefault="00FC6C31" w:rsidP="007E747E">
            <w:pPr>
              <w:pStyle w:val="TableParagraph"/>
              <w:rPr>
                <w:sz w:val="20"/>
                <w:lang w:val="sr-Latn-ME"/>
              </w:rPr>
            </w:pPr>
            <w:r w:rsidRPr="00C22413">
              <w:rPr>
                <w:sz w:val="20"/>
                <w:lang w:val="sr-Latn-ME"/>
              </w:rPr>
              <w:t xml:space="preserve">Ministarstvo </w:t>
            </w:r>
            <w:r w:rsidR="00AF161A">
              <w:rPr>
                <w:sz w:val="20"/>
                <w:lang w:val="sr-Latn-ME"/>
              </w:rPr>
              <w:t>finansija</w:t>
            </w:r>
          </w:p>
        </w:tc>
        <w:tc>
          <w:tcPr>
            <w:tcW w:w="2981" w:type="pct"/>
          </w:tcPr>
          <w:p w14:paraId="18AB8E87" w14:textId="77777777" w:rsidR="00AF161A" w:rsidRPr="00AF161A" w:rsidRDefault="00AF161A" w:rsidP="00AF161A">
            <w:pPr>
              <w:pStyle w:val="TableParagraph"/>
              <w:ind w:left="56" w:right="130"/>
              <w:jc w:val="both"/>
              <w:rPr>
                <w:sz w:val="20"/>
                <w:lang w:val="sr-Latn-ME"/>
              </w:rPr>
            </w:pPr>
            <w:r w:rsidRPr="00AF161A">
              <w:rPr>
                <w:sz w:val="20"/>
                <w:lang w:val="sr-Latn-ME"/>
              </w:rPr>
              <w:t>Obezbjeđivanje finansijskih sredstava za eksproprijaciju.</w:t>
            </w:r>
          </w:p>
          <w:p w14:paraId="0F3CCE3B" w14:textId="088789EB" w:rsidR="00FC6C31" w:rsidRPr="00C22413" w:rsidRDefault="00AF161A" w:rsidP="00AF161A">
            <w:pPr>
              <w:pStyle w:val="TableParagraph"/>
              <w:ind w:left="56" w:right="130"/>
              <w:jc w:val="both"/>
              <w:rPr>
                <w:sz w:val="20"/>
                <w:lang w:val="sr-Latn-ME"/>
              </w:rPr>
            </w:pPr>
            <w:r w:rsidRPr="00AF161A">
              <w:rPr>
                <w:sz w:val="20"/>
                <w:lang w:val="sr-Latn-ME"/>
              </w:rPr>
              <w:t>Nadležno za pitanja koja se odnose na vlasništvo nad zemljištem i naknade u okviru procesa eksproprijacije zemljišta na način da ukoliko vlasnici eksproprisane imovine nisu zadovoljni rješenjem o eksproprijaciji ili definisanom naknadom, isti mogu uložiti žalbu Ministarstvu finansija. Ukoliko žalilac nije zadovoljan odlukom po žalbi, isti ima pravo da pokrene sudski postupak kod nadležnih sudova u Crnoj Gori.</w:t>
            </w:r>
          </w:p>
        </w:tc>
      </w:tr>
      <w:tr w:rsidR="00FC6C31" w:rsidRPr="00931798" w14:paraId="0C13D3F4" w14:textId="77777777" w:rsidTr="009E3D5C">
        <w:trPr>
          <w:trHeight w:val="688"/>
        </w:trPr>
        <w:tc>
          <w:tcPr>
            <w:tcW w:w="2019" w:type="pct"/>
            <w:vAlign w:val="center"/>
          </w:tcPr>
          <w:p w14:paraId="33BF8062" w14:textId="77777777" w:rsidR="00FC6C31" w:rsidRPr="00C22413" w:rsidRDefault="00FC6C31" w:rsidP="007E747E">
            <w:pPr>
              <w:pStyle w:val="TableParagraph"/>
              <w:rPr>
                <w:sz w:val="20"/>
                <w:lang w:val="sr-Latn-ME"/>
              </w:rPr>
            </w:pPr>
            <w:r w:rsidRPr="00C22413">
              <w:rPr>
                <w:sz w:val="20"/>
                <w:lang w:val="sr-Latn-ME"/>
              </w:rPr>
              <w:t>Uprava za vode</w:t>
            </w:r>
          </w:p>
        </w:tc>
        <w:tc>
          <w:tcPr>
            <w:tcW w:w="2981" w:type="pct"/>
          </w:tcPr>
          <w:p w14:paraId="54AD0133" w14:textId="77777777" w:rsidR="00FC6C31" w:rsidRPr="00C22413" w:rsidRDefault="00FC6C31" w:rsidP="002D0E46">
            <w:pPr>
              <w:pStyle w:val="TableParagraph"/>
              <w:ind w:left="56" w:right="130"/>
              <w:jc w:val="both"/>
              <w:rPr>
                <w:sz w:val="20"/>
                <w:lang w:val="sr-Latn-ME"/>
              </w:rPr>
            </w:pPr>
            <w:r w:rsidRPr="00C22413">
              <w:rPr>
                <w:sz w:val="20"/>
                <w:lang w:val="sr-Latn-ME"/>
              </w:rPr>
              <w:t>Nadležni organ za postupak izdavanja vodnih dozvola (izdavanje vodnih uslova, vodne saglasnosti i vodne dozvole), uključujući aktivnosti prije izgradnje novih (i rekonstrukciju postojećih) objekata i drugih radova za koje su potrebni vodni uslovi.</w:t>
            </w:r>
          </w:p>
        </w:tc>
      </w:tr>
      <w:tr w:rsidR="00FC6C31" w:rsidRPr="00C22413" w14:paraId="05E8F084" w14:textId="77777777" w:rsidTr="009E3D5C">
        <w:trPr>
          <w:trHeight w:val="244"/>
        </w:trPr>
        <w:tc>
          <w:tcPr>
            <w:tcW w:w="2019" w:type="pct"/>
            <w:vAlign w:val="center"/>
          </w:tcPr>
          <w:p w14:paraId="6FB6E39F" w14:textId="02FA4BA4" w:rsidR="00FC6C31" w:rsidRPr="00C22413" w:rsidRDefault="00FC6C31" w:rsidP="007E747E">
            <w:pPr>
              <w:pStyle w:val="TableParagraph"/>
              <w:tabs>
                <w:tab w:val="left" w:pos="985"/>
                <w:tab w:val="left" w:pos="1697"/>
              </w:tabs>
              <w:spacing w:before="0" w:line="224" w:lineRule="exact"/>
              <w:ind w:left="0"/>
              <w:rPr>
                <w:sz w:val="20"/>
                <w:lang w:val="sr-Latn-ME"/>
              </w:rPr>
            </w:pPr>
            <w:r w:rsidRPr="00C22413">
              <w:rPr>
                <w:sz w:val="20"/>
                <w:lang w:val="sr-Latn-ME"/>
              </w:rPr>
              <w:t xml:space="preserve">Regionalni vodovod </w:t>
            </w:r>
            <w:r w:rsidR="007E747E" w:rsidRPr="00C22413">
              <w:rPr>
                <w:sz w:val="20"/>
                <w:lang w:val="sr-Latn-ME"/>
              </w:rPr>
              <w:t>Crnogorsko primorje</w:t>
            </w:r>
          </w:p>
        </w:tc>
        <w:tc>
          <w:tcPr>
            <w:tcW w:w="2981" w:type="pct"/>
          </w:tcPr>
          <w:p w14:paraId="69103B79" w14:textId="43A55E98" w:rsidR="00FC6C31" w:rsidRPr="00C22413" w:rsidRDefault="00FC6C31" w:rsidP="003809B6">
            <w:pPr>
              <w:pStyle w:val="TableParagraph"/>
              <w:spacing w:line="224" w:lineRule="exact"/>
              <w:ind w:left="56" w:right="130"/>
              <w:jc w:val="both"/>
              <w:rPr>
                <w:sz w:val="20"/>
                <w:lang w:val="sr-Latn-ME"/>
              </w:rPr>
            </w:pPr>
            <w:r w:rsidRPr="00C22413">
              <w:rPr>
                <w:sz w:val="20"/>
                <w:lang w:val="sr-Latn-ME"/>
              </w:rPr>
              <w:t>Regionalni vodovod je nezavisno preduzeće koje je zaduženo za regionalno vodosnabdijevanje crnogorskog primorja i drugih područja. Naime, njihove aktivnosti se odnose na kaptažu, tretiranje, transport i snabdijevanje vodom za piće sa izvorišt</w:t>
            </w:r>
            <w:r w:rsidR="00547D9F" w:rsidRPr="00C22413">
              <w:rPr>
                <w:sz w:val="20"/>
                <w:lang w:val="sr-Latn-ME"/>
              </w:rPr>
              <w:t>a</w:t>
            </w:r>
            <w:r w:rsidRPr="00C22413">
              <w:rPr>
                <w:sz w:val="20"/>
                <w:lang w:val="sr-Latn-ME"/>
              </w:rPr>
              <w:t xml:space="preserve"> Bolje Sestre. Na ovaj način se vrši vodosnabdijevanje putem Regionalnog sistema vodosnabdijevanja na crnogorskom primorju, pri čemu se voda distribuira ua vodovodne sisteme opština Budva, Tivat, Kotor, Herceg Novi, Bar i Ulcinj. Regionalni vodovod je </w:t>
            </w:r>
            <w:r w:rsidR="00675926" w:rsidRPr="00C22413">
              <w:rPr>
                <w:sz w:val="20"/>
                <w:lang w:val="sr-Latn-ME"/>
              </w:rPr>
              <w:t xml:space="preserve">društvo sa ograničenom odgovornošću, čiji osnivač je Vlada Crne Gore. Regionalno vodosnabdijevanje je regulisano </w:t>
            </w:r>
            <w:r w:rsidRPr="00C22413">
              <w:rPr>
                <w:sz w:val="20"/>
                <w:lang w:val="sr-Latn-ME"/>
              </w:rPr>
              <w:t>zakonom (Zakon o regionalnom vodosnabdijevanju crnogorskog primorja, „Službeni list Crne Gore“ 56/16)</w:t>
            </w:r>
            <w:r w:rsidR="00675926" w:rsidRPr="00C22413">
              <w:rPr>
                <w:sz w:val="20"/>
                <w:lang w:val="sr-Latn-ME"/>
              </w:rPr>
              <w:t xml:space="preserve">, dok je odluka o reorganizaciji javnog preduzeća u </w:t>
            </w:r>
            <w:r w:rsidR="003809B6" w:rsidRPr="00C22413">
              <w:rPr>
                <w:sz w:val="20"/>
                <w:lang w:val="sr-Latn-ME"/>
              </w:rPr>
              <w:t>društvo sa ograničenom odgovornošću definisana</w:t>
            </w:r>
            <w:r w:rsidR="00F47FBE" w:rsidRPr="00C22413">
              <w:rPr>
                <w:sz w:val="20"/>
                <w:lang w:val="sr-Latn-ME"/>
              </w:rPr>
              <w:t xml:space="preserve"> </w:t>
            </w:r>
            <w:r w:rsidR="003809B6" w:rsidRPr="00C22413">
              <w:rPr>
                <w:sz w:val="20"/>
                <w:lang w:val="sr-Latn-ME"/>
              </w:rPr>
              <w:t xml:space="preserve">Odlukom o osnivanju društva sa ograničenom odgovornošću „Regionalni vodovod crnogorsko primorje" (Službeni list Crne Gore </w:t>
            </w:r>
            <w:r w:rsidR="00F47FBE" w:rsidRPr="00C22413">
              <w:rPr>
                <w:sz w:val="20"/>
                <w:lang w:val="sr-Latn-ME"/>
              </w:rPr>
              <w:t>079/17, od 29. novembra 2017. godine).</w:t>
            </w:r>
          </w:p>
          <w:p w14:paraId="43F0AEB4" w14:textId="77777777" w:rsidR="00FC6C31" w:rsidRPr="00C22413" w:rsidRDefault="00FC6C31" w:rsidP="00FF17E3">
            <w:pPr>
              <w:pStyle w:val="TableParagraph"/>
              <w:spacing w:before="0" w:line="224" w:lineRule="exact"/>
              <w:ind w:left="56" w:right="130"/>
              <w:jc w:val="both"/>
              <w:rPr>
                <w:sz w:val="20"/>
                <w:lang w:val="sr-Latn-ME"/>
              </w:rPr>
            </w:pPr>
            <w:r w:rsidRPr="00C22413">
              <w:rPr>
                <w:sz w:val="20"/>
                <w:lang w:val="sr-Latn-ME"/>
              </w:rPr>
              <w:t>Regionalni vodovod će postaviti novi vodovod na dionici od Budve do Tivta, pri čemu je ovaj projekat usklađen sa Glavnim projektom rekonstrukcije puta Tivat-Jaz. Građevinski radovi na ova dva projekta biće izvedeni istovremeno.</w:t>
            </w:r>
          </w:p>
          <w:p w14:paraId="56473C80" w14:textId="7A26F778" w:rsidR="009E3D5C" w:rsidRPr="00C22413" w:rsidRDefault="009E3D5C" w:rsidP="00FF17E3">
            <w:pPr>
              <w:pStyle w:val="TableParagraph"/>
              <w:spacing w:before="0" w:line="224" w:lineRule="exact"/>
              <w:ind w:left="56" w:right="130"/>
              <w:jc w:val="both"/>
              <w:rPr>
                <w:sz w:val="20"/>
                <w:lang w:val="sr-Latn-ME"/>
              </w:rPr>
            </w:pPr>
          </w:p>
        </w:tc>
      </w:tr>
      <w:tr w:rsidR="002D0E46" w:rsidRPr="00931798" w14:paraId="1CF9E2F4" w14:textId="77777777" w:rsidTr="002D0E46">
        <w:trPr>
          <w:trHeight w:val="244"/>
        </w:trPr>
        <w:tc>
          <w:tcPr>
            <w:tcW w:w="5000" w:type="pct"/>
            <w:gridSpan w:val="2"/>
            <w:shd w:val="clear" w:color="auto" w:fill="DEEAF6" w:themeFill="accent5" w:themeFillTint="33"/>
            <w:vAlign w:val="center"/>
          </w:tcPr>
          <w:p w14:paraId="77734A64" w14:textId="3D4AE2BA" w:rsidR="002D0E46" w:rsidRPr="00C22413" w:rsidRDefault="002D0E46" w:rsidP="002D0E46">
            <w:pPr>
              <w:pStyle w:val="TableParagraph"/>
              <w:spacing w:line="224" w:lineRule="exact"/>
              <w:ind w:left="56"/>
              <w:jc w:val="both"/>
              <w:rPr>
                <w:sz w:val="20"/>
                <w:lang w:val="sr-Latn-ME"/>
              </w:rPr>
            </w:pPr>
            <w:r w:rsidRPr="00C22413">
              <w:rPr>
                <w:b/>
                <w:sz w:val="20"/>
                <w:lang w:val="sr-Latn-ME"/>
              </w:rPr>
              <w:lastRenderedPageBreak/>
              <w:t>Zainteresovane strane na lokalnom nivou</w:t>
            </w:r>
          </w:p>
        </w:tc>
      </w:tr>
      <w:tr w:rsidR="002D0E46" w:rsidRPr="00931798" w14:paraId="355DF321" w14:textId="77777777" w:rsidTr="009E3D5C">
        <w:trPr>
          <w:trHeight w:val="244"/>
        </w:trPr>
        <w:tc>
          <w:tcPr>
            <w:tcW w:w="2019" w:type="pct"/>
            <w:vAlign w:val="center"/>
          </w:tcPr>
          <w:p w14:paraId="06242401" w14:textId="1BD7FF9A" w:rsidR="002D0E46" w:rsidRPr="00C22413" w:rsidRDefault="002D0E46" w:rsidP="002D0E46">
            <w:pPr>
              <w:pStyle w:val="TableParagraph"/>
              <w:tabs>
                <w:tab w:val="left" w:pos="985"/>
                <w:tab w:val="left" w:pos="1697"/>
              </w:tabs>
              <w:spacing w:before="0" w:line="224" w:lineRule="exact"/>
              <w:ind w:left="0" w:right="110"/>
              <w:jc w:val="both"/>
              <w:rPr>
                <w:sz w:val="20"/>
                <w:lang w:val="sr-Latn-ME"/>
              </w:rPr>
            </w:pPr>
            <w:r w:rsidRPr="00C22413">
              <w:rPr>
                <w:sz w:val="20"/>
                <w:lang w:val="sr-Latn-ME"/>
              </w:rPr>
              <w:t xml:space="preserve">Opština Budva, Kotor i Tivat </w:t>
            </w:r>
          </w:p>
        </w:tc>
        <w:tc>
          <w:tcPr>
            <w:tcW w:w="2981" w:type="pct"/>
            <w:vAlign w:val="center"/>
          </w:tcPr>
          <w:p w14:paraId="3385F6E8" w14:textId="48756CD2" w:rsidR="002D0E46" w:rsidRPr="00C22413" w:rsidRDefault="002D0E46" w:rsidP="002D0E46">
            <w:pPr>
              <w:pStyle w:val="TableParagraph"/>
              <w:spacing w:line="224" w:lineRule="exact"/>
              <w:ind w:left="56" w:right="130"/>
              <w:jc w:val="both"/>
              <w:rPr>
                <w:sz w:val="20"/>
                <w:lang w:val="sr-Latn-ME"/>
              </w:rPr>
            </w:pPr>
            <w:r w:rsidRPr="00C22413">
              <w:rPr>
                <w:sz w:val="20"/>
                <w:lang w:val="sr-Latn-ME"/>
              </w:rPr>
              <w:t>Projekat se nalazi na teritoriji opština Budva, Kotor i Tivat. Sve tri opštine biće odgovorne za uređenje zelenih površina duž dionica trase koje pripadaju njihovim administrativnim jedinicama.</w:t>
            </w:r>
          </w:p>
        </w:tc>
      </w:tr>
      <w:tr w:rsidR="002D0E46" w:rsidRPr="00931798" w14:paraId="588C13CB" w14:textId="77777777" w:rsidTr="009E3D5C">
        <w:trPr>
          <w:trHeight w:val="244"/>
        </w:trPr>
        <w:tc>
          <w:tcPr>
            <w:tcW w:w="2019" w:type="pct"/>
            <w:vAlign w:val="center"/>
          </w:tcPr>
          <w:p w14:paraId="42444668" w14:textId="5BDC7EC4" w:rsidR="002D0E46" w:rsidRPr="00C22413" w:rsidRDefault="002D0E46" w:rsidP="002D0E46">
            <w:pPr>
              <w:pStyle w:val="TableParagraph"/>
              <w:tabs>
                <w:tab w:val="left" w:pos="985"/>
                <w:tab w:val="left" w:pos="1697"/>
              </w:tabs>
              <w:spacing w:before="0" w:line="224" w:lineRule="exact"/>
              <w:ind w:left="0" w:right="110"/>
              <w:jc w:val="both"/>
              <w:rPr>
                <w:sz w:val="20"/>
                <w:lang w:val="sr-Latn-ME"/>
              </w:rPr>
            </w:pPr>
            <w:r w:rsidRPr="00C22413">
              <w:rPr>
                <w:sz w:val="20"/>
                <w:lang w:val="sr-Latn-ME"/>
              </w:rPr>
              <w:t xml:space="preserve">Javno Komunalno Preduzeće „Vodovod i kanalizacija“ ,Budva, Kotor i Tivat </w:t>
            </w:r>
          </w:p>
        </w:tc>
        <w:tc>
          <w:tcPr>
            <w:tcW w:w="2981" w:type="pct"/>
            <w:vAlign w:val="center"/>
          </w:tcPr>
          <w:p w14:paraId="34F8142C" w14:textId="7E8922BB" w:rsidR="002D0E46" w:rsidRPr="00C22413" w:rsidRDefault="002D0E46" w:rsidP="002D0E46">
            <w:pPr>
              <w:pStyle w:val="TableParagraph"/>
              <w:ind w:left="105" w:right="130"/>
              <w:jc w:val="both"/>
              <w:rPr>
                <w:sz w:val="20"/>
                <w:lang w:val="sr-Latn-ME"/>
              </w:rPr>
            </w:pPr>
            <w:r w:rsidRPr="00C22413">
              <w:rPr>
                <w:sz w:val="20"/>
                <w:lang w:val="sr-Latn-ME"/>
              </w:rPr>
              <w:t xml:space="preserve">U skladu sa članom 35 Zakona o putevima (stav 1, 3, 4, 6) ove institucije su odgovorne za izmještanje postojećih vodovodnih i kanalizacionih instalacija u </w:t>
            </w:r>
            <w:r w:rsidR="00FF17E3" w:rsidRPr="00C22413">
              <w:rPr>
                <w:sz w:val="20"/>
                <w:lang w:val="sr-Latn-ME"/>
              </w:rPr>
              <w:t>kolovoznu konstrukciju</w:t>
            </w:r>
            <w:r w:rsidRPr="00C22413">
              <w:rPr>
                <w:sz w:val="20"/>
                <w:lang w:val="sr-Latn-ME"/>
              </w:rPr>
              <w:t xml:space="preserve"> i putni pojas, ukoliko to bude potrebno. Ova preduzeća su pod upravom lokalnih </w:t>
            </w:r>
            <w:r w:rsidR="00EF11F6" w:rsidRPr="00C22413">
              <w:rPr>
                <w:sz w:val="20"/>
                <w:lang w:val="sr-Latn-ME"/>
              </w:rPr>
              <w:t>samouprava</w:t>
            </w:r>
            <w:r w:rsidRPr="00C22413">
              <w:rPr>
                <w:sz w:val="20"/>
                <w:lang w:val="sr-Latn-ME"/>
              </w:rPr>
              <w:t>.</w:t>
            </w:r>
          </w:p>
          <w:p w14:paraId="2C2AB633" w14:textId="77777777" w:rsidR="002D0E46" w:rsidRPr="00C22413" w:rsidRDefault="002D0E46" w:rsidP="002D0E46">
            <w:pPr>
              <w:pStyle w:val="TableParagraph"/>
              <w:ind w:left="105" w:right="130"/>
              <w:jc w:val="both"/>
              <w:rPr>
                <w:sz w:val="20"/>
                <w:lang w:val="sr-Latn-ME"/>
              </w:rPr>
            </w:pPr>
          </w:p>
          <w:p w14:paraId="504DED0E" w14:textId="11126B13" w:rsidR="002D0E46" w:rsidRPr="00C22413" w:rsidRDefault="002D0E46" w:rsidP="002D0E46">
            <w:pPr>
              <w:pStyle w:val="TableParagraph"/>
              <w:spacing w:line="224" w:lineRule="exact"/>
              <w:ind w:left="56" w:right="130"/>
              <w:jc w:val="both"/>
              <w:rPr>
                <w:sz w:val="20"/>
                <w:lang w:val="sr-Latn-ME"/>
              </w:rPr>
            </w:pPr>
            <w:r w:rsidRPr="00C22413">
              <w:rPr>
                <w:sz w:val="20"/>
                <w:lang w:val="sr-Latn-ME"/>
              </w:rPr>
              <w:t xml:space="preserve">Ove institucije su zvanično obavijestile </w:t>
            </w:r>
            <w:r w:rsidR="007D43F2" w:rsidRPr="00C22413">
              <w:rPr>
                <w:sz w:val="20"/>
                <w:lang w:val="sr-Latn-ME"/>
              </w:rPr>
              <w:t>nosioca projekta</w:t>
            </w:r>
            <w:r w:rsidRPr="00C22413">
              <w:rPr>
                <w:sz w:val="20"/>
                <w:lang w:val="sr-Latn-ME"/>
              </w:rPr>
              <w:t xml:space="preserve"> o svim postojećim i planiranim vodovodnim i kanalizacionim cijevima i objektima duž puta na koje bi rekonstrukcija puta mogla imati određeni uticaj. </w:t>
            </w:r>
          </w:p>
        </w:tc>
      </w:tr>
      <w:tr w:rsidR="002D0E46" w:rsidRPr="00931798" w14:paraId="29CC9399" w14:textId="77777777" w:rsidTr="009E3D5C">
        <w:trPr>
          <w:trHeight w:val="244"/>
        </w:trPr>
        <w:tc>
          <w:tcPr>
            <w:tcW w:w="2019" w:type="pct"/>
            <w:vAlign w:val="center"/>
          </w:tcPr>
          <w:p w14:paraId="44DE8485" w14:textId="7A6727FE" w:rsidR="002D0E46" w:rsidRPr="00C22413" w:rsidRDefault="002D0E46" w:rsidP="002D0E46">
            <w:pPr>
              <w:pStyle w:val="TableParagraph"/>
              <w:tabs>
                <w:tab w:val="left" w:pos="985"/>
                <w:tab w:val="left" w:pos="1697"/>
              </w:tabs>
              <w:spacing w:before="0" w:line="224" w:lineRule="exact"/>
              <w:ind w:left="0" w:right="110"/>
              <w:jc w:val="both"/>
              <w:rPr>
                <w:sz w:val="20"/>
                <w:lang w:val="sr-Latn-ME"/>
              </w:rPr>
            </w:pPr>
            <w:r w:rsidRPr="00C22413">
              <w:rPr>
                <w:sz w:val="20"/>
                <w:lang w:val="sr-Latn-ME"/>
              </w:rPr>
              <w:t>Crnogorski elektrodistributivni sistem (CEDIS) Podgorica</w:t>
            </w:r>
          </w:p>
        </w:tc>
        <w:tc>
          <w:tcPr>
            <w:tcW w:w="2981" w:type="pct"/>
            <w:vAlign w:val="center"/>
          </w:tcPr>
          <w:p w14:paraId="627631E2" w14:textId="3C42E735" w:rsidR="002D0E46" w:rsidRPr="00C22413" w:rsidRDefault="002D0E46" w:rsidP="002D0E46">
            <w:pPr>
              <w:pStyle w:val="TableParagraph"/>
              <w:spacing w:before="8"/>
              <w:ind w:left="105" w:right="130"/>
              <w:jc w:val="both"/>
              <w:rPr>
                <w:sz w:val="20"/>
                <w:lang w:val="sr-Latn-ME"/>
              </w:rPr>
            </w:pPr>
            <w:r w:rsidRPr="00C22413">
              <w:rPr>
                <w:sz w:val="20"/>
                <w:lang w:val="sr-Latn-ME"/>
              </w:rPr>
              <w:t>U skladu sa Članom 35 Zakona o putevima (stav 1, 3, 4, 6) u nadležnosti preduzeća je izmještanje elektro instalacija koje su postavljene u kolovoz</w:t>
            </w:r>
            <w:r w:rsidR="00FF17E3" w:rsidRPr="00C22413">
              <w:rPr>
                <w:sz w:val="20"/>
                <w:lang w:val="sr-Latn-ME"/>
              </w:rPr>
              <w:t>nu konstrukciju</w:t>
            </w:r>
            <w:r w:rsidRPr="00C22413">
              <w:rPr>
                <w:sz w:val="20"/>
                <w:lang w:val="sr-Latn-ME"/>
              </w:rPr>
              <w:t xml:space="preserve"> i duž putnog pojasa, ukoliko to bude potrebno.</w:t>
            </w:r>
          </w:p>
          <w:p w14:paraId="6B64999E" w14:textId="77777777" w:rsidR="002D0E46" w:rsidRPr="00C22413" w:rsidRDefault="002D0E46" w:rsidP="002D0E46">
            <w:pPr>
              <w:pStyle w:val="TableParagraph"/>
              <w:spacing w:before="8"/>
              <w:ind w:left="105" w:right="130"/>
              <w:jc w:val="both"/>
              <w:rPr>
                <w:i/>
                <w:sz w:val="19"/>
                <w:lang w:val="sr-Latn-ME"/>
              </w:rPr>
            </w:pPr>
          </w:p>
          <w:p w14:paraId="278EBBEF" w14:textId="5BEB18FE" w:rsidR="002D0E46" w:rsidRPr="00C22413" w:rsidRDefault="002D0E46" w:rsidP="002D0E46">
            <w:pPr>
              <w:pStyle w:val="TableParagraph"/>
              <w:spacing w:line="224" w:lineRule="exact"/>
              <w:ind w:left="56" w:right="130"/>
              <w:jc w:val="both"/>
              <w:rPr>
                <w:sz w:val="20"/>
                <w:lang w:val="sr-Latn-ME"/>
              </w:rPr>
            </w:pPr>
            <w:r w:rsidRPr="00C22413">
              <w:rPr>
                <w:sz w:val="20"/>
                <w:lang w:val="sr-Latn-ME"/>
              </w:rPr>
              <w:t xml:space="preserve">Ova institucija je obavijestila </w:t>
            </w:r>
            <w:r w:rsidR="00752779" w:rsidRPr="00C22413">
              <w:rPr>
                <w:sz w:val="20"/>
                <w:lang w:val="sr-Latn-ME"/>
              </w:rPr>
              <w:t>nosioca</w:t>
            </w:r>
            <w:r w:rsidRPr="00C22413">
              <w:rPr>
                <w:sz w:val="20"/>
                <w:lang w:val="sr-Latn-ME"/>
              </w:rPr>
              <w:t xml:space="preserve"> projekta o postojećim i planiranim električnim instalacijama uz predmetnu dionicu puta, a na koje bi rekonstrukcija puta mogla imati određeni uticaj. </w:t>
            </w:r>
          </w:p>
        </w:tc>
      </w:tr>
      <w:tr w:rsidR="002D0E46" w:rsidRPr="00931798" w14:paraId="03CFE3F8" w14:textId="77777777" w:rsidTr="009E3D5C">
        <w:trPr>
          <w:trHeight w:val="244"/>
        </w:trPr>
        <w:tc>
          <w:tcPr>
            <w:tcW w:w="2019" w:type="pct"/>
            <w:vAlign w:val="center"/>
          </w:tcPr>
          <w:p w14:paraId="1331AB80" w14:textId="26A00512" w:rsidR="002D0E46" w:rsidRPr="00C22413" w:rsidRDefault="002D0E46" w:rsidP="002D0E46">
            <w:pPr>
              <w:pStyle w:val="TableParagraph"/>
              <w:tabs>
                <w:tab w:val="left" w:pos="985"/>
                <w:tab w:val="left" w:pos="1697"/>
              </w:tabs>
              <w:spacing w:before="0" w:line="224" w:lineRule="exact"/>
              <w:ind w:left="0" w:right="110"/>
              <w:jc w:val="both"/>
              <w:rPr>
                <w:sz w:val="20"/>
                <w:lang w:val="sr-Latn-ME"/>
              </w:rPr>
            </w:pPr>
            <w:r w:rsidRPr="00C22413">
              <w:rPr>
                <w:sz w:val="20"/>
                <w:lang w:val="sr-Latn-ME"/>
              </w:rPr>
              <w:t>Komunalna preduzeća Budva, Kotor i Tivat</w:t>
            </w:r>
          </w:p>
        </w:tc>
        <w:tc>
          <w:tcPr>
            <w:tcW w:w="2981" w:type="pct"/>
            <w:vAlign w:val="center"/>
          </w:tcPr>
          <w:p w14:paraId="738D0398" w14:textId="6BD11390" w:rsidR="002D0E46" w:rsidRPr="00C22413" w:rsidRDefault="002D0E46" w:rsidP="002D0E46">
            <w:pPr>
              <w:pStyle w:val="TableParagraph"/>
              <w:spacing w:line="224" w:lineRule="exact"/>
              <w:ind w:left="56" w:right="130"/>
              <w:jc w:val="both"/>
              <w:rPr>
                <w:sz w:val="20"/>
                <w:lang w:val="sr-Latn-ME"/>
              </w:rPr>
            </w:pPr>
            <w:r w:rsidRPr="00C22413">
              <w:rPr>
                <w:sz w:val="20"/>
                <w:lang w:val="sr-Latn-ME"/>
              </w:rPr>
              <w:t>Ove kompanije su odgovorne za prikupljanje otpada na području koje je pod uticajem projekta (PAA) i iste će biti kontinuirano obaviještene o razvoju projekta, a posebno tokom faze izgradnje, i to kako bi se osigurao nesmetan pristup kamionima za prikupljanje otpada.</w:t>
            </w:r>
          </w:p>
        </w:tc>
      </w:tr>
      <w:tr w:rsidR="002D0E46" w:rsidRPr="00931798" w14:paraId="19BC5D70" w14:textId="77777777" w:rsidTr="009E3D5C">
        <w:trPr>
          <w:trHeight w:val="244"/>
        </w:trPr>
        <w:tc>
          <w:tcPr>
            <w:tcW w:w="2019" w:type="pct"/>
            <w:vAlign w:val="center"/>
          </w:tcPr>
          <w:p w14:paraId="145A8C9C" w14:textId="6F76D413" w:rsidR="002D0E46" w:rsidRPr="00C22413" w:rsidRDefault="002D0E46" w:rsidP="002D0E46">
            <w:pPr>
              <w:pStyle w:val="TableParagraph"/>
              <w:tabs>
                <w:tab w:val="left" w:pos="985"/>
                <w:tab w:val="left" w:pos="1697"/>
              </w:tabs>
              <w:spacing w:before="0" w:line="224" w:lineRule="exact"/>
              <w:ind w:left="0" w:right="110"/>
              <w:jc w:val="both"/>
              <w:rPr>
                <w:sz w:val="20"/>
                <w:lang w:val="sr-Latn-ME"/>
              </w:rPr>
            </w:pPr>
            <w:r w:rsidRPr="00C22413">
              <w:rPr>
                <w:sz w:val="20"/>
                <w:lang w:val="sr-Latn-ME"/>
              </w:rPr>
              <w:t xml:space="preserve">Turističke organizacije Budva, Kotor i Tivat </w:t>
            </w:r>
          </w:p>
        </w:tc>
        <w:tc>
          <w:tcPr>
            <w:tcW w:w="2981" w:type="pct"/>
            <w:vAlign w:val="center"/>
          </w:tcPr>
          <w:p w14:paraId="70D0EA60" w14:textId="4E329212" w:rsidR="002D0E46" w:rsidRPr="00C22413" w:rsidRDefault="002D0E46" w:rsidP="002D0E46">
            <w:pPr>
              <w:pStyle w:val="TableParagraph"/>
              <w:spacing w:line="224" w:lineRule="exact"/>
              <w:ind w:left="56" w:right="130"/>
              <w:jc w:val="both"/>
              <w:rPr>
                <w:sz w:val="20"/>
                <w:lang w:val="sr-Latn-ME"/>
              </w:rPr>
            </w:pPr>
            <w:r w:rsidRPr="00C22413">
              <w:rPr>
                <w:sz w:val="20"/>
                <w:lang w:val="sr-Latn-ME"/>
              </w:rPr>
              <w:t xml:space="preserve">S obzirom na sve veći broj turista u okolini i važnost turizma po pitanju ostvarivanja prihoda u predmetnom području, gorepomenute zainteresovane strane će biti kontinuirano informisane o razvoju projekta, tako da turistički operateri (uključujući autobuske </w:t>
            </w:r>
            <w:r w:rsidR="00752779" w:rsidRPr="00C22413">
              <w:rPr>
                <w:sz w:val="20"/>
                <w:lang w:val="sr-Latn-ME"/>
              </w:rPr>
              <w:t>prevoznike</w:t>
            </w:r>
            <w:r w:rsidRPr="00C22413">
              <w:rPr>
                <w:sz w:val="20"/>
                <w:lang w:val="sr-Latn-ME"/>
              </w:rPr>
              <w:t>) mogu da planiraju alternativne rute ukoliko to bude potrebno.</w:t>
            </w:r>
          </w:p>
        </w:tc>
      </w:tr>
      <w:tr w:rsidR="00623022" w:rsidRPr="00931798" w14:paraId="0BD48665" w14:textId="77777777" w:rsidTr="00623022">
        <w:trPr>
          <w:trHeight w:val="244"/>
        </w:trPr>
        <w:tc>
          <w:tcPr>
            <w:tcW w:w="5000" w:type="pct"/>
            <w:gridSpan w:val="2"/>
            <w:shd w:val="clear" w:color="auto" w:fill="DEEAF6" w:themeFill="accent5" w:themeFillTint="33"/>
            <w:vAlign w:val="center"/>
          </w:tcPr>
          <w:p w14:paraId="1E85BDF1" w14:textId="1C1AD338" w:rsidR="00623022" w:rsidRPr="00C22413" w:rsidRDefault="00623022" w:rsidP="002D0E46">
            <w:pPr>
              <w:pStyle w:val="TableParagraph"/>
              <w:spacing w:line="224" w:lineRule="exact"/>
              <w:ind w:left="56" w:right="130"/>
              <w:jc w:val="both"/>
              <w:rPr>
                <w:b/>
                <w:bCs/>
                <w:sz w:val="20"/>
                <w:lang w:val="sr-Latn-ME"/>
              </w:rPr>
            </w:pPr>
            <w:r w:rsidRPr="00C22413">
              <w:rPr>
                <w:b/>
                <w:bCs/>
                <w:sz w:val="20"/>
                <w:lang w:val="sr-Latn-ME"/>
              </w:rPr>
              <w:t>Zainteresovane strane na nivou lokalnih zajednica</w:t>
            </w:r>
          </w:p>
        </w:tc>
      </w:tr>
      <w:tr w:rsidR="00623022" w:rsidRPr="00931798" w14:paraId="18E604D5" w14:textId="77777777" w:rsidTr="009E3D5C">
        <w:trPr>
          <w:trHeight w:val="244"/>
        </w:trPr>
        <w:tc>
          <w:tcPr>
            <w:tcW w:w="2019" w:type="pct"/>
            <w:vAlign w:val="center"/>
          </w:tcPr>
          <w:p w14:paraId="189DC759" w14:textId="3F6E50FC" w:rsidR="00623022" w:rsidRPr="00C22413" w:rsidRDefault="00623022" w:rsidP="00623022">
            <w:pPr>
              <w:pStyle w:val="TableParagraph"/>
              <w:tabs>
                <w:tab w:val="left" w:pos="985"/>
                <w:tab w:val="left" w:pos="1697"/>
              </w:tabs>
              <w:spacing w:before="0" w:line="224" w:lineRule="exact"/>
              <w:ind w:left="0" w:right="110"/>
              <w:jc w:val="both"/>
              <w:rPr>
                <w:sz w:val="20"/>
                <w:lang w:val="sr-Latn-ME"/>
              </w:rPr>
            </w:pPr>
            <w:r w:rsidRPr="00C22413">
              <w:rPr>
                <w:sz w:val="20"/>
                <w:lang w:val="sr-Latn-ME"/>
              </w:rPr>
              <w:t>Vlasnici zemljišta/korisnici zemljišta/vlasnici privrednih subjekata čije zemljište će biti predmet eksproprijacije</w:t>
            </w:r>
          </w:p>
        </w:tc>
        <w:tc>
          <w:tcPr>
            <w:tcW w:w="2981" w:type="pct"/>
            <w:vAlign w:val="center"/>
          </w:tcPr>
          <w:p w14:paraId="77F54F09" w14:textId="09B9D282" w:rsidR="00623022" w:rsidRPr="00C22413" w:rsidRDefault="00623022" w:rsidP="00623022">
            <w:pPr>
              <w:pStyle w:val="TableParagraph"/>
              <w:spacing w:line="224" w:lineRule="exact"/>
              <w:ind w:left="56" w:right="130"/>
              <w:jc w:val="both"/>
              <w:rPr>
                <w:sz w:val="20"/>
                <w:lang w:val="sr-Latn-ME"/>
              </w:rPr>
            </w:pPr>
            <w:r w:rsidRPr="00C22413">
              <w:rPr>
                <w:sz w:val="20"/>
                <w:lang w:val="sr-Latn-ME"/>
              </w:rPr>
              <w:t>Ove zainteresovane strane će biti pod direktnim uticajem procesa eksproprijacije koji se sprovodi za potrebe implementacije Projekta. Usl</w:t>
            </w:r>
            <w:r w:rsidR="00840635" w:rsidRPr="00C22413">
              <w:rPr>
                <w:sz w:val="20"/>
                <w:lang w:val="sr-Latn-ME"/>
              </w:rPr>
              <w:t>j</w:t>
            </w:r>
            <w:r w:rsidRPr="00C22413">
              <w:rPr>
                <w:sz w:val="20"/>
                <w:lang w:val="sr-Latn-ME"/>
              </w:rPr>
              <w:t xml:space="preserve">ed realizacije Projekta </w:t>
            </w:r>
            <w:r w:rsidR="00840635" w:rsidRPr="00C22413">
              <w:rPr>
                <w:sz w:val="20"/>
                <w:lang w:val="sr-Latn-ME"/>
              </w:rPr>
              <w:t xml:space="preserve">biće </w:t>
            </w:r>
            <w:r w:rsidRPr="00C22413">
              <w:rPr>
                <w:sz w:val="20"/>
                <w:lang w:val="sr-Latn-ME"/>
              </w:rPr>
              <w:t xml:space="preserve">sprovedeno fizičko i ekonomsko preseljenje nekih vlasnika zemljišta, korisnika zemljišta i vlasnika privrednih subjekata.  </w:t>
            </w:r>
          </w:p>
        </w:tc>
      </w:tr>
      <w:tr w:rsidR="00623022" w:rsidRPr="00931798" w14:paraId="3CA16BCF" w14:textId="77777777" w:rsidTr="009E3D5C">
        <w:trPr>
          <w:trHeight w:val="244"/>
        </w:trPr>
        <w:tc>
          <w:tcPr>
            <w:tcW w:w="2019" w:type="pct"/>
            <w:vAlign w:val="center"/>
          </w:tcPr>
          <w:p w14:paraId="1E03772D" w14:textId="064108DA" w:rsidR="00623022" w:rsidRPr="00C22413" w:rsidRDefault="00623022" w:rsidP="00623022">
            <w:pPr>
              <w:pStyle w:val="TableParagraph"/>
              <w:tabs>
                <w:tab w:val="left" w:pos="985"/>
                <w:tab w:val="left" w:pos="1697"/>
              </w:tabs>
              <w:spacing w:before="0" w:line="224" w:lineRule="exact"/>
              <w:ind w:left="0" w:right="110"/>
              <w:jc w:val="both"/>
              <w:rPr>
                <w:sz w:val="20"/>
                <w:lang w:val="sr-Latn-ME"/>
              </w:rPr>
            </w:pPr>
            <w:r w:rsidRPr="00C22413">
              <w:rPr>
                <w:sz w:val="20"/>
                <w:lang w:val="sr-Latn-ME"/>
              </w:rPr>
              <w:t>Predstavnici lokalnih zajednica Radanovići, Gornji Grbalj, Savina, Lastva Grbaljska</w:t>
            </w:r>
          </w:p>
        </w:tc>
        <w:tc>
          <w:tcPr>
            <w:tcW w:w="2981" w:type="pct"/>
            <w:vAlign w:val="center"/>
          </w:tcPr>
          <w:p w14:paraId="05FFAD21" w14:textId="593335CC" w:rsidR="00623022" w:rsidRPr="00C22413" w:rsidRDefault="00623022" w:rsidP="00623022">
            <w:pPr>
              <w:pStyle w:val="TableParagraph"/>
              <w:spacing w:line="224" w:lineRule="exact"/>
              <w:ind w:left="56" w:right="130"/>
              <w:jc w:val="both"/>
              <w:rPr>
                <w:sz w:val="20"/>
                <w:lang w:val="sr-Latn-ME"/>
              </w:rPr>
            </w:pPr>
            <w:r w:rsidRPr="00C22413">
              <w:rPr>
                <w:sz w:val="20"/>
                <w:lang w:val="sr-Latn-ME"/>
              </w:rPr>
              <w:t>Predstavnici ove četiri lokalne zajednice aktivno</w:t>
            </w:r>
            <w:r w:rsidR="003A7128">
              <w:rPr>
                <w:sz w:val="20"/>
                <w:lang w:val="sr-Latn-ME"/>
              </w:rPr>
              <w:t xml:space="preserve"> su</w:t>
            </w:r>
            <w:r w:rsidRPr="00C22413">
              <w:rPr>
                <w:sz w:val="20"/>
                <w:lang w:val="sr-Latn-ME"/>
              </w:rPr>
              <w:t xml:space="preserve"> komunicirali sa UZS, Vladom, opštinama</w:t>
            </w:r>
            <w:r w:rsidR="001322C9" w:rsidRPr="00C22413">
              <w:rPr>
                <w:sz w:val="20"/>
                <w:lang w:val="sr-Latn-ME"/>
              </w:rPr>
              <w:t xml:space="preserve"> u projektnom području</w:t>
            </w:r>
            <w:r w:rsidRPr="00C22413">
              <w:rPr>
                <w:sz w:val="20"/>
                <w:lang w:val="sr-Latn-ME"/>
              </w:rPr>
              <w:t xml:space="preserve"> i EBRD</w:t>
            </w:r>
            <w:r w:rsidR="003A7128">
              <w:rPr>
                <w:sz w:val="20"/>
                <w:lang w:val="sr-Latn-ME"/>
              </w:rPr>
              <w:t xml:space="preserve"> i njihovi zahtjevi </w:t>
            </w:r>
            <w:r w:rsidRPr="00C22413">
              <w:rPr>
                <w:sz w:val="20"/>
                <w:lang w:val="sr-Latn-ME"/>
              </w:rPr>
              <w:t>su</w:t>
            </w:r>
            <w:r w:rsidR="003A7128">
              <w:rPr>
                <w:sz w:val="20"/>
                <w:lang w:val="sr-Latn-ME"/>
              </w:rPr>
              <w:t>, gdje je to bilo moguće,</w:t>
            </w:r>
            <w:r w:rsidRPr="00C22413">
              <w:rPr>
                <w:sz w:val="20"/>
                <w:lang w:val="sr-Latn-ME"/>
              </w:rPr>
              <w:t xml:space="preserve"> uključeni u revidovanu verziju Glavnog projekta</w:t>
            </w:r>
            <w:r w:rsidR="003A7128">
              <w:rPr>
                <w:sz w:val="20"/>
                <w:lang w:val="sr-Latn-ME"/>
              </w:rPr>
              <w:t>.</w:t>
            </w:r>
          </w:p>
        </w:tc>
      </w:tr>
      <w:tr w:rsidR="00623022" w:rsidRPr="00931798" w14:paraId="7AAFA32B" w14:textId="77777777" w:rsidTr="009E3D5C">
        <w:trPr>
          <w:trHeight w:val="244"/>
        </w:trPr>
        <w:tc>
          <w:tcPr>
            <w:tcW w:w="2019" w:type="pct"/>
            <w:vAlign w:val="center"/>
          </w:tcPr>
          <w:p w14:paraId="75A9126F" w14:textId="489D85F3" w:rsidR="00623022" w:rsidRPr="00C22413" w:rsidRDefault="00623022" w:rsidP="00623022">
            <w:pPr>
              <w:pStyle w:val="TableParagraph"/>
              <w:tabs>
                <w:tab w:val="left" w:pos="985"/>
                <w:tab w:val="left" w:pos="1697"/>
              </w:tabs>
              <w:spacing w:before="0" w:line="224" w:lineRule="exact"/>
              <w:ind w:left="0" w:right="110"/>
              <w:jc w:val="both"/>
              <w:rPr>
                <w:sz w:val="20"/>
                <w:lang w:val="sr-Latn-ME"/>
              </w:rPr>
            </w:pPr>
            <w:r w:rsidRPr="00C22413">
              <w:rPr>
                <w:sz w:val="20"/>
                <w:lang w:val="sr-Latn-ME"/>
              </w:rPr>
              <w:t>Lokalno stanovništvo koje redovno koristi put za potrebe obavljanja aktivnosti putem kojih ostvaruju prihode</w:t>
            </w:r>
          </w:p>
        </w:tc>
        <w:tc>
          <w:tcPr>
            <w:tcW w:w="2981" w:type="pct"/>
            <w:vAlign w:val="center"/>
          </w:tcPr>
          <w:p w14:paraId="72351D3D" w14:textId="5E288B73" w:rsidR="00623022" w:rsidRPr="00C22413" w:rsidRDefault="00623022" w:rsidP="00623022">
            <w:pPr>
              <w:pStyle w:val="TableParagraph"/>
              <w:spacing w:line="224" w:lineRule="exact"/>
              <w:ind w:left="56" w:right="130"/>
              <w:jc w:val="both"/>
              <w:rPr>
                <w:sz w:val="20"/>
                <w:lang w:val="sr-Latn-ME"/>
              </w:rPr>
            </w:pPr>
            <w:r w:rsidRPr="00C22413">
              <w:rPr>
                <w:sz w:val="20"/>
                <w:lang w:val="sr-Latn-ME"/>
              </w:rPr>
              <w:t>Korisnici puta mogu se suočiti sa otežanim pristupom ili zakrčenjem saobraćaja u toku procesa izgradnje. Predmetne zainteresovane strane će takođe imati koristi od unaprijeđenog pristupa i povezanosti puta kada rekonstruisani put bude u funkciji. Očekuje se skraćenje vremena putovanja i bezbjedniji uslovi za vožnju.</w:t>
            </w:r>
          </w:p>
        </w:tc>
      </w:tr>
      <w:tr w:rsidR="00623022" w:rsidRPr="00931798" w14:paraId="7B251C23" w14:textId="77777777" w:rsidTr="009E3D5C">
        <w:trPr>
          <w:trHeight w:val="244"/>
        </w:trPr>
        <w:tc>
          <w:tcPr>
            <w:tcW w:w="2019" w:type="pct"/>
            <w:vAlign w:val="center"/>
          </w:tcPr>
          <w:p w14:paraId="02D7DE0A" w14:textId="436ABBA8" w:rsidR="00623022" w:rsidRPr="00C22413" w:rsidRDefault="00623022" w:rsidP="00623022">
            <w:pPr>
              <w:pStyle w:val="TableParagraph"/>
              <w:ind w:right="50"/>
              <w:jc w:val="both"/>
              <w:rPr>
                <w:sz w:val="20"/>
                <w:lang w:val="sr-Latn-ME"/>
              </w:rPr>
            </w:pPr>
            <w:r w:rsidRPr="00C22413">
              <w:rPr>
                <w:sz w:val="20"/>
                <w:lang w:val="sr-Latn-ME"/>
              </w:rPr>
              <w:t xml:space="preserve">Osnovna škola i </w:t>
            </w:r>
            <w:r w:rsidR="008F1669" w:rsidRPr="00C22413">
              <w:rPr>
                <w:sz w:val="20"/>
                <w:lang w:val="sr-Latn-ME"/>
              </w:rPr>
              <w:t>vrtić</w:t>
            </w:r>
            <w:r w:rsidRPr="00C22413">
              <w:rPr>
                <w:sz w:val="20"/>
                <w:lang w:val="sr-Latn-ME"/>
              </w:rPr>
              <w:t>́ u Radanovićima</w:t>
            </w:r>
          </w:p>
          <w:p w14:paraId="2E6DE360" w14:textId="747B0A00" w:rsidR="00623022" w:rsidRPr="00C22413" w:rsidRDefault="00623022" w:rsidP="00623022">
            <w:pPr>
              <w:pStyle w:val="TableParagraph"/>
              <w:ind w:right="50"/>
              <w:jc w:val="both"/>
              <w:rPr>
                <w:sz w:val="20"/>
                <w:lang w:val="sr-Latn-ME"/>
              </w:rPr>
            </w:pPr>
            <w:r w:rsidRPr="00C22413">
              <w:rPr>
                <w:sz w:val="20"/>
                <w:lang w:val="sr-Latn-ME"/>
              </w:rPr>
              <w:t>Osnovna škola u Lastvi Grbaljskoj (jedinica škole u Radanovićima)</w:t>
            </w:r>
            <w:r w:rsidR="00840635" w:rsidRPr="00C22413">
              <w:rPr>
                <w:sz w:val="20"/>
                <w:lang w:val="sr-Latn-ME"/>
              </w:rPr>
              <w:t xml:space="preserve"> i </w:t>
            </w:r>
          </w:p>
          <w:p w14:paraId="6871F499" w14:textId="4F958D08" w:rsidR="00623022" w:rsidRPr="00C22413" w:rsidRDefault="00623022" w:rsidP="00A34689">
            <w:pPr>
              <w:pStyle w:val="TableParagraph"/>
              <w:ind w:right="50"/>
              <w:jc w:val="both"/>
              <w:rPr>
                <w:sz w:val="20"/>
                <w:lang w:val="sr-Latn-ME"/>
              </w:rPr>
            </w:pPr>
            <w:r w:rsidRPr="00C22413">
              <w:rPr>
                <w:sz w:val="20"/>
                <w:lang w:val="sr-Latn-ME"/>
              </w:rPr>
              <w:t>„Arcadia“ akademija u</w:t>
            </w:r>
            <w:r w:rsidR="00A34689" w:rsidRPr="00C22413">
              <w:rPr>
                <w:sz w:val="20"/>
                <w:lang w:val="sr-Latn-ME"/>
              </w:rPr>
              <w:t xml:space="preserve"> </w:t>
            </w:r>
            <w:r w:rsidRPr="00C22413">
              <w:rPr>
                <w:sz w:val="20"/>
                <w:lang w:val="sr-Latn-ME"/>
              </w:rPr>
              <w:t>Radanovićima</w:t>
            </w:r>
          </w:p>
        </w:tc>
        <w:tc>
          <w:tcPr>
            <w:tcW w:w="2981" w:type="pct"/>
            <w:vAlign w:val="center"/>
          </w:tcPr>
          <w:p w14:paraId="76C192AE" w14:textId="2F070879" w:rsidR="00623022" w:rsidRPr="00C22413" w:rsidRDefault="00623022" w:rsidP="00623022">
            <w:pPr>
              <w:pStyle w:val="TableParagraph"/>
              <w:spacing w:line="224" w:lineRule="exact"/>
              <w:ind w:left="56" w:right="130"/>
              <w:jc w:val="both"/>
              <w:rPr>
                <w:sz w:val="20"/>
                <w:lang w:val="sr-Latn-ME"/>
              </w:rPr>
            </w:pPr>
            <w:r w:rsidRPr="00C22413">
              <w:rPr>
                <w:sz w:val="20"/>
                <w:lang w:val="sr-Latn-ME"/>
              </w:rPr>
              <w:t xml:space="preserve">Djeca koja putuju u školu moraju imati nesmetan pristup i sigurne uslove za dolazak do škole i vrtića u Radanovićima, do škole u Lastvi Grbaljskoj, kao i do „Arcadia“ akademije. Projekat </w:t>
            </w:r>
            <w:r w:rsidR="00386663">
              <w:rPr>
                <w:sz w:val="20"/>
                <w:lang w:val="sr-Latn-ME"/>
              </w:rPr>
              <w:t>će nastojati da kontinuirano informiše</w:t>
            </w:r>
            <w:r w:rsidRPr="00C22413">
              <w:rPr>
                <w:sz w:val="20"/>
                <w:lang w:val="sr-Latn-ME"/>
              </w:rPr>
              <w:t xml:space="preserve"> </w:t>
            </w:r>
            <w:r w:rsidR="00386663">
              <w:rPr>
                <w:sz w:val="20"/>
                <w:lang w:val="sr-Latn-ME"/>
              </w:rPr>
              <w:t>upravu</w:t>
            </w:r>
            <w:r w:rsidRPr="00C22413">
              <w:rPr>
                <w:sz w:val="20"/>
                <w:lang w:val="sr-Latn-ME"/>
              </w:rPr>
              <w:t xml:space="preserve"> škol</w:t>
            </w:r>
            <w:r w:rsidR="00386663">
              <w:rPr>
                <w:sz w:val="20"/>
                <w:lang w:val="sr-Latn-ME"/>
              </w:rPr>
              <w:t>e</w:t>
            </w:r>
            <w:r w:rsidRPr="00C22413">
              <w:rPr>
                <w:sz w:val="20"/>
                <w:lang w:val="sr-Latn-ME"/>
              </w:rPr>
              <w:t xml:space="preserve"> i vrtića, kao i roditelj</w:t>
            </w:r>
            <w:r w:rsidR="00386663">
              <w:rPr>
                <w:sz w:val="20"/>
                <w:lang w:val="sr-Latn-ME"/>
              </w:rPr>
              <w:t>e</w:t>
            </w:r>
            <w:r w:rsidRPr="00C22413">
              <w:rPr>
                <w:sz w:val="20"/>
                <w:lang w:val="sr-Latn-ME"/>
              </w:rPr>
              <w:t xml:space="preserve"> i dje</w:t>
            </w:r>
            <w:r w:rsidR="00386663">
              <w:rPr>
                <w:sz w:val="20"/>
                <w:lang w:val="sr-Latn-ME"/>
              </w:rPr>
              <w:t xml:space="preserve">cu </w:t>
            </w:r>
            <w:r w:rsidRPr="00C22413">
              <w:rPr>
                <w:sz w:val="20"/>
                <w:lang w:val="sr-Latn-ME"/>
              </w:rPr>
              <w:t>o razvoju projekta.</w:t>
            </w:r>
          </w:p>
        </w:tc>
      </w:tr>
      <w:tr w:rsidR="00623022" w:rsidRPr="00931798" w14:paraId="4A2195AB" w14:textId="77777777" w:rsidTr="009E3D5C">
        <w:trPr>
          <w:trHeight w:val="244"/>
        </w:trPr>
        <w:tc>
          <w:tcPr>
            <w:tcW w:w="2019" w:type="pct"/>
            <w:vAlign w:val="center"/>
          </w:tcPr>
          <w:p w14:paraId="17BDFEE1" w14:textId="1CB25163" w:rsidR="00623022" w:rsidRPr="00C22413" w:rsidRDefault="00623022" w:rsidP="0076529E">
            <w:pPr>
              <w:pStyle w:val="TableParagraph"/>
              <w:tabs>
                <w:tab w:val="left" w:pos="985"/>
                <w:tab w:val="left" w:pos="1697"/>
              </w:tabs>
              <w:spacing w:before="0" w:line="224" w:lineRule="exact"/>
              <w:ind w:left="0" w:right="110"/>
              <w:jc w:val="both"/>
              <w:rPr>
                <w:sz w:val="20"/>
                <w:lang w:val="sr-Latn-ME"/>
              </w:rPr>
            </w:pPr>
            <w:r w:rsidRPr="00C22413">
              <w:rPr>
                <w:sz w:val="20"/>
                <w:lang w:val="sr-Latn-ME"/>
              </w:rPr>
              <w:t>Lokalne zdravstvene ustanove</w:t>
            </w:r>
          </w:p>
        </w:tc>
        <w:tc>
          <w:tcPr>
            <w:tcW w:w="2981" w:type="pct"/>
            <w:vAlign w:val="center"/>
          </w:tcPr>
          <w:p w14:paraId="6EE7B542" w14:textId="05168CF2" w:rsidR="00623022" w:rsidRPr="00C22413" w:rsidRDefault="00840635" w:rsidP="0076529E">
            <w:pPr>
              <w:pStyle w:val="TableParagraph"/>
              <w:spacing w:line="224" w:lineRule="exact"/>
              <w:ind w:left="56" w:right="130"/>
              <w:jc w:val="both"/>
              <w:rPr>
                <w:sz w:val="20"/>
                <w:lang w:val="sr-Latn-ME"/>
              </w:rPr>
            </w:pPr>
            <w:r w:rsidRPr="00C22413">
              <w:rPr>
                <w:sz w:val="20"/>
                <w:lang w:val="sr-Latn-ME"/>
              </w:rPr>
              <w:t>Nosilac</w:t>
            </w:r>
            <w:r w:rsidR="00623022" w:rsidRPr="00C22413">
              <w:rPr>
                <w:sz w:val="20"/>
                <w:lang w:val="sr-Latn-ME"/>
              </w:rPr>
              <w:t xml:space="preserve"> projekta treba da obavještava lokalne zdravstvene </w:t>
            </w:r>
            <w:r w:rsidR="00623022" w:rsidRPr="00C22413">
              <w:rPr>
                <w:sz w:val="20"/>
                <w:lang w:val="sr-Latn-ME"/>
              </w:rPr>
              <w:lastRenderedPageBreak/>
              <w:t>ustanove o statusu projekta, uključujući bolnicu u Kotoru, kliniku „Fidami Medica“, polikliniku „Hipokrat“ i Zavod za hitnu medicinsku službu Crne Gore, kako bi gorepomenute ustanove bile adekvatno pripremljene.</w:t>
            </w:r>
          </w:p>
        </w:tc>
      </w:tr>
      <w:tr w:rsidR="0076529E" w:rsidRPr="00931798" w14:paraId="3CD0D283" w14:textId="77777777" w:rsidTr="0076529E">
        <w:trPr>
          <w:trHeight w:val="244"/>
        </w:trPr>
        <w:tc>
          <w:tcPr>
            <w:tcW w:w="5000" w:type="pct"/>
            <w:gridSpan w:val="2"/>
            <w:shd w:val="clear" w:color="auto" w:fill="DEEAF6" w:themeFill="accent5" w:themeFillTint="33"/>
            <w:vAlign w:val="center"/>
          </w:tcPr>
          <w:p w14:paraId="1EAF0EA0" w14:textId="0434A6F5" w:rsidR="0076529E" w:rsidRPr="00C22413" w:rsidRDefault="0076529E" w:rsidP="0076529E">
            <w:pPr>
              <w:pStyle w:val="TableParagraph"/>
              <w:spacing w:line="224" w:lineRule="exact"/>
              <w:ind w:left="56" w:right="130"/>
              <w:jc w:val="both"/>
              <w:rPr>
                <w:b/>
                <w:bCs/>
                <w:sz w:val="20"/>
                <w:lang w:val="sr-Latn-ME"/>
              </w:rPr>
            </w:pPr>
            <w:r w:rsidRPr="00C22413">
              <w:rPr>
                <w:b/>
                <w:bCs/>
                <w:sz w:val="20"/>
                <w:lang w:val="sr-Latn-ME"/>
              </w:rPr>
              <w:lastRenderedPageBreak/>
              <w:t>NVO, ostale organizacije i pojedinci</w:t>
            </w:r>
          </w:p>
        </w:tc>
      </w:tr>
      <w:tr w:rsidR="00B65573" w:rsidRPr="00931798" w14:paraId="4E7024F5" w14:textId="77777777" w:rsidTr="009E3D5C">
        <w:trPr>
          <w:trHeight w:val="244"/>
        </w:trPr>
        <w:tc>
          <w:tcPr>
            <w:tcW w:w="2019" w:type="pct"/>
          </w:tcPr>
          <w:p w14:paraId="74D9A713" w14:textId="470DB49B" w:rsidR="00B65573" w:rsidRPr="00C22413" w:rsidRDefault="00B65573" w:rsidP="00B65573">
            <w:pPr>
              <w:ind w:left="22" w:right="37"/>
              <w:jc w:val="both"/>
              <w:rPr>
                <w:rFonts w:eastAsia="Verdana" w:cs="Times New Roman"/>
                <w:sz w:val="20"/>
                <w:szCs w:val="20"/>
                <w:lang w:val="sr-Latn-ME"/>
              </w:rPr>
            </w:pPr>
            <w:r w:rsidRPr="00C22413">
              <w:rPr>
                <w:rFonts w:eastAsia="Verdana" w:cs="Times New Roman"/>
                <w:sz w:val="20"/>
                <w:szCs w:val="20"/>
                <w:lang w:val="sr-Latn-ME"/>
              </w:rPr>
              <w:t>NVO uključujući, ali ne ograničavajući se na:</w:t>
            </w:r>
          </w:p>
          <w:p w14:paraId="73D687A8" w14:textId="77777777" w:rsidR="00B65573" w:rsidRPr="00C22413" w:rsidRDefault="00B65573" w:rsidP="00B65573">
            <w:pPr>
              <w:ind w:left="22" w:right="37"/>
              <w:jc w:val="both"/>
              <w:rPr>
                <w:rFonts w:eastAsia="Verdana" w:cs="Times New Roman"/>
                <w:sz w:val="20"/>
                <w:szCs w:val="20"/>
                <w:lang w:val="sr-Latn-ME"/>
              </w:rPr>
            </w:pPr>
          </w:p>
          <w:p w14:paraId="5CEB7C50" w14:textId="77777777" w:rsidR="00B65573" w:rsidRPr="00C22413" w:rsidRDefault="00B65573" w:rsidP="00B65573">
            <w:pPr>
              <w:pStyle w:val="TableParagraph"/>
              <w:numPr>
                <w:ilvl w:val="0"/>
                <w:numId w:val="13"/>
              </w:numPr>
              <w:tabs>
                <w:tab w:val="left" w:pos="417"/>
                <w:tab w:val="left" w:pos="418"/>
              </w:tabs>
              <w:spacing w:before="0"/>
              <w:ind w:right="179" w:hanging="253"/>
              <w:jc w:val="both"/>
              <w:rPr>
                <w:sz w:val="20"/>
                <w:lang w:val="sr-Latn-ME"/>
              </w:rPr>
            </w:pPr>
            <w:r w:rsidRPr="00C22413">
              <w:rPr>
                <w:sz w:val="20"/>
                <w:lang w:val="sr-Latn-ME"/>
              </w:rPr>
              <w:t>NVO</w:t>
            </w:r>
            <w:r w:rsidRPr="00C22413">
              <w:rPr>
                <w:spacing w:val="-11"/>
                <w:sz w:val="20"/>
                <w:lang w:val="sr-Latn-ME"/>
              </w:rPr>
              <w:t xml:space="preserve"> „</w:t>
            </w:r>
            <w:r w:rsidRPr="00C22413">
              <w:rPr>
                <w:sz w:val="20"/>
                <w:lang w:val="sr-Latn-ME"/>
              </w:rPr>
              <w:t>Expeditio“ (Kotor)</w:t>
            </w:r>
          </w:p>
          <w:p w14:paraId="510CDF01" w14:textId="77777777" w:rsidR="00B65573" w:rsidRPr="00C22413" w:rsidRDefault="00B65573" w:rsidP="00B65573">
            <w:pPr>
              <w:pStyle w:val="TableParagraph"/>
              <w:numPr>
                <w:ilvl w:val="0"/>
                <w:numId w:val="13"/>
              </w:numPr>
              <w:tabs>
                <w:tab w:val="left" w:pos="417"/>
                <w:tab w:val="left" w:pos="418"/>
              </w:tabs>
              <w:spacing w:before="0"/>
              <w:ind w:right="179" w:hanging="253"/>
              <w:jc w:val="both"/>
              <w:rPr>
                <w:sz w:val="20"/>
                <w:lang w:val="sr-Latn-ME"/>
              </w:rPr>
            </w:pPr>
            <w:r w:rsidRPr="00C22413">
              <w:rPr>
                <w:sz w:val="20"/>
                <w:lang w:val="sr-Latn-ME"/>
              </w:rPr>
              <w:t>NVO „Eko centar Delfin“ (Kotor)</w:t>
            </w:r>
          </w:p>
          <w:p w14:paraId="75D41050" w14:textId="77777777" w:rsidR="00B65573" w:rsidRPr="00C22413" w:rsidRDefault="00B65573" w:rsidP="00B65573">
            <w:pPr>
              <w:pStyle w:val="TableParagraph"/>
              <w:numPr>
                <w:ilvl w:val="0"/>
                <w:numId w:val="13"/>
              </w:numPr>
              <w:tabs>
                <w:tab w:val="left" w:pos="417"/>
                <w:tab w:val="left" w:pos="418"/>
              </w:tabs>
              <w:spacing w:before="0"/>
              <w:ind w:right="179" w:hanging="253"/>
              <w:jc w:val="both"/>
              <w:rPr>
                <w:sz w:val="20"/>
                <w:lang w:val="sr-Latn-ME"/>
              </w:rPr>
            </w:pPr>
            <w:r w:rsidRPr="00C22413">
              <w:rPr>
                <w:sz w:val="20"/>
                <w:lang w:val="sr-Latn-ME"/>
              </w:rPr>
              <w:t>NVO „Naša akcija“</w:t>
            </w:r>
          </w:p>
          <w:p w14:paraId="6382BCEE" w14:textId="77777777" w:rsidR="00B65573" w:rsidRPr="00C22413" w:rsidRDefault="00B65573" w:rsidP="00B65573">
            <w:pPr>
              <w:pStyle w:val="TableParagraph"/>
              <w:spacing w:before="0" w:line="244" w:lineRule="exact"/>
              <w:ind w:left="417" w:right="179"/>
              <w:jc w:val="both"/>
              <w:rPr>
                <w:sz w:val="20"/>
                <w:lang w:val="sr-Latn-ME"/>
              </w:rPr>
            </w:pPr>
            <w:r w:rsidRPr="00C22413">
              <w:rPr>
                <w:sz w:val="20"/>
                <w:lang w:val="sr-Latn-ME"/>
              </w:rPr>
              <w:t>(Kotor)</w:t>
            </w:r>
          </w:p>
          <w:p w14:paraId="2996D7A5" w14:textId="77777777" w:rsidR="00B65573" w:rsidRPr="00C22413" w:rsidRDefault="00B65573" w:rsidP="00B65573">
            <w:pPr>
              <w:pStyle w:val="TableParagraph"/>
              <w:numPr>
                <w:ilvl w:val="0"/>
                <w:numId w:val="13"/>
              </w:numPr>
              <w:tabs>
                <w:tab w:val="left" w:pos="417"/>
                <w:tab w:val="left" w:pos="418"/>
              </w:tabs>
              <w:spacing w:before="0"/>
              <w:ind w:right="179" w:hanging="253"/>
              <w:jc w:val="both"/>
              <w:rPr>
                <w:sz w:val="20"/>
                <w:lang w:val="sr-Latn-ME"/>
              </w:rPr>
            </w:pPr>
            <w:r w:rsidRPr="00C22413">
              <w:rPr>
                <w:sz w:val="20"/>
                <w:lang w:val="sr-Latn-ME"/>
              </w:rPr>
              <w:t>NVO „Društvo za razvoj ekologije</w:t>
            </w:r>
            <w:r w:rsidRPr="00C22413">
              <w:rPr>
                <w:spacing w:val="-7"/>
                <w:sz w:val="20"/>
                <w:lang w:val="sr-Latn-ME"/>
              </w:rPr>
              <w:t xml:space="preserve">“ </w:t>
            </w:r>
            <w:r w:rsidRPr="00C22413">
              <w:rPr>
                <w:sz w:val="20"/>
                <w:lang w:val="sr-Latn-ME"/>
              </w:rPr>
              <w:t>(Budva)</w:t>
            </w:r>
          </w:p>
          <w:p w14:paraId="1ADB9EF9" w14:textId="77777777" w:rsidR="00B65573" w:rsidRPr="00C22413" w:rsidRDefault="00B65573" w:rsidP="00B65573">
            <w:pPr>
              <w:pStyle w:val="TableParagraph"/>
              <w:numPr>
                <w:ilvl w:val="0"/>
                <w:numId w:val="13"/>
              </w:numPr>
              <w:tabs>
                <w:tab w:val="left" w:pos="417"/>
                <w:tab w:val="left" w:pos="418"/>
              </w:tabs>
              <w:spacing w:before="0"/>
              <w:ind w:right="179" w:hanging="253"/>
              <w:jc w:val="both"/>
              <w:rPr>
                <w:sz w:val="20"/>
                <w:lang w:val="sr-Latn-ME"/>
              </w:rPr>
            </w:pPr>
            <w:r w:rsidRPr="00C22413">
              <w:rPr>
                <w:sz w:val="20"/>
                <w:lang w:val="sr-Latn-ME"/>
              </w:rPr>
              <w:t>NVO „Green</w:t>
            </w:r>
            <w:r w:rsidRPr="00C22413">
              <w:rPr>
                <w:spacing w:val="-2"/>
                <w:sz w:val="20"/>
                <w:lang w:val="sr-Latn-ME"/>
              </w:rPr>
              <w:t xml:space="preserve"> </w:t>
            </w:r>
            <w:r w:rsidRPr="00C22413">
              <w:rPr>
                <w:sz w:val="20"/>
                <w:lang w:val="sr-Latn-ME"/>
              </w:rPr>
              <w:t>Net“</w:t>
            </w:r>
          </w:p>
          <w:p w14:paraId="766E7B9D" w14:textId="77777777" w:rsidR="00B65573" w:rsidRPr="00C22413" w:rsidRDefault="00B65573" w:rsidP="00B65573">
            <w:pPr>
              <w:pStyle w:val="TableParagraph"/>
              <w:spacing w:line="244" w:lineRule="exact"/>
              <w:ind w:left="417" w:right="179"/>
              <w:jc w:val="both"/>
              <w:rPr>
                <w:sz w:val="20"/>
                <w:lang w:val="sr-Latn-ME"/>
              </w:rPr>
            </w:pPr>
            <w:r w:rsidRPr="00C22413">
              <w:rPr>
                <w:sz w:val="20"/>
                <w:lang w:val="sr-Latn-ME"/>
              </w:rPr>
              <w:t>(Budva)</w:t>
            </w:r>
          </w:p>
          <w:p w14:paraId="078928FB" w14:textId="77777777" w:rsidR="00B65573" w:rsidRPr="00C22413" w:rsidRDefault="00B65573" w:rsidP="00B65573">
            <w:pPr>
              <w:pStyle w:val="TableParagraph"/>
              <w:numPr>
                <w:ilvl w:val="0"/>
                <w:numId w:val="13"/>
              </w:numPr>
              <w:tabs>
                <w:tab w:val="left" w:pos="417"/>
                <w:tab w:val="left" w:pos="418"/>
              </w:tabs>
              <w:spacing w:before="0"/>
              <w:ind w:right="179" w:hanging="253"/>
              <w:jc w:val="both"/>
              <w:rPr>
                <w:sz w:val="20"/>
                <w:lang w:val="sr-Latn-ME"/>
              </w:rPr>
            </w:pPr>
            <w:r w:rsidRPr="00C22413">
              <w:rPr>
                <w:sz w:val="20"/>
                <w:lang w:val="sr-Latn-ME"/>
              </w:rPr>
              <w:t xml:space="preserve">NVO „Green </w:t>
            </w:r>
            <w:r w:rsidRPr="00C22413">
              <w:rPr>
                <w:w w:val="95"/>
                <w:sz w:val="20"/>
                <w:lang w:val="sr-Latn-ME"/>
              </w:rPr>
              <w:t>Home“ (Podgorica)</w:t>
            </w:r>
          </w:p>
          <w:p w14:paraId="13B5F892" w14:textId="77777777" w:rsidR="00B65573" w:rsidRPr="00C22413" w:rsidRDefault="00B65573" w:rsidP="00B65573">
            <w:pPr>
              <w:pStyle w:val="TableParagraph"/>
              <w:numPr>
                <w:ilvl w:val="0"/>
                <w:numId w:val="13"/>
              </w:numPr>
              <w:tabs>
                <w:tab w:val="left" w:pos="417"/>
                <w:tab w:val="left" w:pos="418"/>
              </w:tabs>
              <w:spacing w:before="0" w:line="255" w:lineRule="exact"/>
              <w:ind w:right="179" w:hanging="253"/>
              <w:jc w:val="both"/>
              <w:rPr>
                <w:sz w:val="20"/>
                <w:lang w:val="sr-Latn-ME"/>
              </w:rPr>
            </w:pPr>
            <w:r w:rsidRPr="00C22413">
              <w:rPr>
                <w:sz w:val="20"/>
                <w:lang w:val="sr-Latn-ME"/>
              </w:rPr>
              <w:t>NVO „Ozon”</w:t>
            </w:r>
            <w:r w:rsidRPr="00C22413">
              <w:rPr>
                <w:spacing w:val="-4"/>
                <w:sz w:val="20"/>
                <w:lang w:val="sr-Latn-ME"/>
              </w:rPr>
              <w:t xml:space="preserve"> </w:t>
            </w:r>
            <w:r w:rsidRPr="00C22413">
              <w:rPr>
                <w:sz w:val="20"/>
                <w:lang w:val="sr-Latn-ME"/>
              </w:rPr>
              <w:t>(Niksic)</w:t>
            </w:r>
          </w:p>
          <w:p w14:paraId="1F51B5F6" w14:textId="743E43A5" w:rsidR="00B65573" w:rsidRPr="00C22413" w:rsidRDefault="00B65573" w:rsidP="00B65573">
            <w:pPr>
              <w:pStyle w:val="TableParagraph"/>
              <w:numPr>
                <w:ilvl w:val="0"/>
                <w:numId w:val="13"/>
              </w:numPr>
              <w:tabs>
                <w:tab w:val="left" w:pos="417"/>
                <w:tab w:val="left" w:pos="418"/>
              </w:tabs>
              <w:spacing w:before="0" w:line="255" w:lineRule="exact"/>
              <w:ind w:right="179" w:hanging="253"/>
              <w:jc w:val="both"/>
              <w:rPr>
                <w:sz w:val="20"/>
                <w:lang w:val="sr-Latn-ME"/>
              </w:rPr>
            </w:pPr>
            <w:r w:rsidRPr="00C22413">
              <w:rPr>
                <w:sz w:val="20"/>
                <w:lang w:val="sr-Latn-ME"/>
              </w:rPr>
              <w:t>NVO „Asocijacija Egipćana” (rad sa Romskom populacijom)</w:t>
            </w:r>
          </w:p>
        </w:tc>
        <w:tc>
          <w:tcPr>
            <w:tcW w:w="2981" w:type="pct"/>
            <w:vAlign w:val="center"/>
          </w:tcPr>
          <w:p w14:paraId="1CBE5FDB" w14:textId="534B52AF" w:rsidR="00B65573" w:rsidRPr="00C22413" w:rsidRDefault="00B65573" w:rsidP="00B65573">
            <w:pPr>
              <w:pStyle w:val="TableParagraph"/>
              <w:spacing w:line="224" w:lineRule="exact"/>
              <w:ind w:left="56" w:right="130"/>
              <w:jc w:val="both"/>
              <w:rPr>
                <w:sz w:val="20"/>
                <w:lang w:val="sr-Latn-ME"/>
              </w:rPr>
            </w:pPr>
            <w:r w:rsidRPr="00C22413">
              <w:rPr>
                <w:sz w:val="20"/>
                <w:lang w:val="sr-Latn-ME"/>
              </w:rPr>
              <w:t>Različite NVO koje su aktivne u predmetnoj oblasti će imati interesovanje za pitanja koja se tiču životne sredine (zaštita životne sredine, zaštita prirodnih resursa i implementacija koncepta održivog razvoja).</w:t>
            </w:r>
          </w:p>
        </w:tc>
      </w:tr>
      <w:tr w:rsidR="00B65573" w:rsidRPr="00931798" w14:paraId="2A48E339" w14:textId="77777777" w:rsidTr="009E3D5C">
        <w:trPr>
          <w:trHeight w:val="244"/>
        </w:trPr>
        <w:tc>
          <w:tcPr>
            <w:tcW w:w="2019" w:type="pct"/>
            <w:vAlign w:val="center"/>
          </w:tcPr>
          <w:p w14:paraId="69205A0B" w14:textId="0FFB7CBC" w:rsidR="00B65573" w:rsidRPr="00C22413" w:rsidRDefault="00B65573" w:rsidP="00B65573">
            <w:pPr>
              <w:pStyle w:val="TableParagraph"/>
              <w:tabs>
                <w:tab w:val="left" w:pos="985"/>
                <w:tab w:val="left" w:pos="1697"/>
              </w:tabs>
              <w:spacing w:before="0" w:line="224" w:lineRule="exact"/>
              <w:ind w:left="0" w:right="110"/>
              <w:jc w:val="both"/>
              <w:rPr>
                <w:sz w:val="20"/>
                <w:lang w:val="sr-Latn-ME"/>
              </w:rPr>
            </w:pPr>
            <w:r w:rsidRPr="00C22413">
              <w:rPr>
                <w:sz w:val="20"/>
                <w:lang w:val="sr-Latn-ME"/>
              </w:rPr>
              <w:t xml:space="preserve">Radnici na projektu </w:t>
            </w:r>
          </w:p>
        </w:tc>
        <w:tc>
          <w:tcPr>
            <w:tcW w:w="2981" w:type="pct"/>
            <w:vAlign w:val="center"/>
          </w:tcPr>
          <w:p w14:paraId="192B397B" w14:textId="1DBBA01F" w:rsidR="00B65573" w:rsidRPr="00C22413" w:rsidRDefault="00B65573" w:rsidP="00B65573">
            <w:pPr>
              <w:pStyle w:val="TableParagraph"/>
              <w:spacing w:line="224" w:lineRule="exact"/>
              <w:ind w:left="56" w:right="130"/>
              <w:jc w:val="both"/>
              <w:rPr>
                <w:sz w:val="20"/>
                <w:lang w:val="sr-Latn-ME"/>
              </w:rPr>
            </w:pPr>
            <w:r w:rsidRPr="00C22413">
              <w:rPr>
                <w:sz w:val="20"/>
                <w:lang w:val="sr-Latn-ME"/>
              </w:rPr>
              <w:t>Radnici</w:t>
            </w:r>
            <w:r w:rsidR="00A678E0" w:rsidRPr="00C22413">
              <w:rPr>
                <w:sz w:val="20"/>
                <w:lang w:val="sr-Latn-ME"/>
              </w:rPr>
              <w:t xml:space="preserve"> koji</w:t>
            </w:r>
            <w:r w:rsidRPr="00C22413">
              <w:rPr>
                <w:sz w:val="20"/>
                <w:lang w:val="sr-Latn-ME"/>
              </w:rPr>
              <w:t xml:space="preserve"> će biti angažovani na izgradnji projekta </w:t>
            </w:r>
            <w:r w:rsidR="00A678E0" w:rsidRPr="00C22413">
              <w:rPr>
                <w:sz w:val="20"/>
                <w:lang w:val="sr-Latn-ME"/>
              </w:rPr>
              <w:t xml:space="preserve">biće </w:t>
            </w:r>
            <w:r w:rsidRPr="00C22413">
              <w:rPr>
                <w:sz w:val="20"/>
                <w:lang w:val="sr-Latn-ME"/>
              </w:rPr>
              <w:t>obuhvaćeni procedurama zaštite na radu i bezbjedonosnih procedura, dok će za njih biti definisan poseban žalbeni mehanizam. Žalbeni mehanizam će biti definisan i učinjen dostupnim od strane izvođača radova.</w:t>
            </w:r>
          </w:p>
        </w:tc>
      </w:tr>
      <w:tr w:rsidR="00B65573" w:rsidRPr="00C22413" w14:paraId="030611E0" w14:textId="77777777" w:rsidTr="00B65573">
        <w:trPr>
          <w:trHeight w:val="244"/>
        </w:trPr>
        <w:tc>
          <w:tcPr>
            <w:tcW w:w="5000" w:type="pct"/>
            <w:gridSpan w:val="2"/>
            <w:shd w:val="clear" w:color="auto" w:fill="DEEAF6" w:themeFill="accent5" w:themeFillTint="33"/>
            <w:vAlign w:val="center"/>
          </w:tcPr>
          <w:p w14:paraId="45986922" w14:textId="4535D36C" w:rsidR="00B65573" w:rsidRPr="00C22413" w:rsidRDefault="00B65573" w:rsidP="00B65573">
            <w:pPr>
              <w:pStyle w:val="TableParagraph"/>
              <w:spacing w:line="224" w:lineRule="exact"/>
              <w:ind w:left="56" w:right="130"/>
              <w:jc w:val="both"/>
              <w:rPr>
                <w:b/>
                <w:bCs/>
                <w:sz w:val="20"/>
                <w:lang w:val="sr-Latn-ME"/>
              </w:rPr>
            </w:pPr>
            <w:r w:rsidRPr="00C22413">
              <w:rPr>
                <w:b/>
                <w:bCs/>
                <w:sz w:val="20"/>
                <w:lang w:val="sr-Latn-ME"/>
              </w:rPr>
              <w:t>Privredni subjekti</w:t>
            </w:r>
          </w:p>
        </w:tc>
      </w:tr>
      <w:tr w:rsidR="00B65573" w:rsidRPr="00931798" w14:paraId="0169D773" w14:textId="77777777" w:rsidTr="009E3D5C">
        <w:trPr>
          <w:trHeight w:val="244"/>
        </w:trPr>
        <w:tc>
          <w:tcPr>
            <w:tcW w:w="2019" w:type="pct"/>
            <w:vAlign w:val="center"/>
          </w:tcPr>
          <w:p w14:paraId="26A2D02A" w14:textId="64CB96A3" w:rsidR="00B65573" w:rsidRPr="00C22413" w:rsidRDefault="00B65573" w:rsidP="00B65573">
            <w:pPr>
              <w:pStyle w:val="TableParagraph"/>
              <w:tabs>
                <w:tab w:val="left" w:pos="985"/>
                <w:tab w:val="left" w:pos="1697"/>
              </w:tabs>
              <w:spacing w:before="0" w:line="224" w:lineRule="exact"/>
              <w:ind w:left="0" w:right="110"/>
              <w:jc w:val="both"/>
              <w:rPr>
                <w:sz w:val="20"/>
                <w:lang w:val="sr-Latn-ME"/>
              </w:rPr>
            </w:pPr>
            <w:r w:rsidRPr="00C22413">
              <w:rPr>
                <w:sz w:val="20"/>
                <w:lang w:val="sr-Latn-ME"/>
              </w:rPr>
              <w:t>Lokalni privredni subjekti koji se nalaze duž puta</w:t>
            </w:r>
          </w:p>
        </w:tc>
        <w:tc>
          <w:tcPr>
            <w:tcW w:w="2981" w:type="pct"/>
            <w:vAlign w:val="center"/>
          </w:tcPr>
          <w:p w14:paraId="4F18B1CD" w14:textId="7B37B33D" w:rsidR="00B65573" w:rsidRPr="00C22413" w:rsidRDefault="00B65573" w:rsidP="00B65573">
            <w:pPr>
              <w:pStyle w:val="TableParagraph"/>
              <w:spacing w:line="224" w:lineRule="exact"/>
              <w:ind w:left="56" w:right="130"/>
              <w:jc w:val="both"/>
              <w:rPr>
                <w:sz w:val="20"/>
                <w:lang w:val="sr-Latn-ME"/>
              </w:rPr>
            </w:pPr>
            <w:r w:rsidRPr="00C22413">
              <w:rPr>
                <w:sz w:val="20"/>
                <w:lang w:val="sr-Latn-ME"/>
              </w:rPr>
              <w:t xml:space="preserve">Privrednim subjektima u području </w:t>
            </w:r>
            <w:r w:rsidR="00840635" w:rsidRPr="00C22413">
              <w:rPr>
                <w:sz w:val="20"/>
                <w:lang w:val="sr-Latn-ME"/>
              </w:rPr>
              <w:t>pod uticajem projekta</w:t>
            </w:r>
            <w:r w:rsidRPr="00C22413">
              <w:rPr>
                <w:sz w:val="20"/>
                <w:lang w:val="sr-Latn-ME"/>
              </w:rPr>
              <w:t xml:space="preserve"> će biti potreban pristup njihovim prostorijama tokom faza izgradnje i korišćenja rekonstruisanog puta. Očekuje se da će predmetni privredni subjekti biti pod uticajima koji se odnose na pristup njihovim prostorijama, buku, prašinu i zagađenje - svi predmetni privredni subjekti će biti pod različitim stepenom uticaja, u zavisnosti od vrste poslovnih aktivnosti koje obavljaju.</w:t>
            </w:r>
          </w:p>
        </w:tc>
      </w:tr>
      <w:tr w:rsidR="00B65573" w:rsidRPr="00931798" w14:paraId="3AE24A2A" w14:textId="77777777" w:rsidTr="009E3D5C">
        <w:trPr>
          <w:trHeight w:val="244"/>
        </w:trPr>
        <w:tc>
          <w:tcPr>
            <w:tcW w:w="2019" w:type="pct"/>
            <w:vAlign w:val="center"/>
          </w:tcPr>
          <w:p w14:paraId="08583E57" w14:textId="5BEE396E" w:rsidR="00B65573" w:rsidRPr="00C22413" w:rsidRDefault="00B65573" w:rsidP="00B65573">
            <w:pPr>
              <w:pStyle w:val="TableParagraph"/>
              <w:tabs>
                <w:tab w:val="left" w:pos="985"/>
                <w:tab w:val="left" w:pos="1697"/>
              </w:tabs>
              <w:spacing w:before="0" w:line="224" w:lineRule="exact"/>
              <w:ind w:left="0" w:right="110"/>
              <w:jc w:val="both"/>
              <w:rPr>
                <w:sz w:val="20"/>
                <w:lang w:val="sr-Latn-ME"/>
              </w:rPr>
            </w:pPr>
            <w:r w:rsidRPr="00C22413">
              <w:rPr>
                <w:sz w:val="20"/>
                <w:lang w:val="sr-Latn-ME"/>
              </w:rPr>
              <w:t xml:space="preserve">Telekomunikacione kompanije </w:t>
            </w:r>
            <w:r w:rsidRPr="00C22413">
              <w:rPr>
                <w:spacing w:val="-1"/>
                <w:sz w:val="20"/>
                <w:lang w:val="sr-Latn-ME"/>
              </w:rPr>
              <w:t xml:space="preserve">(Telekom, </w:t>
            </w:r>
            <w:r w:rsidRPr="00C22413">
              <w:rPr>
                <w:sz w:val="20"/>
                <w:lang w:val="sr-Latn-ME"/>
              </w:rPr>
              <w:t>Mtel, Telenor,</w:t>
            </w:r>
            <w:r w:rsidRPr="00C22413">
              <w:rPr>
                <w:spacing w:val="-6"/>
                <w:sz w:val="20"/>
                <w:lang w:val="sr-Latn-ME"/>
              </w:rPr>
              <w:t xml:space="preserve"> </w:t>
            </w:r>
            <w:r w:rsidRPr="00C22413">
              <w:rPr>
                <w:sz w:val="20"/>
                <w:lang w:val="sr-Latn-ME"/>
              </w:rPr>
              <w:t>Telemach)</w:t>
            </w:r>
          </w:p>
        </w:tc>
        <w:tc>
          <w:tcPr>
            <w:tcW w:w="2981" w:type="pct"/>
            <w:vAlign w:val="center"/>
          </w:tcPr>
          <w:p w14:paraId="3C5C457B" w14:textId="474E47CC" w:rsidR="00B65573" w:rsidRPr="00C22413" w:rsidRDefault="00B65573" w:rsidP="00B65573">
            <w:pPr>
              <w:pStyle w:val="TableParagraph"/>
              <w:spacing w:line="224" w:lineRule="exact"/>
              <w:ind w:left="56" w:right="130"/>
              <w:jc w:val="both"/>
              <w:rPr>
                <w:sz w:val="20"/>
                <w:lang w:val="sr-Latn-ME"/>
              </w:rPr>
            </w:pPr>
            <w:r w:rsidRPr="00C22413">
              <w:rPr>
                <w:sz w:val="20"/>
                <w:lang w:val="sr-Latn-ME"/>
              </w:rPr>
              <w:t xml:space="preserve">U skladu sa Zakonom o putevima, član 35 (stav 1, 3, 4, 6), </w:t>
            </w:r>
            <w:r w:rsidR="00840635" w:rsidRPr="00C22413">
              <w:rPr>
                <w:sz w:val="20"/>
                <w:lang w:val="sr-Latn-ME"/>
              </w:rPr>
              <w:t>navedeni</w:t>
            </w:r>
            <w:r w:rsidRPr="00C22413">
              <w:rPr>
                <w:sz w:val="20"/>
                <w:lang w:val="sr-Latn-ME"/>
              </w:rPr>
              <w:t xml:space="preserve"> privredni subjekti su odgovorni za izmještanje svih telekomunikacionih instalacija koje se postavljaju u kolovoznu konstrukciju i putni pojas, ukoliko to bude neophodno.</w:t>
            </w:r>
          </w:p>
        </w:tc>
      </w:tr>
      <w:tr w:rsidR="000C3996" w:rsidRPr="00C22413" w14:paraId="5737D559" w14:textId="77777777" w:rsidTr="000C3996">
        <w:trPr>
          <w:trHeight w:val="244"/>
        </w:trPr>
        <w:tc>
          <w:tcPr>
            <w:tcW w:w="5000" w:type="pct"/>
            <w:gridSpan w:val="2"/>
            <w:shd w:val="clear" w:color="auto" w:fill="DEEAF6" w:themeFill="accent5" w:themeFillTint="33"/>
            <w:vAlign w:val="center"/>
          </w:tcPr>
          <w:p w14:paraId="3BBCDB5A" w14:textId="3AA095C4" w:rsidR="000C3996" w:rsidRPr="00C22413" w:rsidRDefault="000C3996" w:rsidP="00B65573">
            <w:pPr>
              <w:pStyle w:val="TableParagraph"/>
              <w:spacing w:line="224" w:lineRule="exact"/>
              <w:ind w:left="56" w:right="130"/>
              <w:jc w:val="both"/>
              <w:rPr>
                <w:b/>
                <w:bCs/>
                <w:sz w:val="20"/>
                <w:lang w:val="sr-Latn-ME"/>
              </w:rPr>
            </w:pPr>
            <w:r w:rsidRPr="00C22413">
              <w:rPr>
                <w:b/>
                <w:bCs/>
                <w:sz w:val="20"/>
                <w:lang w:val="sr-Latn-ME"/>
              </w:rPr>
              <w:t>Mediji</w:t>
            </w:r>
          </w:p>
        </w:tc>
      </w:tr>
      <w:tr w:rsidR="000C3996" w:rsidRPr="00931798" w14:paraId="5E819D0B" w14:textId="77777777" w:rsidTr="009E3D5C">
        <w:trPr>
          <w:trHeight w:val="244"/>
        </w:trPr>
        <w:tc>
          <w:tcPr>
            <w:tcW w:w="2019" w:type="pct"/>
            <w:vAlign w:val="center"/>
          </w:tcPr>
          <w:p w14:paraId="091F137B" w14:textId="6D647D1C" w:rsidR="000C3996" w:rsidRPr="00C22413" w:rsidRDefault="000C3996" w:rsidP="000C3996">
            <w:pPr>
              <w:pStyle w:val="TableParagraph"/>
              <w:tabs>
                <w:tab w:val="left" w:pos="985"/>
                <w:tab w:val="left" w:pos="1697"/>
              </w:tabs>
              <w:spacing w:before="0" w:line="224" w:lineRule="exact"/>
              <w:ind w:left="0" w:right="110"/>
              <w:jc w:val="both"/>
              <w:rPr>
                <w:sz w:val="20"/>
                <w:lang w:val="sr-Latn-ME"/>
              </w:rPr>
            </w:pPr>
            <w:r w:rsidRPr="00C22413">
              <w:rPr>
                <w:sz w:val="20"/>
                <w:lang w:val="sr-Latn-ME"/>
              </w:rPr>
              <w:t>Nacionalni javni servis, radio stanice i štampani mediji</w:t>
            </w:r>
          </w:p>
        </w:tc>
        <w:tc>
          <w:tcPr>
            <w:tcW w:w="2981" w:type="pct"/>
            <w:vAlign w:val="center"/>
          </w:tcPr>
          <w:p w14:paraId="083B1AD9" w14:textId="1B0D90B4" w:rsidR="000C3996" w:rsidRPr="00C22413" w:rsidRDefault="000C3996" w:rsidP="000C3996">
            <w:pPr>
              <w:pStyle w:val="TableParagraph"/>
              <w:spacing w:line="224" w:lineRule="exact"/>
              <w:ind w:left="56" w:right="130"/>
              <w:jc w:val="both"/>
              <w:rPr>
                <w:sz w:val="20"/>
                <w:lang w:val="sr-Latn-ME"/>
              </w:rPr>
            </w:pPr>
            <w:r w:rsidRPr="00C22413">
              <w:rPr>
                <w:sz w:val="20"/>
                <w:lang w:val="sr-Latn-ME"/>
              </w:rPr>
              <w:t xml:space="preserve">Nacionalni mediji su aktivno uključeni u razmjenu informacija i obavještavanje u vezi sa Projektom, npr. informacije u vezi sa sastancima koji se odnose na </w:t>
            </w:r>
            <w:r w:rsidR="00840635" w:rsidRPr="00C22413">
              <w:rPr>
                <w:sz w:val="20"/>
                <w:lang w:val="sr-Latn-ME"/>
              </w:rPr>
              <w:t>javne konsultacije</w:t>
            </w:r>
            <w:r w:rsidRPr="00C22413">
              <w:rPr>
                <w:sz w:val="20"/>
                <w:lang w:val="sr-Latn-ME"/>
              </w:rPr>
              <w:t xml:space="preserve"> koj</w:t>
            </w:r>
            <w:r w:rsidR="00840635" w:rsidRPr="00C22413">
              <w:rPr>
                <w:sz w:val="20"/>
                <w:lang w:val="sr-Latn-ME"/>
              </w:rPr>
              <w:t xml:space="preserve">e </w:t>
            </w:r>
            <w:r w:rsidRPr="00C22413">
              <w:rPr>
                <w:sz w:val="20"/>
                <w:lang w:val="sr-Latn-ME"/>
              </w:rPr>
              <w:t xml:space="preserve">se realizuju u okviru procesa izrade </w:t>
            </w:r>
            <w:r w:rsidR="00840635" w:rsidRPr="00C22413">
              <w:rPr>
                <w:sz w:val="20"/>
                <w:lang w:val="sr-Latn-ME"/>
              </w:rPr>
              <w:t>EIA</w:t>
            </w:r>
            <w:r w:rsidRPr="00C22413">
              <w:rPr>
                <w:sz w:val="20"/>
                <w:lang w:val="sr-Latn-ME"/>
              </w:rPr>
              <w:t xml:space="preserve"> u skladu sa nacionalnim zakonodavnim okvirom su objavljene u </w:t>
            </w:r>
            <w:r w:rsidR="00840635" w:rsidRPr="00C22413">
              <w:rPr>
                <w:sz w:val="20"/>
                <w:lang w:val="sr-Latn-ME"/>
              </w:rPr>
              <w:t>domaćim</w:t>
            </w:r>
            <w:r w:rsidRPr="00C22413">
              <w:rPr>
                <w:sz w:val="20"/>
                <w:lang w:val="sr-Latn-ME"/>
              </w:rPr>
              <w:t xml:space="preserve"> štampanim medijima. </w:t>
            </w:r>
          </w:p>
        </w:tc>
      </w:tr>
      <w:tr w:rsidR="000C3996" w:rsidRPr="00931798" w14:paraId="567661B3" w14:textId="77777777" w:rsidTr="009E3D5C">
        <w:trPr>
          <w:trHeight w:val="244"/>
        </w:trPr>
        <w:tc>
          <w:tcPr>
            <w:tcW w:w="2019" w:type="pct"/>
            <w:vAlign w:val="center"/>
          </w:tcPr>
          <w:p w14:paraId="471CD341" w14:textId="50AB7506" w:rsidR="000C3996" w:rsidRPr="00C22413" w:rsidRDefault="000C3996" w:rsidP="000C3996">
            <w:pPr>
              <w:pStyle w:val="TableParagraph"/>
              <w:tabs>
                <w:tab w:val="left" w:pos="985"/>
                <w:tab w:val="left" w:pos="1697"/>
              </w:tabs>
              <w:spacing w:before="0" w:line="224" w:lineRule="exact"/>
              <w:ind w:left="0" w:right="110"/>
              <w:jc w:val="both"/>
              <w:rPr>
                <w:sz w:val="20"/>
                <w:lang w:val="sr-Latn-ME"/>
              </w:rPr>
            </w:pPr>
            <w:r w:rsidRPr="00C22413">
              <w:rPr>
                <w:sz w:val="20"/>
                <w:lang w:val="sr-Latn-ME"/>
              </w:rPr>
              <w:t>Lokalne TV i radio stanice i štampani mediji iz Budve, Kotora i Tivta</w:t>
            </w:r>
          </w:p>
        </w:tc>
        <w:tc>
          <w:tcPr>
            <w:tcW w:w="2981" w:type="pct"/>
            <w:vAlign w:val="center"/>
          </w:tcPr>
          <w:p w14:paraId="37E139E2" w14:textId="656704F2" w:rsidR="000C3996" w:rsidRPr="00C22413" w:rsidRDefault="000C3996" w:rsidP="000C3996">
            <w:pPr>
              <w:pStyle w:val="TableParagraph"/>
              <w:spacing w:line="224" w:lineRule="exact"/>
              <w:ind w:left="56" w:right="130"/>
              <w:jc w:val="both"/>
              <w:rPr>
                <w:sz w:val="20"/>
                <w:lang w:val="sr-Latn-ME"/>
              </w:rPr>
            </w:pPr>
            <w:r w:rsidRPr="00C22413">
              <w:rPr>
                <w:sz w:val="20"/>
                <w:lang w:val="sr-Latn-ME"/>
              </w:rPr>
              <w:t xml:space="preserve">Lokalni mediji su zainteresovani za aktivnosti koje se realizuju u okviru ovog Projekta, koji ima veliki lokalni i nacionalni značaj. Pomenute zainteresovane strane takođe imaju značajnu ulogu u dijeljenju informacija i </w:t>
            </w:r>
            <w:r w:rsidR="006E08E5" w:rsidRPr="00C22413">
              <w:rPr>
                <w:sz w:val="20"/>
                <w:lang w:val="sr-Latn-ME"/>
              </w:rPr>
              <w:t>pružanju</w:t>
            </w:r>
            <w:r w:rsidRPr="00C22413">
              <w:rPr>
                <w:sz w:val="20"/>
                <w:lang w:val="sr-Latn-ME"/>
              </w:rPr>
              <w:t xml:space="preserve"> informacija lokalnom stanovništvu.</w:t>
            </w:r>
          </w:p>
        </w:tc>
      </w:tr>
    </w:tbl>
    <w:p w14:paraId="14FE1235" w14:textId="31BA00E9" w:rsidR="00FC6C31" w:rsidRPr="00C22413" w:rsidRDefault="00FC6C31" w:rsidP="00FC6C31">
      <w:pPr>
        <w:rPr>
          <w:lang w:val="sr-Latn-ME"/>
        </w:rPr>
      </w:pPr>
    </w:p>
    <w:p w14:paraId="4321835F" w14:textId="77777777" w:rsidR="00A34689" w:rsidRPr="00C22413" w:rsidRDefault="00A34689">
      <w:pPr>
        <w:widowControl/>
        <w:autoSpaceDE/>
        <w:autoSpaceDN/>
        <w:spacing w:after="160" w:line="259" w:lineRule="auto"/>
        <w:rPr>
          <w:b/>
          <w:bCs/>
          <w:lang w:val="sr-Latn-ME"/>
        </w:rPr>
      </w:pPr>
      <w:r w:rsidRPr="00C22413">
        <w:rPr>
          <w:b/>
          <w:bCs/>
          <w:lang w:val="sr-Latn-ME"/>
        </w:rPr>
        <w:br w:type="page"/>
      </w:r>
    </w:p>
    <w:p w14:paraId="2AB4B66D" w14:textId="77777777" w:rsidR="00A34689" w:rsidRPr="00C22413" w:rsidRDefault="00A34689" w:rsidP="00FC6C31">
      <w:pPr>
        <w:rPr>
          <w:b/>
          <w:bCs/>
          <w:lang w:val="sr-Latn-ME"/>
        </w:rPr>
      </w:pPr>
    </w:p>
    <w:p w14:paraId="5EC1E115" w14:textId="5F46FCCC" w:rsidR="000C3996" w:rsidRPr="00C22413" w:rsidRDefault="00F3310C" w:rsidP="00FC6C31">
      <w:pPr>
        <w:rPr>
          <w:b/>
          <w:bCs/>
          <w:lang w:val="sr-Latn-ME"/>
        </w:rPr>
      </w:pPr>
      <w:r w:rsidRPr="00C22413">
        <w:rPr>
          <w:b/>
          <w:bCs/>
          <w:lang w:val="sr-Latn-ME"/>
        </w:rPr>
        <w:t>Grupe pod različitim uticajem/osjetljiv</w:t>
      </w:r>
      <w:r w:rsidR="00364376" w:rsidRPr="00C22413">
        <w:rPr>
          <w:b/>
          <w:bCs/>
          <w:lang w:val="sr-Latn-ME"/>
        </w:rPr>
        <w:t>e grupe</w:t>
      </w:r>
    </w:p>
    <w:p w14:paraId="57875827" w14:textId="7E4DA2BC" w:rsidR="00767DAA" w:rsidRPr="00C22413" w:rsidRDefault="00767DAA" w:rsidP="00FC6C31">
      <w:pPr>
        <w:rPr>
          <w:b/>
          <w:bCs/>
          <w:lang w:val="sr-Latn-ME"/>
        </w:rPr>
      </w:pPr>
    </w:p>
    <w:p w14:paraId="35037D96" w14:textId="578FEB59" w:rsidR="00EF1646" w:rsidRPr="00C22413" w:rsidRDefault="00EF1646" w:rsidP="00EF1646">
      <w:pPr>
        <w:spacing w:before="55"/>
        <w:ind w:right="4"/>
        <w:jc w:val="both"/>
        <w:rPr>
          <w:lang w:val="sr-Latn-ME"/>
        </w:rPr>
      </w:pPr>
      <w:r w:rsidRPr="00C22413">
        <w:rPr>
          <w:lang w:val="sr-Latn-ME"/>
        </w:rPr>
        <w:t xml:space="preserve">Kako bi se </w:t>
      </w:r>
      <w:r w:rsidR="00CA7C5F" w:rsidRPr="00C22413">
        <w:rPr>
          <w:lang w:val="sr-Latn-ME"/>
        </w:rPr>
        <w:t>osigurala inkluzija u</w:t>
      </w:r>
      <w:r w:rsidRPr="00C22413">
        <w:rPr>
          <w:lang w:val="sr-Latn-ME"/>
        </w:rPr>
        <w:t xml:space="preserve"> proces</w:t>
      </w:r>
      <w:r w:rsidR="00CA7C5F" w:rsidRPr="00C22413">
        <w:rPr>
          <w:lang w:val="sr-Latn-ME"/>
        </w:rPr>
        <w:t>u</w:t>
      </w:r>
      <w:r w:rsidRPr="00C22413">
        <w:rPr>
          <w:lang w:val="sr-Latn-ME"/>
        </w:rPr>
        <w:t xml:space="preserve"> uključivanja zainteresovanih strana, bilo je važno identifikovati pojedince i grupe koje ne bi bilo jednostavno uključiti, kao i one koji mogu biti „pod direktnim ili nesrazmjernim uticajem Projekta zbog njihovog </w:t>
      </w:r>
      <w:r w:rsidR="00CA7C5F" w:rsidRPr="00C22413">
        <w:rPr>
          <w:lang w:val="sr-Latn-ME"/>
        </w:rPr>
        <w:t>nepovoljnog</w:t>
      </w:r>
      <w:r w:rsidRPr="00C22413">
        <w:rPr>
          <w:lang w:val="sr-Latn-ME"/>
        </w:rPr>
        <w:t xml:space="preserve"> ili </w:t>
      </w:r>
      <w:r w:rsidR="00CA7C5F" w:rsidRPr="00C22413">
        <w:rPr>
          <w:lang w:val="sr-Latn-ME"/>
        </w:rPr>
        <w:t xml:space="preserve">osjetljivog </w:t>
      </w:r>
      <w:r w:rsidRPr="00C22413">
        <w:rPr>
          <w:lang w:val="sr-Latn-ME"/>
        </w:rPr>
        <w:t xml:space="preserve">statusa“. </w:t>
      </w:r>
      <w:r w:rsidR="00CA7C5F" w:rsidRPr="00C22413">
        <w:rPr>
          <w:lang w:val="sr-Latn-ME"/>
        </w:rPr>
        <w:t>Osjetljivost</w:t>
      </w:r>
      <w:r w:rsidRPr="00C22413">
        <w:rPr>
          <w:lang w:val="sr-Latn-ME"/>
        </w:rPr>
        <w:t xml:space="preserve"> se odnosi na prethodno postojeće stanje koje je nezavisno od Projekta, koje se ogleda u sposobnosti pojedinca ili grupa da pristupe društveno-ekonomskim ili ekološkim resursima ili niskom statusu u odnosu na određene socio-ekonomske pokazatelje (zdravlje, obrazovanje, prihodi, itd</w:t>
      </w:r>
      <w:r w:rsidR="008F1669" w:rsidRPr="00C22413">
        <w:rPr>
          <w:lang w:val="sr-Latn-ME"/>
        </w:rPr>
        <w:t>.</w:t>
      </w:r>
      <w:r w:rsidRPr="00C22413">
        <w:rPr>
          <w:lang w:val="sr-Latn-ME"/>
        </w:rPr>
        <w:t xml:space="preserve">). </w:t>
      </w:r>
      <w:r w:rsidR="00F3310C" w:rsidRPr="00C22413">
        <w:rPr>
          <w:lang w:val="sr-Latn-ME"/>
        </w:rPr>
        <w:t>P</w:t>
      </w:r>
      <w:r w:rsidRPr="00C22413">
        <w:rPr>
          <w:lang w:val="sr-Latn-ME"/>
        </w:rPr>
        <w:t>ojedinci i grupe</w:t>
      </w:r>
      <w:r w:rsidR="00F3310C" w:rsidRPr="00C22413">
        <w:rPr>
          <w:lang w:val="sr-Latn-ME"/>
        </w:rPr>
        <w:t xml:space="preserve"> okarakterisani kao </w:t>
      </w:r>
      <w:r w:rsidR="00BE2534" w:rsidRPr="00C22413">
        <w:rPr>
          <w:lang w:val="sr-Latn-ME"/>
        </w:rPr>
        <w:t>ugroženi</w:t>
      </w:r>
      <w:r w:rsidRPr="00C22413">
        <w:rPr>
          <w:lang w:val="sr-Latn-ME"/>
        </w:rPr>
        <w:t xml:space="preserve"> često su manje sposobni da se prilagode socio-ekonomskim ili bio-fizičkim promjenama i mogu imati poteškoća u ostvarivanju koristi od promjena koje donosi Projekat. Kako </w:t>
      </w:r>
      <w:r w:rsidR="00F3310C" w:rsidRPr="00C22413">
        <w:rPr>
          <w:lang w:val="sr-Latn-ME"/>
        </w:rPr>
        <w:t>ugroženost nije adekvatan pojam u ovom kontekstu</w:t>
      </w:r>
      <w:r w:rsidRPr="00C22413">
        <w:rPr>
          <w:lang w:val="sr-Latn-ME"/>
        </w:rPr>
        <w:t xml:space="preserve">, </w:t>
      </w:r>
      <w:r w:rsidR="00F3310C" w:rsidRPr="00C22413">
        <w:rPr>
          <w:lang w:val="sr-Latn-ME"/>
        </w:rPr>
        <w:t xml:space="preserve">umjesto toga projektna dokumentacija koristi izraze poput 'različitih uticaja', 'različito pogođenih grupa' ili 'ciljane podrške'. </w:t>
      </w:r>
    </w:p>
    <w:p w14:paraId="03690CF2" w14:textId="379CD023" w:rsidR="00767DAA" w:rsidRPr="00C22413" w:rsidRDefault="00767DAA" w:rsidP="00FC6C31">
      <w:pPr>
        <w:rPr>
          <w:b/>
          <w:bCs/>
          <w:lang w:val="sr-Latn-ME"/>
        </w:rPr>
      </w:pPr>
    </w:p>
    <w:p w14:paraId="27C9A8F8" w14:textId="795171DE" w:rsidR="00EF1646" w:rsidRPr="00C22413" w:rsidRDefault="00EF1646" w:rsidP="00EF1646">
      <w:pPr>
        <w:spacing w:before="1"/>
        <w:ind w:right="4"/>
        <w:jc w:val="both"/>
        <w:rPr>
          <w:lang w:val="sr-Latn-ME"/>
        </w:rPr>
      </w:pPr>
      <w:r w:rsidRPr="00C22413">
        <w:rPr>
          <w:lang w:val="sr-Latn-ME"/>
        </w:rPr>
        <w:t xml:space="preserve">Socio-ekonomskim istraživanjem </w:t>
      </w:r>
      <w:r w:rsidR="00E51814" w:rsidRPr="00C22413">
        <w:rPr>
          <w:lang w:val="sr-Latn-ME"/>
        </w:rPr>
        <w:t>među</w:t>
      </w:r>
      <w:r w:rsidRPr="00C22413">
        <w:rPr>
          <w:lang w:val="sr-Latn-ME"/>
        </w:rPr>
        <w:t xml:space="preserve"> PA</w:t>
      </w:r>
      <w:r w:rsidR="00851CED">
        <w:rPr>
          <w:lang w:val="sr-Latn-ME"/>
        </w:rPr>
        <w:t>A</w:t>
      </w:r>
      <w:r w:rsidRPr="00C22413">
        <w:rPr>
          <w:lang w:val="sr-Latn-ME"/>
        </w:rPr>
        <w:t xml:space="preserve"> su identifikovane </w:t>
      </w:r>
      <w:r w:rsidR="008F1669" w:rsidRPr="00C22413">
        <w:rPr>
          <w:lang w:val="sr-Latn-ME"/>
        </w:rPr>
        <w:t>sledeće</w:t>
      </w:r>
      <w:r w:rsidRPr="00C22413">
        <w:rPr>
          <w:lang w:val="sr-Latn-ME"/>
        </w:rPr>
        <w:t xml:space="preserve"> grupe koje s</w:t>
      </w:r>
      <w:r w:rsidR="00E51814" w:rsidRPr="00C22413">
        <w:rPr>
          <w:lang w:val="sr-Latn-ME"/>
        </w:rPr>
        <w:t>e nalaze</w:t>
      </w:r>
      <w:r w:rsidRPr="00C22413">
        <w:rPr>
          <w:lang w:val="sr-Latn-ME"/>
        </w:rPr>
        <w:t xml:space="preserve"> pod različitim uticajima projekta i pojedinci kojima je potrebna ciljana podrška zbog pristupa, barijera u pogledu obrazovanja i/ili znanja jezika, kulturoloških ili drugih aspekata.</w:t>
      </w:r>
    </w:p>
    <w:p w14:paraId="15E997B3" w14:textId="13B13942" w:rsidR="00EF1646" w:rsidRPr="00C22413" w:rsidRDefault="00EF1646" w:rsidP="00FC6C31">
      <w:pPr>
        <w:rPr>
          <w:b/>
          <w:bCs/>
          <w:lang w:val="sr-Latn-ME"/>
        </w:rPr>
      </w:pPr>
    </w:p>
    <w:p w14:paraId="212BEEF5" w14:textId="62D12699" w:rsidR="00EF1646" w:rsidRPr="000E351B" w:rsidRDefault="00EF1646" w:rsidP="007D2071">
      <w:pPr>
        <w:pStyle w:val="ListParagraph"/>
        <w:numPr>
          <w:ilvl w:val="0"/>
          <w:numId w:val="28"/>
        </w:numPr>
        <w:rPr>
          <w:lang w:val="sr-Latn-ME"/>
        </w:rPr>
      </w:pPr>
      <w:r w:rsidRPr="000E351B">
        <w:rPr>
          <w:lang w:val="sr-Latn-ME"/>
        </w:rPr>
        <w:t xml:space="preserve">Domaćinstva koja su korisnici </w:t>
      </w:r>
      <w:r w:rsidR="0010348C" w:rsidRPr="000E351B">
        <w:rPr>
          <w:lang w:val="sr-Latn-ME"/>
        </w:rPr>
        <w:t>socijalne pomoći</w:t>
      </w:r>
      <w:r w:rsidRPr="000E351B">
        <w:rPr>
          <w:lang w:val="sr-Latn-ME"/>
        </w:rPr>
        <w:t xml:space="preserve"> (5%)</w:t>
      </w:r>
      <w:r w:rsidR="001D5DB6" w:rsidRPr="000E351B">
        <w:rPr>
          <w:lang w:val="sr-Latn-ME"/>
        </w:rPr>
        <w:t>;</w:t>
      </w:r>
    </w:p>
    <w:p w14:paraId="2D7AE3C7" w14:textId="58B3CC63" w:rsidR="00EF1646" w:rsidRPr="000E351B" w:rsidRDefault="00EF1646" w:rsidP="007D2071">
      <w:pPr>
        <w:pStyle w:val="ListParagraph"/>
        <w:numPr>
          <w:ilvl w:val="0"/>
          <w:numId w:val="28"/>
        </w:numPr>
        <w:rPr>
          <w:lang w:val="sr-Latn-ME"/>
        </w:rPr>
      </w:pPr>
      <w:r w:rsidRPr="000E351B">
        <w:rPr>
          <w:lang w:val="sr-Latn-ME"/>
        </w:rPr>
        <w:t xml:space="preserve">Domaćinstva </w:t>
      </w:r>
      <w:r w:rsidR="009E1301" w:rsidRPr="000E351B">
        <w:rPr>
          <w:lang w:val="sr-Latn-ME"/>
        </w:rPr>
        <w:t xml:space="preserve">u kojima je žena glava </w:t>
      </w:r>
      <w:r w:rsidR="002628EF" w:rsidRPr="000E351B">
        <w:rPr>
          <w:lang w:val="sr-Latn-ME"/>
        </w:rPr>
        <w:t>porodice</w:t>
      </w:r>
      <w:r w:rsidRPr="000E351B">
        <w:rPr>
          <w:lang w:val="sr-Latn-ME"/>
        </w:rPr>
        <w:t xml:space="preserve"> (</w:t>
      </w:r>
      <w:r w:rsidR="009E1301" w:rsidRPr="000E351B">
        <w:rPr>
          <w:lang w:val="sr-Latn-ME"/>
        </w:rPr>
        <w:t>1</w:t>
      </w:r>
      <w:r w:rsidRPr="000E351B">
        <w:rPr>
          <w:lang w:val="sr-Latn-ME"/>
        </w:rPr>
        <w:t>%)</w:t>
      </w:r>
      <w:r w:rsidR="001D5DB6" w:rsidRPr="000E351B">
        <w:rPr>
          <w:lang w:val="sr-Latn-ME"/>
        </w:rPr>
        <w:t>;</w:t>
      </w:r>
    </w:p>
    <w:p w14:paraId="5E811AAA" w14:textId="2C50FD25" w:rsidR="00EF1646" w:rsidRPr="000E351B" w:rsidRDefault="00EF1646" w:rsidP="007D2071">
      <w:pPr>
        <w:pStyle w:val="ListParagraph"/>
        <w:numPr>
          <w:ilvl w:val="0"/>
          <w:numId w:val="28"/>
        </w:numPr>
        <w:rPr>
          <w:lang w:val="sr-Latn-ME"/>
        </w:rPr>
      </w:pPr>
      <w:r w:rsidRPr="000E351B">
        <w:rPr>
          <w:lang w:val="sr-Latn-ME"/>
        </w:rPr>
        <w:t xml:space="preserve">Romska domaćinstva </w:t>
      </w:r>
      <w:r w:rsidR="00E51814" w:rsidRPr="000E351B">
        <w:rPr>
          <w:lang w:val="sr-Latn-ME"/>
        </w:rPr>
        <w:t>nastanjena</w:t>
      </w:r>
      <w:r w:rsidRPr="000E351B">
        <w:rPr>
          <w:lang w:val="sr-Latn-ME"/>
        </w:rPr>
        <w:t xml:space="preserve"> preko puta aerodroma (2%)</w:t>
      </w:r>
      <w:r w:rsidR="001D5DB6" w:rsidRPr="000E351B">
        <w:rPr>
          <w:lang w:val="sr-Latn-ME"/>
        </w:rPr>
        <w:t>;</w:t>
      </w:r>
    </w:p>
    <w:p w14:paraId="13727EED" w14:textId="11472A99" w:rsidR="00EF1646" w:rsidRPr="000E351B" w:rsidRDefault="00EF1646" w:rsidP="007D2071">
      <w:pPr>
        <w:pStyle w:val="ListParagraph"/>
        <w:numPr>
          <w:ilvl w:val="0"/>
          <w:numId w:val="28"/>
        </w:numPr>
        <w:rPr>
          <w:lang w:val="sr-Latn-ME"/>
        </w:rPr>
      </w:pPr>
      <w:r w:rsidRPr="000E351B">
        <w:rPr>
          <w:lang w:val="sr-Latn-ME"/>
        </w:rPr>
        <w:t>Domaćinstva koja primaju penziju (</w:t>
      </w:r>
      <w:r w:rsidR="000B13DB" w:rsidRPr="000E351B">
        <w:rPr>
          <w:lang w:val="sr-Latn-ME"/>
        </w:rPr>
        <w:t>33</w:t>
      </w:r>
      <w:r w:rsidRPr="000E351B">
        <w:rPr>
          <w:lang w:val="sr-Latn-ME"/>
        </w:rPr>
        <w:t>%)</w:t>
      </w:r>
      <w:r w:rsidR="000B13DB" w:rsidRPr="000E351B">
        <w:rPr>
          <w:rStyle w:val="FootnoteReference"/>
          <w:lang w:val="sr-Latn-ME"/>
        </w:rPr>
        <w:footnoteReference w:id="10"/>
      </w:r>
      <w:r w:rsidR="001D5DB6" w:rsidRPr="000E351B">
        <w:rPr>
          <w:lang w:val="sr-Latn-ME"/>
        </w:rPr>
        <w:t>;</w:t>
      </w:r>
    </w:p>
    <w:p w14:paraId="75259AC2" w14:textId="318A147D" w:rsidR="00EF1646" w:rsidRPr="000E351B" w:rsidRDefault="00EF1646" w:rsidP="007D2071">
      <w:pPr>
        <w:pStyle w:val="ListParagraph"/>
        <w:numPr>
          <w:ilvl w:val="0"/>
          <w:numId w:val="28"/>
        </w:numPr>
        <w:rPr>
          <w:lang w:val="sr-Latn-ME"/>
        </w:rPr>
      </w:pPr>
      <w:r w:rsidRPr="000E351B">
        <w:rPr>
          <w:lang w:val="sr-Latn-ME"/>
        </w:rPr>
        <w:t>Domaćinstva koja imaju više od 7 članova porodice (6%)</w:t>
      </w:r>
      <w:r w:rsidR="001D5DB6" w:rsidRPr="000E351B">
        <w:rPr>
          <w:lang w:val="sr-Latn-ME"/>
        </w:rPr>
        <w:t>;</w:t>
      </w:r>
    </w:p>
    <w:p w14:paraId="3EAEEB0E" w14:textId="7C3A2152" w:rsidR="00EF1646" w:rsidRPr="000E351B" w:rsidRDefault="00EF1646" w:rsidP="007D2071">
      <w:pPr>
        <w:pStyle w:val="ListParagraph"/>
        <w:numPr>
          <w:ilvl w:val="0"/>
          <w:numId w:val="28"/>
        </w:numPr>
        <w:rPr>
          <w:lang w:val="sr-Latn-ME"/>
        </w:rPr>
      </w:pPr>
      <w:r w:rsidRPr="000E351B">
        <w:rPr>
          <w:lang w:val="sr-Latn-ME"/>
        </w:rPr>
        <w:t xml:space="preserve">Domaćinstva u kojima glava </w:t>
      </w:r>
      <w:r w:rsidR="002628EF" w:rsidRPr="000E351B">
        <w:rPr>
          <w:lang w:val="sr-Latn-ME"/>
        </w:rPr>
        <w:t>porodice</w:t>
      </w:r>
      <w:r w:rsidRPr="000E351B">
        <w:rPr>
          <w:lang w:val="sr-Latn-ME"/>
        </w:rPr>
        <w:t xml:space="preserve"> </w:t>
      </w:r>
      <w:r w:rsidR="002628EF" w:rsidRPr="000E351B">
        <w:rPr>
          <w:lang w:val="sr-Latn-ME"/>
        </w:rPr>
        <w:t>nema završenu srednju školu</w:t>
      </w:r>
      <w:r w:rsidRPr="000E351B">
        <w:rPr>
          <w:lang w:val="sr-Latn-ME"/>
        </w:rPr>
        <w:t xml:space="preserve"> (25%)</w:t>
      </w:r>
      <w:r w:rsidR="001D5DB6" w:rsidRPr="000E351B">
        <w:rPr>
          <w:lang w:val="sr-Latn-ME"/>
        </w:rPr>
        <w:t>;</w:t>
      </w:r>
    </w:p>
    <w:p w14:paraId="557718C1" w14:textId="52A8B43F" w:rsidR="00EF1646" w:rsidRPr="000E351B" w:rsidRDefault="00EF1646" w:rsidP="007753A4">
      <w:pPr>
        <w:pStyle w:val="ListParagraph"/>
        <w:numPr>
          <w:ilvl w:val="0"/>
          <w:numId w:val="28"/>
        </w:numPr>
        <w:jc w:val="both"/>
        <w:rPr>
          <w:lang w:val="sr-Latn-ME"/>
        </w:rPr>
      </w:pPr>
      <w:r w:rsidRPr="000E351B">
        <w:rPr>
          <w:lang w:val="sr-Latn-ME"/>
        </w:rPr>
        <w:t>Domaćinstva koja žive u iznajmljenim kućama/stanovima</w:t>
      </w:r>
      <w:r w:rsidR="007753A4" w:rsidRPr="000E351B">
        <w:rPr>
          <w:lang w:val="sr-Latn-ME"/>
        </w:rPr>
        <w:t xml:space="preserve"> (2%)</w:t>
      </w:r>
      <w:r w:rsidRPr="000E351B">
        <w:rPr>
          <w:lang w:val="sr-Latn-ME"/>
        </w:rPr>
        <w:t xml:space="preserve"> ili domaćinstva koja žive na zemljištu koje je u vlasništvu </w:t>
      </w:r>
      <w:r w:rsidR="00E51814" w:rsidRPr="000E351B">
        <w:rPr>
          <w:lang w:val="sr-Latn-ME"/>
        </w:rPr>
        <w:t xml:space="preserve">šire </w:t>
      </w:r>
      <w:r w:rsidRPr="000E351B">
        <w:rPr>
          <w:lang w:val="sr-Latn-ME"/>
        </w:rPr>
        <w:t>porodice (</w:t>
      </w:r>
      <w:r w:rsidR="007753A4" w:rsidRPr="000E351B">
        <w:rPr>
          <w:lang w:val="sr-Latn-ME"/>
        </w:rPr>
        <w:t>6</w:t>
      </w:r>
      <w:r w:rsidRPr="000E351B">
        <w:rPr>
          <w:lang w:val="sr-Latn-ME"/>
        </w:rPr>
        <w:t>%)</w:t>
      </w:r>
      <w:r w:rsidR="001D5DB6" w:rsidRPr="000E351B">
        <w:rPr>
          <w:lang w:val="sr-Latn-ME"/>
        </w:rPr>
        <w:t>;</w:t>
      </w:r>
    </w:p>
    <w:p w14:paraId="54FD878B" w14:textId="2EC27363" w:rsidR="00EF1646" w:rsidRPr="000E351B" w:rsidRDefault="00EF1646" w:rsidP="007D2071">
      <w:pPr>
        <w:pStyle w:val="ListParagraph"/>
        <w:numPr>
          <w:ilvl w:val="0"/>
          <w:numId w:val="28"/>
        </w:numPr>
        <w:rPr>
          <w:lang w:val="sr-Latn-ME"/>
        </w:rPr>
      </w:pPr>
      <w:r w:rsidRPr="000E351B">
        <w:rPr>
          <w:lang w:val="sr-Latn-ME"/>
        </w:rPr>
        <w:t>Domaćinstva koja nemaju formalni smještaj (1%)</w:t>
      </w:r>
      <w:r w:rsidR="0010348C" w:rsidRPr="000E351B">
        <w:rPr>
          <w:rStyle w:val="FootnoteReference"/>
          <w:lang w:val="sr-Latn-ME"/>
        </w:rPr>
        <w:footnoteReference w:id="11"/>
      </w:r>
      <w:r w:rsidR="001D5DB6" w:rsidRPr="000E351B">
        <w:rPr>
          <w:lang w:val="sr-Latn-ME"/>
        </w:rPr>
        <w:t>.</w:t>
      </w:r>
    </w:p>
    <w:p w14:paraId="096121CD" w14:textId="77777777" w:rsidR="0053386A" w:rsidRPr="00C22413" w:rsidRDefault="0053386A" w:rsidP="0053386A">
      <w:pPr>
        <w:pStyle w:val="BodyText"/>
        <w:spacing w:before="1"/>
        <w:ind w:left="740" w:right="909"/>
        <w:jc w:val="both"/>
        <w:rPr>
          <w:lang w:val="sr-Latn-ME"/>
        </w:rPr>
      </w:pPr>
    </w:p>
    <w:p w14:paraId="446F1B9D" w14:textId="3B60647E" w:rsidR="0053386A" w:rsidRPr="00C22413" w:rsidRDefault="0053386A" w:rsidP="0053386A">
      <w:pPr>
        <w:pStyle w:val="BodyText"/>
        <w:spacing w:before="1"/>
        <w:ind w:right="4"/>
        <w:jc w:val="both"/>
        <w:rPr>
          <w:lang w:val="sr-Latn-ME"/>
        </w:rPr>
      </w:pPr>
      <w:r w:rsidRPr="00C22413">
        <w:rPr>
          <w:lang w:val="sr-Latn-ME"/>
        </w:rPr>
        <w:t xml:space="preserve">Posebno je važno da se grupama i pojedincima koji su identifikovani kao oni koji su osjetljiviji na uticaje projekta pruži prilika da učestvuju u diskusiji po pitanju Projekta, odnosno da im se osigura interakcija. </w:t>
      </w:r>
    </w:p>
    <w:p w14:paraId="758334AB" w14:textId="77777777" w:rsidR="0053386A" w:rsidRPr="00C22413" w:rsidRDefault="0053386A" w:rsidP="0053386A">
      <w:pPr>
        <w:pStyle w:val="BodyText"/>
        <w:spacing w:before="1"/>
        <w:ind w:left="740" w:right="909"/>
        <w:jc w:val="both"/>
        <w:rPr>
          <w:lang w:val="sr-Latn-ME"/>
        </w:rPr>
      </w:pPr>
    </w:p>
    <w:p w14:paraId="45886DC5" w14:textId="7F4BE99C" w:rsidR="0053386A" w:rsidRPr="00C22413" w:rsidRDefault="0053386A" w:rsidP="0053386A">
      <w:pPr>
        <w:pStyle w:val="BodyText"/>
        <w:spacing w:before="1"/>
        <w:ind w:right="4"/>
        <w:jc w:val="both"/>
        <w:rPr>
          <w:lang w:val="sr-Latn-ME"/>
        </w:rPr>
      </w:pPr>
      <w:r w:rsidRPr="00C22413">
        <w:rPr>
          <w:lang w:val="sr-Latn-ME"/>
        </w:rPr>
        <w:t xml:space="preserve">Prisustvo i značaj </w:t>
      </w:r>
      <w:r w:rsidR="00BC2772" w:rsidRPr="00C22413">
        <w:rPr>
          <w:lang w:val="sr-Latn-ME"/>
        </w:rPr>
        <w:t>grupa pod različitim uticajem projekta</w:t>
      </w:r>
      <w:r w:rsidRPr="00C22413">
        <w:rPr>
          <w:lang w:val="sr-Latn-ME"/>
        </w:rPr>
        <w:t xml:space="preserve"> će se dalje utvrđivati tokom studija preseljenja/popisa imovine. </w:t>
      </w:r>
      <w:r w:rsidR="00BC2772" w:rsidRPr="00C22413">
        <w:rPr>
          <w:lang w:val="sr-Latn-ME"/>
        </w:rPr>
        <w:t xml:space="preserve">Postoji mogućnost definisanja različitih mjera u cilju sprječavanja mogućnosti da identifikovane grupe budu </w:t>
      </w:r>
      <w:r w:rsidRPr="00C22413">
        <w:rPr>
          <w:lang w:val="sr-Latn-ME"/>
        </w:rPr>
        <w:t xml:space="preserve">nesrazmjerno </w:t>
      </w:r>
      <w:r w:rsidR="00BC2772" w:rsidRPr="00C22413">
        <w:rPr>
          <w:lang w:val="sr-Latn-ME"/>
        </w:rPr>
        <w:t xml:space="preserve">pod negativnim uticajima, odnosno </w:t>
      </w:r>
      <w:r w:rsidRPr="00C22413">
        <w:rPr>
          <w:lang w:val="sr-Latn-ME"/>
        </w:rPr>
        <w:t xml:space="preserve">da </w:t>
      </w:r>
      <w:r w:rsidR="00DB75C1" w:rsidRPr="00C22413">
        <w:rPr>
          <w:lang w:val="sr-Latn-ME"/>
        </w:rPr>
        <w:t>se oni ne nađu</w:t>
      </w:r>
      <w:r w:rsidRPr="00C22413">
        <w:rPr>
          <w:lang w:val="sr-Latn-ME"/>
        </w:rPr>
        <w:t xml:space="preserve"> u nepovoljnom položaju kada su u pitanju </w:t>
      </w:r>
      <w:r w:rsidR="00BC2772" w:rsidRPr="00C22413">
        <w:rPr>
          <w:lang w:val="sr-Latn-ME"/>
        </w:rPr>
        <w:t>koristi</w:t>
      </w:r>
      <w:r w:rsidRPr="00C22413">
        <w:rPr>
          <w:lang w:val="sr-Latn-ME"/>
        </w:rPr>
        <w:t xml:space="preserve"> koje će nastati usl</w:t>
      </w:r>
      <w:r w:rsidR="00BC2772" w:rsidRPr="00C22413">
        <w:rPr>
          <w:lang w:val="sr-Latn-ME"/>
        </w:rPr>
        <w:t>j</w:t>
      </w:r>
      <w:r w:rsidRPr="00C22413">
        <w:rPr>
          <w:lang w:val="sr-Latn-ME"/>
        </w:rPr>
        <w:t xml:space="preserve">ed realizacije Projekta. </w:t>
      </w:r>
    </w:p>
    <w:p w14:paraId="635A91C8" w14:textId="249781F8" w:rsidR="00856FEF" w:rsidRPr="00C22413" w:rsidRDefault="00856FEF" w:rsidP="0053386A">
      <w:pPr>
        <w:pStyle w:val="BodyText"/>
        <w:spacing w:before="1"/>
        <w:ind w:right="4"/>
        <w:jc w:val="both"/>
        <w:rPr>
          <w:lang w:val="sr-Latn-ME"/>
        </w:rPr>
      </w:pPr>
    </w:p>
    <w:p w14:paraId="6361D88A" w14:textId="666B418E" w:rsidR="00856FEF" w:rsidRPr="00C22413" w:rsidRDefault="00856FEF" w:rsidP="0053386A">
      <w:pPr>
        <w:pStyle w:val="BodyText"/>
        <w:spacing w:before="1"/>
        <w:ind w:right="4"/>
        <w:jc w:val="both"/>
        <w:rPr>
          <w:lang w:val="sr-Latn-ME"/>
        </w:rPr>
      </w:pPr>
    </w:p>
    <w:p w14:paraId="3BBEE17E" w14:textId="112887F5" w:rsidR="00843A7A" w:rsidRPr="00C22413" w:rsidRDefault="00843A7A">
      <w:pPr>
        <w:widowControl/>
        <w:autoSpaceDE/>
        <w:autoSpaceDN/>
        <w:spacing w:after="160" w:line="259" w:lineRule="auto"/>
        <w:rPr>
          <w:lang w:val="sr-Latn-ME"/>
        </w:rPr>
      </w:pPr>
      <w:r w:rsidRPr="00C22413">
        <w:rPr>
          <w:lang w:val="sr-Latn-ME"/>
        </w:rPr>
        <w:br w:type="page"/>
      </w:r>
    </w:p>
    <w:p w14:paraId="3EF26C24" w14:textId="77777777" w:rsidR="00856FEF" w:rsidRPr="00C22413" w:rsidRDefault="00856FEF" w:rsidP="0053386A">
      <w:pPr>
        <w:pStyle w:val="BodyText"/>
        <w:spacing w:before="1"/>
        <w:ind w:right="4"/>
        <w:jc w:val="both"/>
        <w:rPr>
          <w:lang w:val="sr-Latn-ME"/>
        </w:rPr>
      </w:pPr>
    </w:p>
    <w:p w14:paraId="376A30F1" w14:textId="1ED6B1D7" w:rsidR="00C50EF1" w:rsidRPr="00352809" w:rsidRDefault="00C50EF1" w:rsidP="00FD1AF8">
      <w:pPr>
        <w:pStyle w:val="Heading1"/>
        <w:ind w:left="426"/>
        <w:rPr>
          <w:sz w:val="24"/>
          <w:szCs w:val="24"/>
          <w:lang w:val="sr-Latn-ME"/>
        </w:rPr>
      </w:pPr>
      <w:bookmarkStart w:id="18" w:name="_Toc47422012"/>
      <w:r w:rsidRPr="00352809">
        <w:rPr>
          <w:sz w:val="24"/>
          <w:szCs w:val="24"/>
          <w:lang w:val="sr-Latn-ME"/>
        </w:rPr>
        <w:t>Sažetak aktivnosti uključivanja zainteresovanih strana</w:t>
      </w:r>
      <w:bookmarkEnd w:id="18"/>
    </w:p>
    <w:p w14:paraId="2D715222" w14:textId="6F68B1B3" w:rsidR="00C50EF1" w:rsidRPr="00C22413" w:rsidRDefault="00C50EF1" w:rsidP="00FC6C31">
      <w:pPr>
        <w:rPr>
          <w:b/>
          <w:bCs/>
          <w:lang w:val="sr-Latn-ME"/>
        </w:rPr>
      </w:pPr>
    </w:p>
    <w:p w14:paraId="1E760795" w14:textId="3C213214" w:rsidR="00C50EF1" w:rsidRPr="00352809" w:rsidRDefault="00C50EF1" w:rsidP="00C50EF1">
      <w:pPr>
        <w:pStyle w:val="Heading2"/>
        <w:numPr>
          <w:ilvl w:val="1"/>
          <w:numId w:val="16"/>
        </w:numPr>
        <w:ind w:left="851" w:firstLine="0"/>
        <w:rPr>
          <w:sz w:val="22"/>
          <w:szCs w:val="22"/>
          <w:lang w:val="sr-Latn-ME"/>
        </w:rPr>
      </w:pPr>
      <w:bookmarkStart w:id="19" w:name="_Toc47422013"/>
      <w:r w:rsidRPr="00352809">
        <w:rPr>
          <w:sz w:val="22"/>
          <w:szCs w:val="22"/>
          <w:lang w:val="sr-Latn-ME"/>
        </w:rPr>
        <w:t>Uvod</w:t>
      </w:r>
      <w:bookmarkEnd w:id="19"/>
    </w:p>
    <w:p w14:paraId="2F8D6FF1" w14:textId="77777777" w:rsidR="00C50EF1" w:rsidRPr="00C22413" w:rsidRDefault="00C50EF1" w:rsidP="00C50EF1">
      <w:pPr>
        <w:pStyle w:val="BodyText"/>
        <w:spacing w:before="120"/>
        <w:ind w:right="4"/>
        <w:jc w:val="both"/>
        <w:rPr>
          <w:lang w:val="sr-Latn-ME"/>
        </w:rPr>
      </w:pPr>
      <w:r w:rsidRPr="00C22413">
        <w:rPr>
          <w:lang w:val="sr-Latn-ME"/>
        </w:rPr>
        <w:t>Ovo poglavlje opisuje načine uključivanja zainteresovanih strana identifikovanih za potrebe Projekta. Takođe, u ovom poglavlju je predstavljen sumarni pregled aktivnosti koje su do sada realizovane u pogledu angažovanja zainteresovanih strana, kao i plan aktivnosti koje će biti realizovane u toku faze izgradnje i korišćenja rekonstruisanog puta.</w:t>
      </w:r>
    </w:p>
    <w:p w14:paraId="608B086C" w14:textId="72453080" w:rsidR="00C50EF1" w:rsidRPr="00C22413" w:rsidRDefault="00C50EF1" w:rsidP="00C50EF1">
      <w:pPr>
        <w:rPr>
          <w:lang w:val="sr-Latn-ME"/>
        </w:rPr>
      </w:pPr>
    </w:p>
    <w:p w14:paraId="52B88FF5" w14:textId="36B18EEC" w:rsidR="00C50EF1" w:rsidRPr="00352809" w:rsidRDefault="00C50EF1" w:rsidP="009E1301">
      <w:pPr>
        <w:pStyle w:val="Heading2"/>
        <w:numPr>
          <w:ilvl w:val="0"/>
          <w:numId w:val="0"/>
        </w:numPr>
        <w:ind w:left="720"/>
        <w:rPr>
          <w:sz w:val="22"/>
          <w:szCs w:val="22"/>
          <w:lang w:val="sr-Latn-ME"/>
        </w:rPr>
      </w:pPr>
      <w:bookmarkStart w:id="20" w:name="_Toc47422014"/>
      <w:r w:rsidRPr="00352809">
        <w:rPr>
          <w:sz w:val="22"/>
          <w:szCs w:val="22"/>
          <w:lang w:val="sr-Latn-ME"/>
        </w:rPr>
        <w:t>5.2</w:t>
      </w:r>
      <w:r w:rsidRPr="00352809">
        <w:rPr>
          <w:sz w:val="22"/>
          <w:szCs w:val="22"/>
          <w:lang w:val="sr-Latn-ME"/>
        </w:rPr>
        <w:tab/>
        <w:t>Metode angažovanja zainteresovanih strana i njihova implementacija</w:t>
      </w:r>
      <w:bookmarkEnd w:id="20"/>
    </w:p>
    <w:p w14:paraId="60647CA4" w14:textId="44BDBFD1" w:rsidR="00C50EF1" w:rsidRPr="00C22413" w:rsidRDefault="00C50EF1" w:rsidP="00870709">
      <w:pPr>
        <w:pStyle w:val="BodyText"/>
        <w:ind w:right="4"/>
        <w:jc w:val="both"/>
        <w:rPr>
          <w:lang w:val="sr-Latn-ME"/>
        </w:rPr>
      </w:pPr>
      <w:r w:rsidRPr="00C22413">
        <w:rPr>
          <w:lang w:val="sr-Latn-ME"/>
        </w:rPr>
        <w:t xml:space="preserve">U </w:t>
      </w:r>
      <w:r w:rsidR="00A073DE" w:rsidRPr="00C22413">
        <w:rPr>
          <w:lang w:val="sr-Latn-ME"/>
        </w:rPr>
        <w:t>T</w:t>
      </w:r>
      <w:r w:rsidRPr="00C22413">
        <w:rPr>
          <w:lang w:val="sr-Latn-ME"/>
        </w:rPr>
        <w:t xml:space="preserve">abeli 3 su predstavljene metode angažovanja zainteresovanih strana koje su implementirane u prethodnom periodu, kao i metode koje će biti primijenjene u toku izgradnje i korišćenja puta, kao i informacije o do sada implementiranim mjerama. U </w:t>
      </w:r>
      <w:r w:rsidR="005025F6" w:rsidRPr="00C22413">
        <w:rPr>
          <w:lang w:val="sr-Latn-ME"/>
        </w:rPr>
        <w:t>T</w:t>
      </w:r>
      <w:r w:rsidRPr="00C22413">
        <w:rPr>
          <w:lang w:val="sr-Latn-ME"/>
        </w:rPr>
        <w:t xml:space="preserve">abeli 4 prikazan </w:t>
      </w:r>
      <w:r w:rsidR="005025F6" w:rsidRPr="00C22413">
        <w:rPr>
          <w:lang w:val="sr-Latn-ME"/>
        </w:rPr>
        <w:t xml:space="preserve">je </w:t>
      </w:r>
      <w:r w:rsidRPr="00C22413">
        <w:rPr>
          <w:lang w:val="sr-Latn-ME"/>
        </w:rPr>
        <w:t xml:space="preserve">hronološki pregled dosadašnjih aktivnosti angažovanja zainteresovanih strana na Projektu. U okviru realizacije Projekat će koristiti metode koje su prikladne za sve zainteresovane strane koje će biti obuhvaćene ovim procesom. </w:t>
      </w:r>
    </w:p>
    <w:p w14:paraId="3E265A56" w14:textId="374E0D64" w:rsidR="00C50EF1" w:rsidRPr="00C22413" w:rsidRDefault="00C50EF1" w:rsidP="00C50EF1">
      <w:pPr>
        <w:rPr>
          <w:lang w:val="sr-Latn-ME"/>
        </w:rPr>
      </w:pPr>
    </w:p>
    <w:p w14:paraId="48648E0B" w14:textId="54191B4C" w:rsidR="00C50EF1" w:rsidRPr="00C22413" w:rsidRDefault="00C50EF1" w:rsidP="005025F6">
      <w:pPr>
        <w:pStyle w:val="NoSpacing"/>
        <w:rPr>
          <w:i/>
          <w:iCs/>
          <w:sz w:val="20"/>
          <w:szCs w:val="20"/>
          <w:lang w:val="sr-Latn-ME"/>
        </w:rPr>
      </w:pPr>
      <w:bookmarkStart w:id="21" w:name="_Toc46083769"/>
      <w:r w:rsidRPr="00C22413">
        <w:rPr>
          <w:i/>
          <w:iCs/>
          <w:sz w:val="20"/>
          <w:szCs w:val="20"/>
          <w:lang w:val="sr-Latn-ME"/>
        </w:rPr>
        <w:t xml:space="preserve">Tabela </w:t>
      </w:r>
      <w:r w:rsidRPr="00C22413">
        <w:rPr>
          <w:i/>
          <w:iCs/>
          <w:sz w:val="20"/>
          <w:szCs w:val="20"/>
          <w:lang w:val="sr-Latn-ME"/>
        </w:rPr>
        <w:fldChar w:fldCharType="begin"/>
      </w:r>
      <w:r w:rsidRPr="00C22413">
        <w:rPr>
          <w:i/>
          <w:iCs/>
          <w:sz w:val="20"/>
          <w:szCs w:val="20"/>
          <w:lang w:val="sr-Latn-ME"/>
        </w:rPr>
        <w:instrText xml:space="preserve"> SEQ Tabela \* ARABIC </w:instrText>
      </w:r>
      <w:r w:rsidRPr="00C22413">
        <w:rPr>
          <w:i/>
          <w:iCs/>
          <w:sz w:val="20"/>
          <w:szCs w:val="20"/>
          <w:lang w:val="sr-Latn-ME"/>
        </w:rPr>
        <w:fldChar w:fldCharType="separate"/>
      </w:r>
      <w:r w:rsidR="00112ACB">
        <w:rPr>
          <w:i/>
          <w:iCs/>
          <w:noProof/>
          <w:sz w:val="20"/>
          <w:szCs w:val="20"/>
          <w:lang w:val="sr-Latn-ME"/>
        </w:rPr>
        <w:t>3</w:t>
      </w:r>
      <w:r w:rsidRPr="00C22413">
        <w:rPr>
          <w:i/>
          <w:iCs/>
          <w:sz w:val="20"/>
          <w:szCs w:val="20"/>
          <w:lang w:val="sr-Latn-ME"/>
        </w:rPr>
        <w:fldChar w:fldCharType="end"/>
      </w:r>
      <w:r w:rsidRPr="00C22413">
        <w:rPr>
          <w:i/>
          <w:iCs/>
          <w:sz w:val="20"/>
          <w:szCs w:val="20"/>
          <w:lang w:val="sr-Latn-ME"/>
        </w:rPr>
        <w:t>: Metode angažovanja zainteresovanih strana</w:t>
      </w:r>
      <w:bookmarkEnd w:id="2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2"/>
        <w:gridCol w:w="7228"/>
      </w:tblGrid>
      <w:tr w:rsidR="00C50EF1" w:rsidRPr="00C22413" w14:paraId="04B608D5" w14:textId="77777777" w:rsidTr="002B6664">
        <w:trPr>
          <w:trHeight w:val="243"/>
          <w:tblHeader/>
        </w:trPr>
        <w:tc>
          <w:tcPr>
            <w:tcW w:w="1135" w:type="pct"/>
            <w:shd w:val="clear" w:color="auto" w:fill="001F5F"/>
            <w:vAlign w:val="center"/>
          </w:tcPr>
          <w:p w14:paraId="56E73A9A" w14:textId="77777777" w:rsidR="00C50EF1" w:rsidRPr="00C22413" w:rsidRDefault="00C50EF1" w:rsidP="00893468">
            <w:pPr>
              <w:pStyle w:val="TableParagraph"/>
              <w:spacing w:before="0"/>
              <w:rPr>
                <w:b/>
                <w:sz w:val="20"/>
                <w:lang w:val="sr-Latn-ME"/>
              </w:rPr>
            </w:pPr>
            <w:r w:rsidRPr="00C22413">
              <w:rPr>
                <w:b/>
                <w:color w:val="FFFFFF"/>
                <w:sz w:val="20"/>
                <w:lang w:val="sr-Latn-ME"/>
              </w:rPr>
              <w:t>Metod</w:t>
            </w:r>
          </w:p>
        </w:tc>
        <w:tc>
          <w:tcPr>
            <w:tcW w:w="3865" w:type="pct"/>
            <w:shd w:val="clear" w:color="auto" w:fill="001F5F"/>
            <w:vAlign w:val="center"/>
          </w:tcPr>
          <w:p w14:paraId="7FC00613" w14:textId="77777777" w:rsidR="00C50EF1" w:rsidRPr="00C22413" w:rsidRDefault="00C50EF1" w:rsidP="00893468">
            <w:pPr>
              <w:pStyle w:val="TableParagraph"/>
              <w:spacing w:before="0"/>
              <w:rPr>
                <w:b/>
                <w:sz w:val="20"/>
                <w:lang w:val="sr-Latn-ME"/>
              </w:rPr>
            </w:pPr>
            <w:r w:rsidRPr="00C22413">
              <w:rPr>
                <w:b/>
                <w:color w:val="FFFFFF"/>
                <w:sz w:val="20"/>
                <w:lang w:val="sr-Latn-ME"/>
              </w:rPr>
              <w:t>Opis metoda</w:t>
            </w:r>
          </w:p>
        </w:tc>
      </w:tr>
      <w:tr w:rsidR="00C50EF1" w:rsidRPr="00C22413" w14:paraId="287D534D" w14:textId="77777777" w:rsidTr="005B77FC">
        <w:trPr>
          <w:trHeight w:val="275"/>
        </w:trPr>
        <w:tc>
          <w:tcPr>
            <w:tcW w:w="5000" w:type="pct"/>
            <w:gridSpan w:val="2"/>
            <w:shd w:val="clear" w:color="auto" w:fill="D9E2F3" w:themeFill="accent1" w:themeFillTint="33"/>
            <w:vAlign w:val="center"/>
          </w:tcPr>
          <w:p w14:paraId="567D85A8" w14:textId="77777777" w:rsidR="00C50EF1" w:rsidRPr="00C22413" w:rsidRDefault="00C50EF1" w:rsidP="00893468">
            <w:pPr>
              <w:pStyle w:val="TableParagraph"/>
              <w:spacing w:before="0"/>
              <w:rPr>
                <w:b/>
                <w:sz w:val="20"/>
                <w:lang w:val="sr-Latn-ME"/>
              </w:rPr>
            </w:pPr>
            <w:r w:rsidRPr="00C22413">
              <w:rPr>
                <w:b/>
                <w:sz w:val="20"/>
                <w:lang w:val="sr-Latn-ME"/>
              </w:rPr>
              <w:t>Vrsta sastanka</w:t>
            </w:r>
          </w:p>
        </w:tc>
      </w:tr>
      <w:tr w:rsidR="00C50EF1" w:rsidRPr="00931798" w14:paraId="24E40E97" w14:textId="77777777" w:rsidTr="002B6664">
        <w:trPr>
          <w:trHeight w:val="538"/>
        </w:trPr>
        <w:tc>
          <w:tcPr>
            <w:tcW w:w="1135" w:type="pct"/>
            <w:vAlign w:val="center"/>
          </w:tcPr>
          <w:p w14:paraId="6AF17F92" w14:textId="77777777" w:rsidR="00C50EF1" w:rsidRPr="00C22413" w:rsidRDefault="00C50EF1" w:rsidP="00893468">
            <w:pPr>
              <w:pStyle w:val="TableParagraph"/>
              <w:jc w:val="both"/>
              <w:rPr>
                <w:sz w:val="20"/>
                <w:lang w:val="sr-Latn-ME"/>
              </w:rPr>
            </w:pPr>
            <w:r w:rsidRPr="00C22413">
              <w:rPr>
                <w:sz w:val="20"/>
                <w:lang w:val="sr-Latn-ME"/>
              </w:rPr>
              <w:t>Direktni intervjui</w:t>
            </w:r>
          </w:p>
        </w:tc>
        <w:tc>
          <w:tcPr>
            <w:tcW w:w="3865" w:type="pct"/>
            <w:vAlign w:val="center"/>
          </w:tcPr>
          <w:p w14:paraId="4DB7F2A2" w14:textId="77777777" w:rsidR="00C50EF1" w:rsidRPr="00C22413" w:rsidRDefault="00C50EF1" w:rsidP="00893468">
            <w:pPr>
              <w:pStyle w:val="TableParagraph"/>
              <w:ind w:right="53"/>
              <w:jc w:val="both"/>
              <w:rPr>
                <w:sz w:val="20"/>
                <w:lang w:val="sr-Latn-ME"/>
              </w:rPr>
            </w:pPr>
            <w:r w:rsidRPr="00C22413">
              <w:rPr>
                <w:sz w:val="20"/>
                <w:lang w:val="sr-Latn-ME"/>
              </w:rPr>
              <w:t>Direktni ili telefonski intervjui sa pojedincima putem polu-strukturiranog vodiča. Intervjui mogu biti formalni ili neformalni i pokrivaju veliki broj tema.</w:t>
            </w:r>
          </w:p>
        </w:tc>
      </w:tr>
      <w:tr w:rsidR="00C50EF1" w:rsidRPr="00931798" w14:paraId="7E5F0399" w14:textId="77777777" w:rsidTr="002B6664">
        <w:trPr>
          <w:trHeight w:val="858"/>
        </w:trPr>
        <w:tc>
          <w:tcPr>
            <w:tcW w:w="1135" w:type="pct"/>
            <w:vAlign w:val="center"/>
          </w:tcPr>
          <w:p w14:paraId="5C10733F" w14:textId="77777777" w:rsidR="00C50EF1" w:rsidRPr="00C22413" w:rsidRDefault="00C50EF1" w:rsidP="00893468">
            <w:pPr>
              <w:pStyle w:val="TableParagraph"/>
              <w:ind w:right="163"/>
              <w:jc w:val="both"/>
              <w:rPr>
                <w:sz w:val="20"/>
                <w:lang w:val="sr-Latn-ME"/>
              </w:rPr>
            </w:pPr>
            <w:r w:rsidRPr="00C22413">
              <w:rPr>
                <w:sz w:val="20"/>
                <w:lang w:val="sr-Latn-ME"/>
              </w:rPr>
              <w:t>Intervjui sa ključnim zainteresovanim stranama (KII)</w:t>
            </w:r>
          </w:p>
        </w:tc>
        <w:tc>
          <w:tcPr>
            <w:tcW w:w="3865" w:type="pct"/>
            <w:vAlign w:val="center"/>
          </w:tcPr>
          <w:p w14:paraId="7E222128" w14:textId="77777777" w:rsidR="00C50EF1" w:rsidRPr="00C22413" w:rsidRDefault="00C50EF1" w:rsidP="00893468">
            <w:pPr>
              <w:pStyle w:val="TableParagraph"/>
              <w:ind w:right="53"/>
              <w:jc w:val="both"/>
              <w:rPr>
                <w:sz w:val="20"/>
                <w:lang w:val="sr-Latn-ME"/>
              </w:rPr>
            </w:pPr>
            <w:r w:rsidRPr="00C22413">
              <w:rPr>
                <w:sz w:val="20"/>
                <w:lang w:val="sr-Latn-ME"/>
              </w:rPr>
              <w:t>Kvalitativni, dubinski intervjui sa pojedincima koji su dobro informisani o relevantnim temama. Razgovori mogu biti formalni ili neformalni, najčešće uz jednostavno korišćenje kontrolne liste sa najvažnijim pitanjima za diskusiju.</w:t>
            </w:r>
          </w:p>
        </w:tc>
      </w:tr>
      <w:tr w:rsidR="00C50EF1" w:rsidRPr="00C22413" w14:paraId="28F6CB6F" w14:textId="77777777" w:rsidTr="002B6664">
        <w:trPr>
          <w:trHeight w:val="850"/>
        </w:trPr>
        <w:tc>
          <w:tcPr>
            <w:tcW w:w="1135" w:type="pct"/>
            <w:vAlign w:val="center"/>
          </w:tcPr>
          <w:p w14:paraId="1E19FF64" w14:textId="26D77D31" w:rsidR="00C50EF1" w:rsidRPr="00C22413" w:rsidRDefault="007C4BE0" w:rsidP="00893468">
            <w:pPr>
              <w:pStyle w:val="TableParagraph"/>
              <w:tabs>
                <w:tab w:val="left" w:pos="801"/>
                <w:tab w:val="left" w:pos="1583"/>
              </w:tabs>
              <w:ind w:right="45"/>
              <w:jc w:val="both"/>
              <w:rPr>
                <w:sz w:val="20"/>
                <w:lang w:val="sr-Latn-ME"/>
              </w:rPr>
            </w:pPr>
            <w:r w:rsidRPr="00C22413">
              <w:rPr>
                <w:sz w:val="20"/>
                <w:lang w:val="sr-Latn-ME"/>
              </w:rPr>
              <w:t>Fokus grupe</w:t>
            </w:r>
            <w:r w:rsidR="00C50EF1" w:rsidRPr="00C22413">
              <w:rPr>
                <w:sz w:val="20"/>
                <w:lang w:val="sr-Latn-ME"/>
              </w:rPr>
              <w:t xml:space="preserve"> </w:t>
            </w:r>
          </w:p>
        </w:tc>
        <w:tc>
          <w:tcPr>
            <w:tcW w:w="3865" w:type="pct"/>
            <w:vAlign w:val="center"/>
          </w:tcPr>
          <w:p w14:paraId="66676E13" w14:textId="16984FEA" w:rsidR="00C50EF1" w:rsidRPr="00C22413" w:rsidRDefault="00C50EF1" w:rsidP="00893468">
            <w:pPr>
              <w:pStyle w:val="TableParagraph"/>
              <w:ind w:right="53"/>
              <w:jc w:val="both"/>
              <w:rPr>
                <w:sz w:val="20"/>
                <w:lang w:val="sr-Latn-ME"/>
              </w:rPr>
            </w:pPr>
            <w:r w:rsidRPr="00C22413">
              <w:rPr>
                <w:sz w:val="20"/>
                <w:lang w:val="sr-Latn-ME"/>
              </w:rPr>
              <w:t>Unaprijed isplanirane diskusije u malim grupama</w:t>
            </w:r>
            <w:r w:rsidR="005025F6" w:rsidRPr="00C22413">
              <w:rPr>
                <w:lang w:val="sr-Latn-ME"/>
              </w:rPr>
              <w:t xml:space="preserve"> (</w:t>
            </w:r>
            <w:r w:rsidR="005025F6" w:rsidRPr="00C22413">
              <w:rPr>
                <w:sz w:val="20"/>
                <w:lang w:val="sr-Latn-ME"/>
              </w:rPr>
              <w:t>od 4 do 12 lica)</w:t>
            </w:r>
            <w:r w:rsidRPr="00C22413">
              <w:rPr>
                <w:sz w:val="20"/>
                <w:lang w:val="sr-Latn-ME"/>
              </w:rPr>
              <w:t>, koje vodi moderator. Diskusije se fokusiraju na temu(e) od posebne važnosti za grupu. Sastanci su osmišljeni tako da se dobiju informacije o preferencijama i mišljenjima u opuštenoj atmosferi. Učesnici se aktivno ohrabruju da izraze svoje mišljenje.</w:t>
            </w:r>
          </w:p>
        </w:tc>
      </w:tr>
      <w:tr w:rsidR="00C50EF1" w:rsidRPr="00931798" w14:paraId="4A720531" w14:textId="77777777" w:rsidTr="002B6664">
        <w:trPr>
          <w:trHeight w:val="1016"/>
        </w:trPr>
        <w:tc>
          <w:tcPr>
            <w:tcW w:w="1135" w:type="pct"/>
            <w:vAlign w:val="center"/>
          </w:tcPr>
          <w:p w14:paraId="1EE736D2" w14:textId="77777777" w:rsidR="00C50EF1" w:rsidRPr="00C22413" w:rsidRDefault="00C50EF1" w:rsidP="00893468">
            <w:pPr>
              <w:pStyle w:val="TableParagraph"/>
              <w:ind w:right="21"/>
              <w:jc w:val="both"/>
              <w:rPr>
                <w:sz w:val="20"/>
                <w:lang w:val="sr-Latn-ME"/>
              </w:rPr>
            </w:pPr>
            <w:r w:rsidRPr="00C22413">
              <w:rPr>
                <w:sz w:val="20"/>
                <w:lang w:val="sr-Latn-ME"/>
              </w:rPr>
              <w:t>Sastanci sa članovima lokanih zajednica</w:t>
            </w:r>
          </w:p>
        </w:tc>
        <w:tc>
          <w:tcPr>
            <w:tcW w:w="3865" w:type="pct"/>
            <w:vAlign w:val="center"/>
          </w:tcPr>
          <w:p w14:paraId="272ED36F" w14:textId="29112A70" w:rsidR="00C50EF1" w:rsidRPr="00C22413" w:rsidRDefault="00C50EF1" w:rsidP="00893468">
            <w:pPr>
              <w:pStyle w:val="TableParagraph"/>
              <w:ind w:right="53"/>
              <w:jc w:val="both"/>
              <w:rPr>
                <w:sz w:val="20"/>
                <w:lang w:val="sr-Latn-ME"/>
              </w:rPr>
            </w:pPr>
            <w:r w:rsidRPr="00C22413">
              <w:rPr>
                <w:sz w:val="20"/>
                <w:lang w:val="sr-Latn-ME"/>
              </w:rPr>
              <w:t xml:space="preserve">Javne konsultacije sa članovima zajednice koji se pozivaju da razgovaraju o aspektima Projekta koji su od značaja za njihovu zajednicu. Takvi sastanci se unaprijed najavljuju. </w:t>
            </w:r>
            <w:r w:rsidR="005025F6" w:rsidRPr="00C22413">
              <w:rPr>
                <w:sz w:val="20"/>
                <w:lang w:val="sr-Latn-ME"/>
              </w:rPr>
              <w:t>Svim subjektima</w:t>
            </w:r>
            <w:r w:rsidRPr="00C22413">
              <w:rPr>
                <w:sz w:val="20"/>
                <w:lang w:val="sr-Latn-ME"/>
              </w:rPr>
              <w:t xml:space="preserve"> se nudi mogućnost da iskažu svoje mišljenje, a sastanci pokrivaju širok spektar tema.</w:t>
            </w:r>
          </w:p>
        </w:tc>
      </w:tr>
      <w:tr w:rsidR="00C50EF1" w:rsidRPr="00931798" w14:paraId="42416A50" w14:textId="77777777" w:rsidTr="002B6664">
        <w:trPr>
          <w:trHeight w:val="700"/>
        </w:trPr>
        <w:tc>
          <w:tcPr>
            <w:tcW w:w="1135" w:type="pct"/>
            <w:vAlign w:val="center"/>
          </w:tcPr>
          <w:p w14:paraId="133E07AA" w14:textId="77777777" w:rsidR="00C50EF1" w:rsidRPr="00C22413" w:rsidRDefault="00C50EF1" w:rsidP="00893468">
            <w:pPr>
              <w:pStyle w:val="TableParagraph"/>
              <w:jc w:val="both"/>
              <w:rPr>
                <w:sz w:val="20"/>
                <w:lang w:val="sr-Latn-ME"/>
              </w:rPr>
            </w:pPr>
            <w:r w:rsidRPr="00C22413">
              <w:rPr>
                <w:sz w:val="20"/>
                <w:lang w:val="sr-Latn-ME"/>
              </w:rPr>
              <w:t>Upitnik</w:t>
            </w:r>
          </w:p>
        </w:tc>
        <w:tc>
          <w:tcPr>
            <w:tcW w:w="3865" w:type="pct"/>
            <w:vAlign w:val="center"/>
          </w:tcPr>
          <w:p w14:paraId="4DB8B696" w14:textId="6E3BADA3" w:rsidR="00C50EF1" w:rsidRPr="00C22413" w:rsidRDefault="00C50EF1" w:rsidP="00893468">
            <w:pPr>
              <w:pStyle w:val="TableParagraph"/>
              <w:ind w:right="53"/>
              <w:jc w:val="both"/>
              <w:rPr>
                <w:sz w:val="20"/>
                <w:lang w:val="sr-Latn-ME"/>
              </w:rPr>
            </w:pPr>
            <w:r w:rsidRPr="00C22413">
              <w:rPr>
                <w:sz w:val="20"/>
                <w:lang w:val="sr-Latn-ME"/>
              </w:rPr>
              <w:t xml:space="preserve">Instrument za prikupljanje podataka koji je koncizan sa unaprijed definisanim pitanjima osmišljenim </w:t>
            </w:r>
            <w:r w:rsidR="005025F6" w:rsidRPr="00C22413">
              <w:rPr>
                <w:sz w:val="20"/>
                <w:lang w:val="sr-Latn-ME"/>
              </w:rPr>
              <w:t xml:space="preserve">na način </w:t>
            </w:r>
            <w:r w:rsidRPr="00C22413">
              <w:rPr>
                <w:sz w:val="20"/>
                <w:lang w:val="sr-Latn-ME"/>
              </w:rPr>
              <w:t>da pruže konkretne informacije. Upitnici se koriste za istraživanje, odnosno za potrebe olakšavanja procesa realizacije statističke analize.</w:t>
            </w:r>
          </w:p>
        </w:tc>
      </w:tr>
      <w:tr w:rsidR="00C50EF1" w:rsidRPr="00C22413" w14:paraId="0B9CD051" w14:textId="77777777" w:rsidTr="005B77FC">
        <w:trPr>
          <w:trHeight w:val="279"/>
        </w:trPr>
        <w:tc>
          <w:tcPr>
            <w:tcW w:w="5000" w:type="pct"/>
            <w:gridSpan w:val="2"/>
            <w:shd w:val="clear" w:color="auto" w:fill="D9E2F3" w:themeFill="accent1" w:themeFillTint="33"/>
            <w:vAlign w:val="center"/>
          </w:tcPr>
          <w:p w14:paraId="62986663" w14:textId="77777777" w:rsidR="00C50EF1" w:rsidRPr="00C22413" w:rsidRDefault="00C50EF1" w:rsidP="00893468">
            <w:pPr>
              <w:pStyle w:val="TableParagraph"/>
              <w:rPr>
                <w:b/>
                <w:sz w:val="20"/>
                <w:lang w:val="sr-Latn-ME"/>
              </w:rPr>
            </w:pPr>
            <w:r w:rsidRPr="00C22413">
              <w:rPr>
                <w:b/>
                <w:sz w:val="20"/>
                <w:lang w:val="sr-Latn-ME"/>
              </w:rPr>
              <w:t>Dijeljenje informacija</w:t>
            </w:r>
          </w:p>
        </w:tc>
      </w:tr>
      <w:tr w:rsidR="00C50EF1" w:rsidRPr="00931798" w14:paraId="4BF142B5" w14:textId="77777777" w:rsidTr="002B6664">
        <w:trPr>
          <w:trHeight w:val="563"/>
        </w:trPr>
        <w:tc>
          <w:tcPr>
            <w:tcW w:w="1135" w:type="pct"/>
            <w:vAlign w:val="center"/>
          </w:tcPr>
          <w:p w14:paraId="19F05991" w14:textId="77777777" w:rsidR="00C50EF1" w:rsidRPr="00C22413" w:rsidRDefault="00C50EF1" w:rsidP="00893468">
            <w:pPr>
              <w:pStyle w:val="TableParagraph"/>
              <w:spacing w:before="0" w:line="243" w:lineRule="exact"/>
              <w:rPr>
                <w:sz w:val="20"/>
                <w:lang w:val="sr-Latn-ME"/>
              </w:rPr>
            </w:pPr>
            <w:r w:rsidRPr="00C22413">
              <w:rPr>
                <w:sz w:val="20"/>
                <w:lang w:val="sr-Latn-ME"/>
              </w:rPr>
              <w:t>Internet stranice</w:t>
            </w:r>
          </w:p>
        </w:tc>
        <w:tc>
          <w:tcPr>
            <w:tcW w:w="3865" w:type="pct"/>
            <w:vAlign w:val="center"/>
          </w:tcPr>
          <w:p w14:paraId="34A8D49C" w14:textId="1A5ED251" w:rsidR="00C50EF1" w:rsidRPr="00C22413" w:rsidRDefault="00C50EF1" w:rsidP="00893468">
            <w:pPr>
              <w:pStyle w:val="TableParagraph"/>
              <w:spacing w:before="0"/>
              <w:ind w:right="54"/>
              <w:jc w:val="both"/>
              <w:rPr>
                <w:sz w:val="20"/>
                <w:lang w:val="sr-Latn-ME"/>
              </w:rPr>
            </w:pPr>
            <w:r w:rsidRPr="00C22413">
              <w:rPr>
                <w:sz w:val="20"/>
                <w:lang w:val="sr-Latn-ME"/>
              </w:rPr>
              <w:t xml:space="preserve">Internet stranice predstavljaju digitalnu platformu za objavljivanje informacija vezanih za projekat. Za one koji imaju pristup digitalnim resursima, </w:t>
            </w:r>
            <w:r w:rsidR="009E1301" w:rsidRPr="00C22413">
              <w:rPr>
                <w:sz w:val="20"/>
                <w:lang w:val="sr-Latn-ME"/>
              </w:rPr>
              <w:t>I</w:t>
            </w:r>
            <w:r w:rsidRPr="00C22413">
              <w:rPr>
                <w:sz w:val="20"/>
                <w:lang w:val="sr-Latn-ME"/>
              </w:rPr>
              <w:t>nternet stranice omogućavaju prikladan način za pregled dokumenata.</w:t>
            </w:r>
          </w:p>
        </w:tc>
      </w:tr>
      <w:tr w:rsidR="00C50EF1" w:rsidRPr="00931798" w14:paraId="2D645784" w14:textId="77777777" w:rsidTr="002B6664">
        <w:trPr>
          <w:trHeight w:val="530"/>
        </w:trPr>
        <w:tc>
          <w:tcPr>
            <w:tcW w:w="1135" w:type="pct"/>
            <w:vAlign w:val="center"/>
          </w:tcPr>
          <w:p w14:paraId="0198F206" w14:textId="77777777" w:rsidR="00C50EF1" w:rsidRPr="00C22413" w:rsidRDefault="00C50EF1" w:rsidP="00893468">
            <w:pPr>
              <w:pStyle w:val="TableParagraph"/>
              <w:rPr>
                <w:sz w:val="20"/>
                <w:lang w:val="sr-Latn-ME"/>
              </w:rPr>
            </w:pPr>
            <w:r w:rsidRPr="00C22413">
              <w:rPr>
                <w:sz w:val="20"/>
                <w:lang w:val="sr-Latn-ME"/>
              </w:rPr>
              <w:t>Štampani materijali</w:t>
            </w:r>
          </w:p>
        </w:tc>
        <w:tc>
          <w:tcPr>
            <w:tcW w:w="3865" w:type="pct"/>
            <w:vAlign w:val="center"/>
          </w:tcPr>
          <w:p w14:paraId="6389829B" w14:textId="77777777" w:rsidR="00C50EF1" w:rsidRPr="00C22413" w:rsidRDefault="00C50EF1" w:rsidP="00893468">
            <w:pPr>
              <w:pStyle w:val="TableParagraph"/>
              <w:ind w:right="53"/>
              <w:jc w:val="both"/>
              <w:rPr>
                <w:sz w:val="20"/>
                <w:lang w:val="sr-Latn-ME"/>
              </w:rPr>
            </w:pPr>
            <w:r w:rsidRPr="00C22413">
              <w:rPr>
                <w:sz w:val="20"/>
                <w:lang w:val="sr-Latn-ME"/>
              </w:rPr>
              <w:t>Sažeci teksta i infografika nude dobar pregled informacija koje treba predstaviti. Mogu se dijeliti na sastancima, postavljati/slati elektronskim putem ili prikazivati na javnim mjestima na oglasnim tablama.</w:t>
            </w:r>
          </w:p>
        </w:tc>
      </w:tr>
      <w:tr w:rsidR="00C50EF1" w:rsidRPr="00C22413" w14:paraId="6DBB7741" w14:textId="77777777" w:rsidTr="005B77FC">
        <w:trPr>
          <w:trHeight w:val="70"/>
        </w:trPr>
        <w:tc>
          <w:tcPr>
            <w:tcW w:w="5000" w:type="pct"/>
            <w:gridSpan w:val="2"/>
            <w:shd w:val="clear" w:color="auto" w:fill="D9E2F3" w:themeFill="accent1" w:themeFillTint="33"/>
            <w:vAlign w:val="center"/>
          </w:tcPr>
          <w:p w14:paraId="7D7E34C5" w14:textId="77777777" w:rsidR="00C50EF1" w:rsidRPr="00C22413" w:rsidRDefault="00C50EF1" w:rsidP="00893468">
            <w:pPr>
              <w:pStyle w:val="TableParagraph"/>
              <w:rPr>
                <w:sz w:val="20"/>
                <w:lang w:val="sr-Latn-ME"/>
              </w:rPr>
            </w:pPr>
            <w:r w:rsidRPr="00C22413">
              <w:rPr>
                <w:b/>
                <w:sz w:val="20"/>
                <w:lang w:val="sr-Latn-ME"/>
              </w:rPr>
              <w:t>Povratne informacije</w:t>
            </w:r>
          </w:p>
        </w:tc>
      </w:tr>
      <w:tr w:rsidR="00C50EF1" w:rsidRPr="00931798" w14:paraId="0EC8E2B6" w14:textId="77777777" w:rsidTr="002B6664">
        <w:trPr>
          <w:trHeight w:val="530"/>
        </w:trPr>
        <w:tc>
          <w:tcPr>
            <w:tcW w:w="1135" w:type="pct"/>
          </w:tcPr>
          <w:p w14:paraId="4BDAE509" w14:textId="77777777" w:rsidR="00C50EF1" w:rsidRPr="00C22413" w:rsidRDefault="00C50EF1" w:rsidP="00893468">
            <w:pPr>
              <w:pStyle w:val="TableParagraph"/>
              <w:rPr>
                <w:sz w:val="20"/>
                <w:lang w:val="sr-Latn-ME"/>
              </w:rPr>
            </w:pPr>
            <w:r w:rsidRPr="00C22413">
              <w:rPr>
                <w:sz w:val="20"/>
                <w:lang w:val="sr-Latn-ME"/>
              </w:rPr>
              <w:t>Evaluacioni upitnici</w:t>
            </w:r>
          </w:p>
        </w:tc>
        <w:tc>
          <w:tcPr>
            <w:tcW w:w="3865" w:type="pct"/>
          </w:tcPr>
          <w:p w14:paraId="27915DD1" w14:textId="77777777" w:rsidR="00C50EF1" w:rsidRPr="00C22413" w:rsidRDefault="00C50EF1" w:rsidP="00893468">
            <w:pPr>
              <w:pStyle w:val="TableParagraph"/>
              <w:ind w:right="53"/>
              <w:jc w:val="both"/>
              <w:rPr>
                <w:sz w:val="20"/>
                <w:lang w:val="sr-Latn-ME"/>
              </w:rPr>
            </w:pPr>
            <w:r w:rsidRPr="00C22413">
              <w:rPr>
                <w:sz w:val="20"/>
                <w:lang w:val="sr-Latn-ME"/>
              </w:rPr>
              <w:t>Evaluacioni upitnici su obično dostupni na kraju sastanaka kako bi se učesnicima omogućilo da daju dodatne komentare o Projektu ili o samom sastanku.</w:t>
            </w:r>
          </w:p>
        </w:tc>
      </w:tr>
    </w:tbl>
    <w:p w14:paraId="363DEB51" w14:textId="3BC2B1E0" w:rsidR="00C50EF1" w:rsidRPr="00C22413" w:rsidRDefault="00C50EF1" w:rsidP="00C50EF1">
      <w:pPr>
        <w:rPr>
          <w:lang w:val="sr-Latn-ME"/>
        </w:rPr>
      </w:pPr>
    </w:p>
    <w:p w14:paraId="21E84A99" w14:textId="77777777" w:rsidR="00234DD8" w:rsidRDefault="00234DD8" w:rsidP="00870709">
      <w:pPr>
        <w:ind w:right="4"/>
        <w:jc w:val="both"/>
        <w:rPr>
          <w:lang w:val="sr-Latn-ME"/>
        </w:rPr>
      </w:pPr>
    </w:p>
    <w:p w14:paraId="14DF98DB" w14:textId="0554CEDF" w:rsidR="00870709" w:rsidRPr="00C22413" w:rsidRDefault="00870709" w:rsidP="00870709">
      <w:pPr>
        <w:ind w:right="4"/>
        <w:jc w:val="both"/>
        <w:rPr>
          <w:lang w:val="sr-Latn-ME"/>
        </w:rPr>
      </w:pPr>
      <w:r w:rsidRPr="00C22413">
        <w:rPr>
          <w:lang w:val="sr-Latn-ME"/>
        </w:rPr>
        <w:lastRenderedPageBreak/>
        <w:t xml:space="preserve">Mjere fizičkog distanciranja koja je </w:t>
      </w:r>
      <w:r w:rsidR="002C59AF" w:rsidRPr="00C22413">
        <w:rPr>
          <w:lang w:val="sr-Latn-ME"/>
        </w:rPr>
        <w:t>propisalo Nacionalno koordinaciono tijelo</w:t>
      </w:r>
      <w:r w:rsidR="009E0C44" w:rsidRPr="00C22413">
        <w:rPr>
          <w:lang w:val="sr-Latn-ME"/>
        </w:rPr>
        <w:t xml:space="preserve"> (NKT)</w:t>
      </w:r>
      <w:r w:rsidRPr="00C22413">
        <w:rPr>
          <w:lang w:val="sr-Latn-ME"/>
        </w:rPr>
        <w:t xml:space="preserve"> usl</w:t>
      </w:r>
      <w:r w:rsidR="008D33EC" w:rsidRPr="00C22413">
        <w:rPr>
          <w:lang w:val="sr-Latn-ME"/>
        </w:rPr>
        <w:t>j</w:t>
      </w:r>
      <w:r w:rsidRPr="00C22413">
        <w:rPr>
          <w:lang w:val="sr-Latn-ME"/>
        </w:rPr>
        <w:t xml:space="preserve">ed pandemije COVID-19 mogu predstavljati ograničenje u pogledu potpune implementacije zahtjeva EBRD, pa </w:t>
      </w:r>
      <w:r w:rsidR="000E351B">
        <w:rPr>
          <w:lang w:val="sr-Latn-ME"/>
        </w:rPr>
        <w:t xml:space="preserve">će </w:t>
      </w:r>
      <w:r w:rsidRPr="00C22413">
        <w:rPr>
          <w:lang w:val="sr-Latn-ME"/>
        </w:rPr>
        <w:t xml:space="preserve">stoga UZS </w:t>
      </w:r>
      <w:r w:rsidR="000E351B">
        <w:rPr>
          <w:lang w:val="sr-Latn-ME"/>
        </w:rPr>
        <w:t>definisati</w:t>
      </w:r>
      <w:r w:rsidRPr="00C22413">
        <w:rPr>
          <w:lang w:val="sr-Latn-ME"/>
        </w:rPr>
        <w:t xml:space="preserve"> kratkoročne alternativne/dodatne pristupe procesu angažovanja zainteresovanih strana i konsultacija (u toku perioda objavljivanja informacija), kao i dugoročne mjere u ovom pogledu (u periodu nakon objavljivanja informacija). Pogledati poglavlje 5.5. Planirane aktivnosti angažovanja zainteresovanih strana za više detalja. Ove mjere </w:t>
      </w:r>
      <w:r w:rsidR="000E351B">
        <w:rPr>
          <w:lang w:val="sr-Latn-ME"/>
        </w:rPr>
        <w:t xml:space="preserve">će </w:t>
      </w:r>
      <w:r w:rsidRPr="00C22413">
        <w:rPr>
          <w:lang w:val="sr-Latn-ME"/>
        </w:rPr>
        <w:t xml:space="preserve">se </w:t>
      </w:r>
      <w:r w:rsidR="000E351B">
        <w:rPr>
          <w:lang w:val="sr-Latn-ME"/>
        </w:rPr>
        <w:t>ažurirati i mijenjati</w:t>
      </w:r>
      <w:r w:rsidRPr="00C22413">
        <w:rPr>
          <w:lang w:val="sr-Latn-ME"/>
        </w:rPr>
        <w:t xml:space="preserve"> u skladu sa promjenama koje budu nastajale po pitanju situacije sa pandemijom COVID-19, pa stoga ovaj SEP predstavlja „živ dokument“. </w:t>
      </w:r>
    </w:p>
    <w:p w14:paraId="372EAE40" w14:textId="702A67B0" w:rsidR="00870709" w:rsidRPr="00C22413" w:rsidRDefault="00870709" w:rsidP="00C50EF1">
      <w:pPr>
        <w:rPr>
          <w:lang w:val="sr-Latn-ME"/>
        </w:rPr>
      </w:pPr>
    </w:p>
    <w:p w14:paraId="25D8C034" w14:textId="532BC458" w:rsidR="00870709" w:rsidRPr="00C22413" w:rsidRDefault="00870709" w:rsidP="00870709">
      <w:pPr>
        <w:pStyle w:val="Heading2"/>
        <w:numPr>
          <w:ilvl w:val="0"/>
          <w:numId w:val="0"/>
        </w:numPr>
        <w:ind w:left="709"/>
        <w:jc w:val="both"/>
        <w:rPr>
          <w:lang w:val="sr-Latn-ME"/>
        </w:rPr>
      </w:pPr>
      <w:bookmarkStart w:id="22" w:name="_Toc47422015"/>
      <w:r w:rsidRPr="00C22413">
        <w:rPr>
          <w:lang w:val="sr-Latn-ME"/>
        </w:rPr>
        <w:t>5.3</w:t>
      </w:r>
      <w:r w:rsidR="00B1569A" w:rsidRPr="00C22413">
        <w:rPr>
          <w:lang w:val="sr-Latn-ME"/>
        </w:rPr>
        <w:t xml:space="preserve"> </w:t>
      </w:r>
      <w:r w:rsidRPr="00352809">
        <w:rPr>
          <w:sz w:val="22"/>
          <w:szCs w:val="22"/>
          <w:lang w:val="sr-Latn-ME"/>
        </w:rPr>
        <w:t>Aktivnosti realizovane u dosadašnjem toku Projekta</w:t>
      </w:r>
      <w:bookmarkEnd w:id="22"/>
    </w:p>
    <w:p w14:paraId="1A74CB25" w14:textId="64B06423" w:rsidR="00870709" w:rsidRPr="00C22413" w:rsidRDefault="00870709" w:rsidP="00870709">
      <w:pPr>
        <w:rPr>
          <w:lang w:val="sr-Latn-ME"/>
        </w:rPr>
      </w:pPr>
    </w:p>
    <w:p w14:paraId="5DFE73AC" w14:textId="67E30FD6" w:rsidR="005F5E1E" w:rsidRPr="00C22413" w:rsidRDefault="005F5E1E" w:rsidP="00870709">
      <w:pPr>
        <w:rPr>
          <w:b/>
          <w:bCs/>
          <w:lang w:val="sr-Latn-ME"/>
        </w:rPr>
      </w:pPr>
      <w:r w:rsidRPr="00C22413">
        <w:rPr>
          <w:b/>
          <w:bCs/>
          <w:lang w:val="sr-Latn-ME"/>
        </w:rPr>
        <w:t>Angažovanje zainteresovanih strana u toku faze izrade Glavnog projekta</w:t>
      </w:r>
    </w:p>
    <w:p w14:paraId="0CE36421" w14:textId="0A85023C" w:rsidR="005F5E1E" w:rsidRPr="00C22413" w:rsidRDefault="005F5E1E" w:rsidP="005F5E1E">
      <w:pPr>
        <w:rPr>
          <w:b/>
          <w:bCs/>
          <w:lang w:val="sr-Latn-ME"/>
        </w:rPr>
      </w:pPr>
    </w:p>
    <w:p w14:paraId="5B13D29F" w14:textId="5CA53E28" w:rsidR="00D16DED" w:rsidRPr="00C22413" w:rsidRDefault="002D51B7" w:rsidP="005F5E1E">
      <w:pPr>
        <w:jc w:val="both"/>
        <w:rPr>
          <w:lang w:val="sr-Latn-ME"/>
        </w:rPr>
      </w:pPr>
      <w:r w:rsidRPr="00C22413">
        <w:rPr>
          <w:lang w:val="sr-Latn-ME"/>
        </w:rPr>
        <w:t>UZS</w:t>
      </w:r>
      <w:r w:rsidR="005F5E1E" w:rsidRPr="00C22413">
        <w:rPr>
          <w:lang w:val="sr-Latn-ME"/>
        </w:rPr>
        <w:t xml:space="preserve"> </w:t>
      </w:r>
      <w:r w:rsidR="00B6491F">
        <w:rPr>
          <w:lang w:val="sr-Latn-ME"/>
        </w:rPr>
        <w:t>je uključena u</w:t>
      </w:r>
      <w:r w:rsidR="005F5E1E" w:rsidRPr="00C22413">
        <w:rPr>
          <w:lang w:val="sr-Latn-ME"/>
        </w:rPr>
        <w:t xml:space="preserve"> proces angažovanja svih relevantnih zainteresovanih strana u oblasti koja je pod uticajem Projekta</w:t>
      </w:r>
      <w:r w:rsidR="002C59AF" w:rsidRPr="00C22413">
        <w:rPr>
          <w:lang w:val="sr-Latn-ME"/>
        </w:rPr>
        <w:t xml:space="preserve"> počev</w:t>
      </w:r>
      <w:r w:rsidR="005F5E1E" w:rsidRPr="00C22413">
        <w:rPr>
          <w:lang w:val="sr-Latn-ME"/>
        </w:rPr>
        <w:t xml:space="preserve"> od 2016. godine. </w:t>
      </w:r>
      <w:r w:rsidR="00A55822" w:rsidRPr="00C22413">
        <w:rPr>
          <w:lang w:val="sr-Latn-ME"/>
        </w:rPr>
        <w:t xml:space="preserve">U periodu od 2016. do 2019. godine, odnosno u fazi izrade i revizije Glavnog projekta, ukupno je </w:t>
      </w:r>
      <w:r w:rsidR="00AD719A" w:rsidRPr="00C22413">
        <w:rPr>
          <w:lang w:val="sr-Latn-ME"/>
        </w:rPr>
        <w:t>realizovano</w:t>
      </w:r>
      <w:r w:rsidR="00A55822" w:rsidRPr="00C22413">
        <w:rPr>
          <w:lang w:val="sr-Latn-ME"/>
        </w:rPr>
        <w:t xml:space="preserve"> 48 sastanaka</w:t>
      </w:r>
      <w:r w:rsidR="00AD719A" w:rsidRPr="00C22413">
        <w:rPr>
          <w:lang w:val="sr-Latn-ME"/>
        </w:rPr>
        <w:t xml:space="preserve"> i zvaničnih formi komunikacije sa predstavnicima relevantnih opština, javnih preduzeća, lokalnih zajednica i privrednih subjekata. </w:t>
      </w:r>
      <w:r w:rsidR="005F5E1E" w:rsidRPr="00C22413">
        <w:rPr>
          <w:lang w:val="sr-Latn-ME"/>
        </w:rPr>
        <w:t xml:space="preserve">Proces angažovanja zainteresovanih strana </w:t>
      </w:r>
      <w:r w:rsidR="00BF35B1" w:rsidRPr="00C22413">
        <w:rPr>
          <w:lang w:val="sr-Latn-ME"/>
        </w:rPr>
        <w:t>se realizuje u kontinuitetu</w:t>
      </w:r>
      <w:r w:rsidR="005F5E1E" w:rsidRPr="00C22413">
        <w:rPr>
          <w:lang w:val="sr-Latn-ME"/>
        </w:rPr>
        <w:t xml:space="preserve"> od </w:t>
      </w:r>
      <w:r w:rsidR="00BF35B1" w:rsidRPr="00C22413">
        <w:rPr>
          <w:lang w:val="sr-Latn-ME"/>
        </w:rPr>
        <w:t xml:space="preserve">kada je 2016. godine planska dokumentacija za izradu Idejnog projekta dostavljena Opštini Budva. </w:t>
      </w:r>
      <w:r w:rsidR="005F5E1E" w:rsidRPr="00C22413">
        <w:rPr>
          <w:lang w:val="sr-Latn-ME"/>
        </w:rPr>
        <w:t>Nakon što je završen Idejni projekat, UZS je predstavila predloženu trasu puta predstavnicima sve tri opštine</w:t>
      </w:r>
      <w:r w:rsidR="00D16DED" w:rsidRPr="00C22413">
        <w:rPr>
          <w:lang w:val="sr-Latn-ME"/>
        </w:rPr>
        <w:t xml:space="preserve"> u toku</w:t>
      </w:r>
      <w:r w:rsidR="005F5E1E" w:rsidRPr="00C22413">
        <w:rPr>
          <w:lang w:val="sr-Latn-ME"/>
        </w:rPr>
        <w:t xml:space="preserve"> 2016. godine. Početna faza procesa angažovanja zainteresovanih strana je obuhvatila sastanke sa predstavnicima sve tri opštine na čijoj teritoriji se nalazi predmetni put</w:t>
      </w:r>
      <w:r w:rsidR="00D16DED" w:rsidRPr="00C22413">
        <w:rPr>
          <w:lang w:val="sr-Latn-ME"/>
        </w:rPr>
        <w:t xml:space="preserve"> (</w:t>
      </w:r>
      <w:r w:rsidR="005F5E1E" w:rsidRPr="00C22413">
        <w:rPr>
          <w:lang w:val="sr-Latn-ME"/>
        </w:rPr>
        <w:t>Opština Budva, Opština Kotor i Opština Tivat</w:t>
      </w:r>
      <w:r w:rsidR="00D16DED" w:rsidRPr="00C22413">
        <w:rPr>
          <w:lang w:val="sr-Latn-ME"/>
        </w:rPr>
        <w:t>)</w:t>
      </w:r>
      <w:r w:rsidR="005F5E1E" w:rsidRPr="00C22413">
        <w:rPr>
          <w:lang w:val="sr-Latn-ME"/>
        </w:rPr>
        <w:t xml:space="preserve">. Dodatno, predstavnici lokalnih zajednica Lastva Grbaljska su zvanično obaviješteni o fazi izrade Idejnog projekta tokom 2016. godine. </w:t>
      </w:r>
    </w:p>
    <w:p w14:paraId="3B9F020A" w14:textId="77777777" w:rsidR="00D16DED" w:rsidRPr="00C22413" w:rsidRDefault="00D16DED" w:rsidP="005F5E1E">
      <w:pPr>
        <w:jc w:val="both"/>
        <w:rPr>
          <w:lang w:val="sr-Latn-ME"/>
        </w:rPr>
      </w:pPr>
    </w:p>
    <w:p w14:paraId="03A4669C" w14:textId="77777777" w:rsidR="00D16DED" w:rsidRPr="00C22413" w:rsidRDefault="005F5E1E" w:rsidP="005F5E1E">
      <w:pPr>
        <w:jc w:val="both"/>
        <w:rPr>
          <w:lang w:val="sr-Latn-ME"/>
        </w:rPr>
      </w:pPr>
      <w:r w:rsidRPr="00C22413">
        <w:rPr>
          <w:lang w:val="sr-Latn-ME"/>
        </w:rPr>
        <w:t>Idejni projekat je dostavljen na odobrenje predložene trase puta relevantnim opštinama tokom 2017. godine.</w:t>
      </w:r>
      <w:r w:rsidR="00D16DED" w:rsidRPr="00C22413">
        <w:rPr>
          <w:lang w:val="sr-Latn-ME"/>
        </w:rPr>
        <w:t xml:space="preserve"> </w:t>
      </w:r>
      <w:r w:rsidRPr="00C22413">
        <w:rPr>
          <w:lang w:val="sr-Latn-ME"/>
        </w:rPr>
        <w:t>Tokom 2017. godine, proces angažovanja zainteresovanih strana je obuhvatio niz sastanak</w:t>
      </w:r>
      <w:r w:rsidR="00D24319" w:rsidRPr="00C22413">
        <w:rPr>
          <w:lang w:val="sr-Latn-ME"/>
        </w:rPr>
        <w:t>a</w:t>
      </w:r>
      <w:r w:rsidRPr="00C22413">
        <w:rPr>
          <w:lang w:val="sr-Latn-ME"/>
        </w:rPr>
        <w:t xml:space="preserve"> i zvaničnih formi komunikacije sa predstavnicima opština i lokalnih zajednica u projektnoj oblasti, pri čemu su predstavnici lokalnih zajednica definisali svoje zahtjeve po pitanju Idejnog projekta i trase puta. Zahtjevi koje su predstavnici lokalnih zajednica iznijeli tokom ove faze su dostavljeni predstavnicima opština, a sve kako bi se osigurala pravovremena i usaglašena revizija Idejnog projekta. </w:t>
      </w:r>
    </w:p>
    <w:p w14:paraId="257F94E3" w14:textId="77777777" w:rsidR="00D16DED" w:rsidRPr="00C22413" w:rsidRDefault="00D16DED" w:rsidP="005F5E1E">
      <w:pPr>
        <w:jc w:val="both"/>
        <w:rPr>
          <w:lang w:val="sr-Latn-ME"/>
        </w:rPr>
      </w:pPr>
    </w:p>
    <w:p w14:paraId="7F9D3BBE" w14:textId="235E1FEF" w:rsidR="00D16DED" w:rsidRPr="00C22413" w:rsidRDefault="005F5E1E" w:rsidP="005F5E1E">
      <w:pPr>
        <w:jc w:val="both"/>
        <w:rPr>
          <w:lang w:val="sr-Latn-ME"/>
        </w:rPr>
      </w:pPr>
      <w:r w:rsidRPr="00C22413">
        <w:rPr>
          <w:lang w:val="sr-Latn-ME"/>
        </w:rPr>
        <w:t>U toku faze izrade Idejnog projekta, predstavnici lokalnih zajednica su 2018. godine dostavili peticiju, putem koje su izrazili svoje nezadovoljstvo izgradnjom Magistralnog puta Tivat-Jaz, pri čemu su iznijeli zahtjeve za niz izmjena koje je potrebno unijeti u Idejni projekat kako bi im se realizacijom Projekta omogućili bolji i efikasniji uslovi za obavljanje svakodnevnih aktivnosti. Predmetna peticija je takođe dostavljena i EBRD, pri čemu su se neki od zahtjeva iz peticije odnosili na smanjenje širine saobraćajnih traka, smanjenje širine razdjelnog ostrva i izgradnju dodatnih kružnih tokova. Pored toga, UZS je dobila zahtjeve za izmjene Idejnog projekta od predstavnika privrednih subjekata u Lastvi Grbaljskoj, koji su naveli da nisu saglasni sa zahtjevima definisanim u peticiji koju su potpisali predstavnici lokalnih zajednica. Privredni subjekti su dostavili svoj zahtjev 2018. godine, pri čemu se jedan privredni subjekt posebno protivio izgradnji kružnog toka na jednoj raskrsnici na kojoj su predstavnici lokalnih zajednica putem peticije prethodno tražili izgradnju dodatnog kružnog toka. UZS je dostavila zvanične odgovore na peticiju i na sve zahtjeve koje su predstavnici lokalnih zajednica i privrednih subjekata iznijeli tokom faze izrade projektovanja.</w:t>
      </w:r>
    </w:p>
    <w:p w14:paraId="64C621BD" w14:textId="77777777" w:rsidR="00D16DED" w:rsidRPr="00C22413" w:rsidRDefault="00D16DED">
      <w:pPr>
        <w:widowControl/>
        <w:autoSpaceDE/>
        <w:autoSpaceDN/>
        <w:spacing w:after="160" w:line="259" w:lineRule="auto"/>
        <w:rPr>
          <w:lang w:val="sr-Latn-ME"/>
        </w:rPr>
      </w:pPr>
      <w:r w:rsidRPr="00C22413">
        <w:rPr>
          <w:lang w:val="sr-Latn-ME"/>
        </w:rPr>
        <w:br w:type="page"/>
      </w:r>
    </w:p>
    <w:p w14:paraId="330633EF" w14:textId="77777777" w:rsidR="005F5E1E" w:rsidRPr="00C22413" w:rsidRDefault="005F5E1E" w:rsidP="005F5E1E">
      <w:pPr>
        <w:jc w:val="both"/>
        <w:rPr>
          <w:lang w:val="sr-Latn-ME"/>
        </w:rPr>
      </w:pPr>
    </w:p>
    <w:p w14:paraId="10A839FA" w14:textId="3A41F6E5" w:rsidR="005F5E1E" w:rsidRPr="00C22413" w:rsidRDefault="005F5E1E" w:rsidP="005F5E1E">
      <w:pPr>
        <w:pStyle w:val="BodyText"/>
        <w:tabs>
          <w:tab w:val="left" w:pos="1276"/>
        </w:tabs>
        <w:spacing w:before="118"/>
        <w:ind w:right="4"/>
        <w:jc w:val="both"/>
        <w:rPr>
          <w:lang w:val="sr-Latn-ME"/>
        </w:rPr>
      </w:pPr>
      <w:r w:rsidRPr="00C22413">
        <w:rPr>
          <w:lang w:val="sr-Latn-ME"/>
        </w:rPr>
        <w:t>Doda</w:t>
      </w:r>
      <w:r w:rsidR="00D16DED" w:rsidRPr="00C22413">
        <w:rPr>
          <w:lang w:val="sr-Latn-ME"/>
        </w:rPr>
        <w:t>t</w:t>
      </w:r>
      <w:r w:rsidRPr="00C22413">
        <w:rPr>
          <w:lang w:val="sr-Latn-ME"/>
        </w:rPr>
        <w:t xml:space="preserve">no angažovanje zainteresovanih strana koje je UZS kontinuirano sprovodila tokom faze projektovanja se odnosilo na zvaničnu komunikaciju i sastanke sa predstavnicima javnih preduzeća. Predmetni sastanci su održani u cilju usaglašavanja projektnog rješenja sa svim aktivnostima i projektima čija realizacija je planirana od strane javnih preduzeća u nastupajućem periodu, kao i tokom faze rekonstrukcije i modernizacije dionice puta Tivat-Jaz, tj. kako bi se projekat usaglasio sa svim projektima koji se odnose na vodosnabdijevanje i snabdijevanje električnom energijom, itd. Rezultat ovih sastanaka </w:t>
      </w:r>
      <w:r w:rsidR="00D16DED" w:rsidRPr="00C22413">
        <w:rPr>
          <w:lang w:val="sr-Latn-ME"/>
        </w:rPr>
        <w:t xml:space="preserve">bilo </w:t>
      </w:r>
      <w:r w:rsidRPr="00C22413">
        <w:rPr>
          <w:lang w:val="sr-Latn-ME"/>
        </w:rPr>
        <w:t xml:space="preserve">je pružanje informacija UZS o postojećim lokacijama i kapacitetima javnih preduzeća, kao što su postojeći kapaciteti i lokacije trafostanica u projektnoj oblasti. Imajući u vidu činjenicu da će se predmetni projekat realizovati uporedo sa projektom izgradnje i rekonstrukcije Regionalnog sistema vodosnabdijevanja, UZS je sprovodila kontinuiranu komunikaciju i proces angažovanja predstavnika JP Regionalni vodovod </w:t>
      </w:r>
      <w:r w:rsidR="00D16DED" w:rsidRPr="00C22413">
        <w:rPr>
          <w:lang w:val="sr-Latn-ME"/>
        </w:rPr>
        <w:t xml:space="preserve">crnogorsko primorje </w:t>
      </w:r>
      <w:r w:rsidRPr="00C22413">
        <w:rPr>
          <w:lang w:val="sr-Latn-ME"/>
        </w:rPr>
        <w:t xml:space="preserve">u toku faze projektovanja. </w:t>
      </w:r>
    </w:p>
    <w:p w14:paraId="1136B5A9" w14:textId="00313AD6" w:rsidR="005F5E1E" w:rsidRPr="00C22413" w:rsidRDefault="005F5E1E" w:rsidP="005F5E1E">
      <w:pPr>
        <w:jc w:val="both"/>
        <w:rPr>
          <w:lang w:val="sr-Latn-ME"/>
        </w:rPr>
      </w:pPr>
    </w:p>
    <w:p w14:paraId="6ED9FAA8" w14:textId="09520026" w:rsidR="005F5E1E" w:rsidRPr="00C22413" w:rsidRDefault="00D16DED" w:rsidP="005F5E1E">
      <w:pPr>
        <w:tabs>
          <w:tab w:val="left" w:pos="7938"/>
        </w:tabs>
        <w:spacing w:before="118"/>
        <w:ind w:right="4"/>
        <w:jc w:val="both"/>
        <w:rPr>
          <w:lang w:val="sr-Latn-ME"/>
        </w:rPr>
      </w:pPr>
      <w:r w:rsidRPr="00C22413">
        <w:rPr>
          <w:lang w:val="sr-Latn-ME"/>
        </w:rPr>
        <w:t>UZS</w:t>
      </w:r>
      <w:r w:rsidR="005F5E1E" w:rsidRPr="00C22413">
        <w:rPr>
          <w:lang w:val="sr-Latn-ME"/>
        </w:rPr>
        <w:t xml:space="preserve">, kao </w:t>
      </w:r>
      <w:r w:rsidR="00E06F74" w:rsidRPr="00C22413">
        <w:rPr>
          <w:lang w:val="sr-Latn-ME"/>
        </w:rPr>
        <w:t>Nosilac</w:t>
      </w:r>
      <w:r w:rsidR="005F5E1E" w:rsidRPr="00C22413">
        <w:rPr>
          <w:lang w:val="sr-Latn-ME"/>
        </w:rPr>
        <w:t xml:space="preserve"> projekta, je održavala sastanke sa zainteresovanim stranama u lokalnim zajednicama tokom ovog perioda, a sve kako bi se osiguralo da su sve povratne informacije, primjedbe i predlozi lokalnih zajednica evidentirani i uzeti u obzir u fazi finalizacije projektnog rješenja. U toku ove faze nije implementiran sistematičan proces vođenja evidencije o angažovanju zainteresovanih strana, pri čemu su implementirane različite metode po pitanju komunikacije sa zainteresovanim stranama (uključujući konsultacije putem telefona). Nakon prve faze, UZS je nastavila kontinuirano angažovanje zainteresovanih strana putem sastanaka putem </w:t>
      </w:r>
      <w:r w:rsidRPr="00C22413">
        <w:rPr>
          <w:lang w:val="sr-Latn-ME"/>
        </w:rPr>
        <w:t>u toku kojih zainteresovane strane</w:t>
      </w:r>
      <w:r w:rsidR="005F5E1E" w:rsidRPr="00C22413">
        <w:rPr>
          <w:lang w:val="sr-Latn-ME"/>
        </w:rPr>
        <w:t xml:space="preserve"> imaju priliku da iznesu svoja pitanja i primjedbe. Pregled glavnih sastanaka je prikazan u </w:t>
      </w:r>
      <w:r w:rsidRPr="00C22413">
        <w:rPr>
          <w:lang w:val="sr-Latn-ME"/>
        </w:rPr>
        <w:t>T</w:t>
      </w:r>
      <w:r w:rsidR="005F5E1E" w:rsidRPr="00C22413">
        <w:rPr>
          <w:lang w:val="sr-Latn-ME"/>
        </w:rPr>
        <w:t>abeli 4 u nastavku, dok je više detalja prikazano u Prilogu 2 ovog dokumenta, koji je dostavljen od strane UZS.</w:t>
      </w:r>
    </w:p>
    <w:p w14:paraId="7BAADA83" w14:textId="2C57879F" w:rsidR="005F5E1E" w:rsidRPr="00C22413" w:rsidRDefault="005F5E1E" w:rsidP="005F5E1E">
      <w:pPr>
        <w:jc w:val="both"/>
        <w:rPr>
          <w:lang w:val="sr-Latn-ME"/>
        </w:rPr>
      </w:pPr>
    </w:p>
    <w:p w14:paraId="34FAA977" w14:textId="3797A18E" w:rsidR="005F5E1E" w:rsidRPr="00C22413" w:rsidRDefault="005F5E1E" w:rsidP="005F5E1E">
      <w:pPr>
        <w:jc w:val="both"/>
        <w:rPr>
          <w:b/>
          <w:bCs/>
          <w:lang w:val="sr-Latn-ME"/>
        </w:rPr>
      </w:pPr>
      <w:r w:rsidRPr="00C22413">
        <w:rPr>
          <w:b/>
          <w:bCs/>
          <w:lang w:val="sr-Latn-ME"/>
        </w:rPr>
        <w:t>Angažovanje zainteresovanih strana tokom faze izrade EIA</w:t>
      </w:r>
    </w:p>
    <w:p w14:paraId="4F1DA731" w14:textId="3FA3DE24" w:rsidR="005F5E1E" w:rsidRPr="00C22413" w:rsidRDefault="005F5E1E" w:rsidP="005F5E1E">
      <w:pPr>
        <w:rPr>
          <w:b/>
          <w:bCs/>
          <w:lang w:val="sr-Latn-ME"/>
        </w:rPr>
      </w:pPr>
    </w:p>
    <w:p w14:paraId="535A6A43" w14:textId="6CFBCDAB" w:rsidR="005F5E1E" w:rsidRPr="00C22413" w:rsidRDefault="005F5E1E" w:rsidP="005F5E1E">
      <w:pPr>
        <w:jc w:val="both"/>
        <w:rPr>
          <w:lang w:val="sr-Latn-ME"/>
        </w:rPr>
      </w:pPr>
      <w:r w:rsidRPr="00C22413">
        <w:rPr>
          <w:lang w:val="sr-Latn-ME"/>
        </w:rPr>
        <w:t xml:space="preserve">Proces </w:t>
      </w:r>
      <w:r w:rsidR="00236113" w:rsidRPr="00C22413">
        <w:rPr>
          <w:lang w:val="sr-Latn-ME"/>
        </w:rPr>
        <w:t>EIA</w:t>
      </w:r>
      <w:r w:rsidRPr="00C22413">
        <w:rPr>
          <w:lang w:val="sr-Latn-ME"/>
        </w:rPr>
        <w:t xml:space="preserve"> počeo je 2019. </w:t>
      </w:r>
      <w:r w:rsidR="00236113" w:rsidRPr="00C22413">
        <w:rPr>
          <w:lang w:val="sr-Latn-ME"/>
        </w:rPr>
        <w:t>godine</w:t>
      </w:r>
      <w:r w:rsidR="004C1D38" w:rsidRPr="00C22413">
        <w:rPr>
          <w:lang w:val="sr-Latn-ME"/>
        </w:rPr>
        <w:t>.</w:t>
      </w:r>
      <w:r w:rsidRPr="00C22413">
        <w:rPr>
          <w:lang w:val="sr-Latn-ME"/>
        </w:rPr>
        <w:t xml:space="preserve"> Angažovanje zainteresovanih strana tokom ove faze je obuhvatilo četiri (4) javne konsultacije u Radanovićima i opštinama Budva, Kotor i Tivat u decembru 2019. godine, gdje je predstavljen nacrt </w:t>
      </w:r>
      <w:r w:rsidR="004C1D38" w:rsidRPr="00C22413">
        <w:rPr>
          <w:lang w:val="sr-Latn-ME"/>
        </w:rPr>
        <w:t>EIA</w:t>
      </w:r>
      <w:r w:rsidRPr="00C22413">
        <w:rPr>
          <w:lang w:val="sr-Latn-ME"/>
        </w:rPr>
        <w:t xml:space="preserve">. Pored toga, četiri (4) javna saopštenja su objavljena (na web stranici NEPA i u </w:t>
      </w:r>
      <w:r w:rsidR="00C90BAA" w:rsidRPr="00C22413">
        <w:rPr>
          <w:lang w:val="sr-Latn-ME"/>
        </w:rPr>
        <w:t>dnevnim</w:t>
      </w:r>
      <w:r w:rsidRPr="00C22413">
        <w:rPr>
          <w:lang w:val="sr-Latn-ME"/>
        </w:rPr>
        <w:t xml:space="preserve"> novinama) o procesu izrade EIA. Ove objave odnosile su se na sledeće faze razvoja EIA: 1. Zahtjev za izradu EIA; 2. Odluka o izradi EIA; 3. Obavještenje o završetku izrade EIA; 4. Obavještenje o javnim konsultacijama u svrhu prezentacije EIA.</w:t>
      </w:r>
    </w:p>
    <w:p w14:paraId="0C8DCEAB" w14:textId="630CAA2D" w:rsidR="005F5E1E" w:rsidRPr="00C22413" w:rsidRDefault="005F5E1E" w:rsidP="005F5E1E">
      <w:pPr>
        <w:rPr>
          <w:lang w:val="sr-Latn-ME"/>
        </w:rPr>
      </w:pPr>
    </w:p>
    <w:p w14:paraId="77E97289" w14:textId="64EA9503" w:rsidR="005F5E1E" w:rsidRPr="00C22413" w:rsidRDefault="005F5E1E" w:rsidP="005F5E1E">
      <w:pPr>
        <w:jc w:val="both"/>
        <w:rPr>
          <w:b/>
          <w:bCs/>
          <w:lang w:val="sr-Latn-ME"/>
        </w:rPr>
      </w:pPr>
      <w:r w:rsidRPr="00C22413">
        <w:rPr>
          <w:b/>
          <w:bCs/>
          <w:lang w:val="sr-Latn-ME"/>
        </w:rPr>
        <w:t>Angažovanje zainteresovanih strana tokom faze prikupljanja polaznih podataka za potrebe izrade ESIA</w:t>
      </w:r>
    </w:p>
    <w:p w14:paraId="1663914C" w14:textId="04C9D818" w:rsidR="005F5E1E" w:rsidRPr="00C22413" w:rsidRDefault="005F5E1E" w:rsidP="005F5E1E">
      <w:pPr>
        <w:rPr>
          <w:lang w:val="sr-Latn-ME"/>
        </w:rPr>
      </w:pPr>
    </w:p>
    <w:p w14:paraId="4E73CF22" w14:textId="1A7371D9" w:rsidR="005F5E1E" w:rsidRPr="00C22413" w:rsidRDefault="005F5E1E" w:rsidP="005F5E1E">
      <w:pPr>
        <w:jc w:val="both"/>
        <w:rPr>
          <w:lang w:val="sr-Latn-ME"/>
        </w:rPr>
      </w:pPr>
      <w:r w:rsidRPr="00C22413">
        <w:rPr>
          <w:lang w:val="sr-Latn-ME"/>
        </w:rPr>
        <w:t xml:space="preserve">Tim međunarodnih konsultanata je angažovan u novembru 2019. godine kako bi se osiguralo da proces procjene uticaja projekta bude usaglašen sa EBRD standardima koji se odnose na životnu sredinu i društveno okruženje, koje prati prethodno uspostavljenu usaglašenost sa crnogorskim nacionalnim standardima u skladu sa kojim je urađen </w:t>
      </w:r>
      <w:r w:rsidR="004C1D38" w:rsidRPr="00C22413">
        <w:rPr>
          <w:lang w:val="sr-Latn-ME"/>
        </w:rPr>
        <w:t>EIA</w:t>
      </w:r>
      <w:r w:rsidRPr="00C22413">
        <w:rPr>
          <w:lang w:val="sr-Latn-ME"/>
        </w:rPr>
        <w:t>. Tim koji je zadužen za izradu ESIA je posjetio PAA u periodu od 2. do 6</w:t>
      </w:r>
      <w:r w:rsidR="00236113" w:rsidRPr="00C22413">
        <w:rPr>
          <w:lang w:val="sr-Latn-ME"/>
        </w:rPr>
        <w:t>.</w:t>
      </w:r>
      <w:r w:rsidRPr="00C22413">
        <w:rPr>
          <w:lang w:val="sr-Latn-ME"/>
        </w:rPr>
        <w:t xml:space="preserve"> decembra 2019. godine, pri čemu su održali sastanke sa predstavnicima Opštine Tivat i Opštine Kotor, kao i sa predstavnicima lokalnih zajednica Radanovići i Lastva Grbaljska, a sve kako bi se osiguralo da su sve zainteresovane strane obaviještene da se proces procjene uticaja na životnu sredinu (EIA) i izrade ESIA sprovodi istovremeno. Opština Budva je takođe kontaktirana sa zahtjevom za </w:t>
      </w:r>
      <w:r w:rsidR="00C90BAA" w:rsidRPr="00C22413">
        <w:rPr>
          <w:lang w:val="sr-Latn-ME"/>
        </w:rPr>
        <w:t xml:space="preserve">održavanje </w:t>
      </w:r>
      <w:r w:rsidRPr="00C22413">
        <w:rPr>
          <w:lang w:val="sr-Latn-ME"/>
        </w:rPr>
        <w:t>sastan</w:t>
      </w:r>
      <w:r w:rsidR="00C90BAA" w:rsidRPr="00C22413">
        <w:rPr>
          <w:lang w:val="sr-Latn-ME"/>
        </w:rPr>
        <w:t>ka</w:t>
      </w:r>
      <w:r w:rsidRPr="00C22413">
        <w:rPr>
          <w:lang w:val="sr-Latn-ME"/>
        </w:rPr>
        <w:t xml:space="preserve">, ali </w:t>
      </w:r>
      <w:r w:rsidR="00C90BAA" w:rsidRPr="00C22413">
        <w:rPr>
          <w:lang w:val="sr-Latn-ME"/>
        </w:rPr>
        <w:t xml:space="preserve">povratni </w:t>
      </w:r>
      <w:r w:rsidRPr="00C22413">
        <w:rPr>
          <w:lang w:val="sr-Latn-ME"/>
        </w:rPr>
        <w:t>odgovor nije dobijen.</w:t>
      </w:r>
    </w:p>
    <w:p w14:paraId="25CC4F08" w14:textId="2A00B3AF" w:rsidR="005F5E1E" w:rsidRPr="00C22413" w:rsidRDefault="005F5E1E" w:rsidP="005F5E1E">
      <w:pPr>
        <w:jc w:val="both"/>
        <w:rPr>
          <w:lang w:val="sr-Latn-ME"/>
        </w:rPr>
      </w:pPr>
    </w:p>
    <w:p w14:paraId="15664290" w14:textId="7097DF6C" w:rsidR="00234DD8" w:rsidRDefault="00234DD8" w:rsidP="005F5E1E">
      <w:pPr>
        <w:jc w:val="both"/>
        <w:rPr>
          <w:b/>
          <w:bCs/>
          <w:lang w:val="sr-Latn-ME"/>
        </w:rPr>
      </w:pPr>
    </w:p>
    <w:p w14:paraId="0D63361D" w14:textId="77777777" w:rsidR="00E72097" w:rsidRDefault="00E72097" w:rsidP="005F5E1E">
      <w:pPr>
        <w:jc w:val="both"/>
        <w:rPr>
          <w:b/>
          <w:bCs/>
          <w:lang w:val="sr-Latn-ME"/>
        </w:rPr>
      </w:pPr>
    </w:p>
    <w:p w14:paraId="77FA08E0" w14:textId="67828647" w:rsidR="005F5E1E" w:rsidRPr="00C22413" w:rsidRDefault="005F5E1E" w:rsidP="005F5E1E">
      <w:pPr>
        <w:jc w:val="both"/>
        <w:rPr>
          <w:b/>
          <w:bCs/>
          <w:lang w:val="sr-Latn-ME"/>
        </w:rPr>
      </w:pPr>
      <w:r w:rsidRPr="00C22413">
        <w:rPr>
          <w:b/>
          <w:bCs/>
          <w:lang w:val="sr-Latn-ME"/>
        </w:rPr>
        <w:lastRenderedPageBreak/>
        <w:t>Angažovanje zainteresovanih strana tokom faze izrade ESIA studije</w:t>
      </w:r>
    </w:p>
    <w:p w14:paraId="5C8DDCA7" w14:textId="4956E2C3" w:rsidR="005F5E1E" w:rsidRPr="00C22413" w:rsidRDefault="005F5E1E" w:rsidP="005F5E1E">
      <w:pPr>
        <w:jc w:val="both"/>
        <w:rPr>
          <w:b/>
          <w:bCs/>
          <w:lang w:val="sr-Latn-ME"/>
        </w:rPr>
      </w:pPr>
    </w:p>
    <w:p w14:paraId="417611A5" w14:textId="0DCF33A4" w:rsidR="005F5E1E" w:rsidRPr="00C22413" w:rsidRDefault="005F5E1E" w:rsidP="005F5E1E">
      <w:pPr>
        <w:jc w:val="both"/>
        <w:rPr>
          <w:lang w:val="sr-Latn-ME"/>
        </w:rPr>
      </w:pPr>
      <w:r w:rsidRPr="00C22413">
        <w:rPr>
          <w:lang w:val="sr-Latn-ME"/>
        </w:rPr>
        <w:t xml:space="preserve">Procesi izrade EIA i ESIA su </w:t>
      </w:r>
      <w:r w:rsidR="00F01DAF" w:rsidRPr="00C22413">
        <w:rPr>
          <w:lang w:val="sr-Latn-ME"/>
        </w:rPr>
        <w:t>tekli paralelno</w:t>
      </w:r>
      <w:r w:rsidRPr="00C22413">
        <w:rPr>
          <w:lang w:val="sr-Latn-ME"/>
        </w:rPr>
        <w:t xml:space="preserve">. Faza izrade ESIA studije je obuhvatila 13 sastanaka sa ključnim zainteresovanim stranama, jednu fokus grupu sa mladima iz škole u Radanovićima, jedan sastanak sa predstavnicima lokalne zajednice Radanovići i intervjue sa 98 domaćinstava i 72 privredna subjekta PAA (Pogledati </w:t>
      </w:r>
      <w:r w:rsidR="00F01DAF" w:rsidRPr="00C22413">
        <w:rPr>
          <w:lang w:val="sr-Latn-ME"/>
        </w:rPr>
        <w:t>T</w:t>
      </w:r>
      <w:r w:rsidRPr="00C22413">
        <w:rPr>
          <w:lang w:val="sr-Latn-ME"/>
        </w:rPr>
        <w:t xml:space="preserve">abelu 4). Pored toga, uoči socio-ekonomskog istraživanja među domaćinstvima i privrednim subjektima, </w:t>
      </w:r>
      <w:r w:rsidR="00E72097">
        <w:rPr>
          <w:lang w:val="sr-Latn-ME"/>
        </w:rPr>
        <w:t xml:space="preserve">konsultanti su postavili </w:t>
      </w:r>
      <w:r w:rsidRPr="00C22413">
        <w:rPr>
          <w:lang w:val="sr-Latn-ME"/>
        </w:rPr>
        <w:t xml:space="preserve">obavještenja na lokacijama u PAA, pri čemu su informisali lokalne stanovnike o Projektu i procesu izrade ESIA studije, dok su takođe </w:t>
      </w:r>
      <w:r w:rsidR="00236113" w:rsidRPr="00C22413">
        <w:rPr>
          <w:lang w:val="sr-Latn-ME"/>
        </w:rPr>
        <w:t>po</w:t>
      </w:r>
      <w:r w:rsidRPr="00C22413">
        <w:rPr>
          <w:lang w:val="sr-Latn-ME"/>
        </w:rPr>
        <w:t>sla</w:t>
      </w:r>
      <w:r w:rsidR="00F01DAF" w:rsidRPr="00C22413">
        <w:rPr>
          <w:lang w:val="sr-Latn-ME"/>
        </w:rPr>
        <w:t xml:space="preserve">ta </w:t>
      </w:r>
      <w:r w:rsidRPr="00C22413">
        <w:rPr>
          <w:lang w:val="sr-Latn-ME"/>
        </w:rPr>
        <w:t>obavještenja putem e-maila svim privrednim subjektima koji posluju u toj oblasti. Nadalje, svaki ispitanik je dobio l</w:t>
      </w:r>
      <w:r w:rsidR="00236113" w:rsidRPr="00C22413">
        <w:rPr>
          <w:lang w:val="sr-Latn-ME"/>
        </w:rPr>
        <w:t>iflet</w:t>
      </w:r>
      <w:r w:rsidRPr="00C22413">
        <w:rPr>
          <w:lang w:val="sr-Latn-ME"/>
        </w:rPr>
        <w:t xml:space="preserve"> u kom je objašnjen postupak realizacije aktivnosti, a sve kako bi se osiguralo da su svi ispitanici u potpunosti informisani. Obavještenja o studiji, l</w:t>
      </w:r>
      <w:r w:rsidR="00F01DAF" w:rsidRPr="00C22413">
        <w:rPr>
          <w:lang w:val="sr-Latn-ME"/>
        </w:rPr>
        <w:t>ifleti</w:t>
      </w:r>
      <w:r w:rsidRPr="00C22413">
        <w:rPr>
          <w:lang w:val="sr-Latn-ME"/>
        </w:rPr>
        <w:t xml:space="preserve"> koji su dijeljeni i fotografije koje prikazuju lokacije obavještenja se nalaze u prilozima.</w:t>
      </w:r>
    </w:p>
    <w:p w14:paraId="2546227E" w14:textId="4E228D6F" w:rsidR="005F5E1E" w:rsidRPr="00C22413" w:rsidRDefault="005F5E1E" w:rsidP="005F5E1E">
      <w:pPr>
        <w:jc w:val="both"/>
        <w:rPr>
          <w:b/>
          <w:bCs/>
          <w:lang w:val="sr-Latn-ME"/>
        </w:rPr>
      </w:pPr>
    </w:p>
    <w:p w14:paraId="1E98AC66" w14:textId="19EC1006" w:rsidR="00AE2717" w:rsidRPr="00C22413" w:rsidRDefault="00AE2717" w:rsidP="003E6802">
      <w:pPr>
        <w:pStyle w:val="Caption"/>
        <w:spacing w:after="0"/>
        <w:rPr>
          <w:color w:val="auto"/>
          <w:sz w:val="20"/>
          <w:szCs w:val="20"/>
          <w:lang w:val="sr-Latn-ME"/>
        </w:rPr>
      </w:pPr>
      <w:bookmarkStart w:id="23" w:name="_Toc46083770"/>
      <w:r w:rsidRPr="00C22413">
        <w:rPr>
          <w:color w:val="auto"/>
          <w:sz w:val="20"/>
          <w:szCs w:val="20"/>
          <w:lang w:val="sr-Latn-ME"/>
        </w:rPr>
        <w:t xml:space="preserve">Tabela </w:t>
      </w:r>
      <w:r w:rsidRPr="00C22413">
        <w:rPr>
          <w:color w:val="auto"/>
          <w:sz w:val="20"/>
          <w:szCs w:val="20"/>
          <w:lang w:val="sr-Latn-ME"/>
        </w:rPr>
        <w:fldChar w:fldCharType="begin"/>
      </w:r>
      <w:r w:rsidRPr="00C22413">
        <w:rPr>
          <w:color w:val="auto"/>
          <w:sz w:val="20"/>
          <w:szCs w:val="20"/>
          <w:lang w:val="sr-Latn-ME"/>
        </w:rPr>
        <w:instrText xml:space="preserve"> SEQ Tabela \* ARABIC </w:instrText>
      </w:r>
      <w:r w:rsidRPr="00C22413">
        <w:rPr>
          <w:color w:val="auto"/>
          <w:sz w:val="20"/>
          <w:szCs w:val="20"/>
          <w:lang w:val="sr-Latn-ME"/>
        </w:rPr>
        <w:fldChar w:fldCharType="separate"/>
      </w:r>
      <w:r w:rsidR="00112ACB">
        <w:rPr>
          <w:noProof/>
          <w:color w:val="auto"/>
          <w:sz w:val="20"/>
          <w:szCs w:val="20"/>
          <w:lang w:val="sr-Latn-ME"/>
        </w:rPr>
        <w:t>4</w:t>
      </w:r>
      <w:r w:rsidRPr="00C22413">
        <w:rPr>
          <w:color w:val="auto"/>
          <w:sz w:val="20"/>
          <w:szCs w:val="20"/>
          <w:lang w:val="sr-Latn-ME"/>
        </w:rPr>
        <w:fldChar w:fldCharType="end"/>
      </w:r>
      <w:r w:rsidRPr="00C22413">
        <w:rPr>
          <w:color w:val="auto"/>
          <w:sz w:val="20"/>
          <w:szCs w:val="20"/>
          <w:lang w:val="sr-Latn-ME"/>
        </w:rPr>
        <w:t>: Angažovanje zainteresovanih strana u dosadašnjoj fazi realizacije Projekta</w:t>
      </w:r>
      <w:bookmarkEnd w:id="23"/>
    </w:p>
    <w:tbl>
      <w:tblPr>
        <w:tblStyle w:val="TableGrid"/>
        <w:tblW w:w="0" w:type="auto"/>
        <w:tblLook w:val="04A0" w:firstRow="1" w:lastRow="0" w:firstColumn="1" w:lastColumn="0" w:noHBand="0" w:noVBand="1"/>
      </w:tblPr>
      <w:tblGrid>
        <w:gridCol w:w="1413"/>
        <w:gridCol w:w="2410"/>
        <w:gridCol w:w="5527"/>
      </w:tblGrid>
      <w:tr w:rsidR="00AE2717" w:rsidRPr="00C22413" w14:paraId="7E417ADC" w14:textId="77777777" w:rsidTr="00BC7222">
        <w:trPr>
          <w:tblHeader/>
        </w:trPr>
        <w:tc>
          <w:tcPr>
            <w:tcW w:w="1413" w:type="dxa"/>
            <w:shd w:val="clear" w:color="auto" w:fill="002060"/>
            <w:vAlign w:val="center"/>
          </w:tcPr>
          <w:p w14:paraId="14CC31E1" w14:textId="2DC73636" w:rsidR="00AE2717" w:rsidRPr="00C22413" w:rsidRDefault="00AE2717" w:rsidP="00AE2717">
            <w:pPr>
              <w:jc w:val="center"/>
              <w:rPr>
                <w:b/>
                <w:bCs/>
                <w:color w:val="FFFFFF" w:themeColor="background1"/>
                <w:sz w:val="20"/>
                <w:szCs w:val="20"/>
                <w:lang w:val="sr-Latn-ME"/>
              </w:rPr>
            </w:pPr>
            <w:r w:rsidRPr="00C22413">
              <w:rPr>
                <w:b/>
                <w:bCs/>
                <w:color w:val="FFFFFF" w:themeColor="background1"/>
                <w:sz w:val="20"/>
                <w:szCs w:val="20"/>
                <w:lang w:val="sr-Latn-ME"/>
              </w:rPr>
              <w:t>Datum</w:t>
            </w:r>
          </w:p>
        </w:tc>
        <w:tc>
          <w:tcPr>
            <w:tcW w:w="2410" w:type="dxa"/>
            <w:shd w:val="clear" w:color="auto" w:fill="002060"/>
            <w:vAlign w:val="center"/>
          </w:tcPr>
          <w:p w14:paraId="78A2318B" w14:textId="246E8DC7" w:rsidR="00AE2717" w:rsidRPr="00C22413" w:rsidRDefault="00AE2717" w:rsidP="00AE2717">
            <w:pPr>
              <w:jc w:val="center"/>
              <w:rPr>
                <w:b/>
                <w:bCs/>
                <w:color w:val="FFFFFF" w:themeColor="background1"/>
                <w:sz w:val="20"/>
                <w:szCs w:val="20"/>
                <w:lang w:val="sr-Latn-ME"/>
              </w:rPr>
            </w:pPr>
            <w:r w:rsidRPr="00C22413">
              <w:rPr>
                <w:b/>
                <w:bCs/>
                <w:color w:val="FFFFFF" w:themeColor="background1"/>
                <w:sz w:val="20"/>
                <w:szCs w:val="20"/>
                <w:lang w:val="sr-Latn-ME"/>
              </w:rPr>
              <w:t>Prisutne zainteresovane strane (kategorija i broj)</w:t>
            </w:r>
          </w:p>
        </w:tc>
        <w:tc>
          <w:tcPr>
            <w:tcW w:w="5527" w:type="dxa"/>
            <w:shd w:val="clear" w:color="auto" w:fill="002060"/>
            <w:vAlign w:val="center"/>
          </w:tcPr>
          <w:p w14:paraId="0153932B" w14:textId="04FBF1CC" w:rsidR="00AE2717" w:rsidRPr="00C22413" w:rsidRDefault="00AE2717" w:rsidP="00AE2717">
            <w:pPr>
              <w:jc w:val="center"/>
              <w:rPr>
                <w:b/>
                <w:bCs/>
                <w:color w:val="FFFFFF" w:themeColor="background1"/>
                <w:sz w:val="20"/>
                <w:szCs w:val="20"/>
                <w:lang w:val="sr-Latn-ME"/>
              </w:rPr>
            </w:pPr>
            <w:r w:rsidRPr="00C22413">
              <w:rPr>
                <w:b/>
                <w:bCs/>
                <w:color w:val="FFFFFF" w:themeColor="background1"/>
                <w:sz w:val="20"/>
                <w:szCs w:val="20"/>
                <w:lang w:val="sr-Latn-ME"/>
              </w:rPr>
              <w:t>Svrha sastanka</w:t>
            </w:r>
          </w:p>
        </w:tc>
      </w:tr>
      <w:tr w:rsidR="00AE2717" w:rsidRPr="00C22413" w14:paraId="5CAFF266" w14:textId="77777777" w:rsidTr="00AE2717">
        <w:tc>
          <w:tcPr>
            <w:tcW w:w="9350" w:type="dxa"/>
            <w:gridSpan w:val="3"/>
            <w:shd w:val="clear" w:color="auto" w:fill="BDD6EE" w:themeFill="accent5" w:themeFillTint="66"/>
          </w:tcPr>
          <w:p w14:paraId="32AE1D89" w14:textId="0006EFBA" w:rsidR="00AE2717" w:rsidRPr="00C22413" w:rsidRDefault="00AE2717" w:rsidP="00AE2717">
            <w:pPr>
              <w:rPr>
                <w:b/>
                <w:bCs/>
                <w:sz w:val="20"/>
                <w:szCs w:val="20"/>
                <w:lang w:val="sr-Latn-ME"/>
              </w:rPr>
            </w:pPr>
            <w:r w:rsidRPr="00C22413">
              <w:rPr>
                <w:b/>
                <w:bCs/>
                <w:sz w:val="20"/>
                <w:szCs w:val="20"/>
                <w:lang w:val="sr-Latn-ME"/>
              </w:rPr>
              <w:t>Faza projektovanja</w:t>
            </w:r>
          </w:p>
        </w:tc>
      </w:tr>
      <w:tr w:rsidR="00AE2717" w:rsidRPr="00931798" w14:paraId="062F1A70" w14:textId="77777777" w:rsidTr="00BC7222">
        <w:tc>
          <w:tcPr>
            <w:tcW w:w="1413" w:type="dxa"/>
            <w:vAlign w:val="center"/>
          </w:tcPr>
          <w:p w14:paraId="64F326E4" w14:textId="632C89FC" w:rsidR="00AE2717" w:rsidRPr="00C22413" w:rsidRDefault="00AE2717" w:rsidP="00AE2717">
            <w:pPr>
              <w:rPr>
                <w:lang w:val="sr-Latn-ME"/>
              </w:rPr>
            </w:pPr>
            <w:r w:rsidRPr="00C22413">
              <w:rPr>
                <w:sz w:val="20"/>
                <w:lang w:val="sr-Latn-ME"/>
              </w:rPr>
              <w:t>29. mart 2016. godine</w:t>
            </w:r>
          </w:p>
        </w:tc>
        <w:tc>
          <w:tcPr>
            <w:tcW w:w="2410" w:type="dxa"/>
            <w:vAlign w:val="center"/>
          </w:tcPr>
          <w:p w14:paraId="3EB66DB3" w14:textId="64D36C8E" w:rsidR="00AE2717" w:rsidRPr="00C22413" w:rsidRDefault="00AE2717" w:rsidP="00AE2717">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5F27F1FC" w14:textId="779B4E1B" w:rsidR="00AE2717" w:rsidRPr="00C22413" w:rsidRDefault="00AE2717" w:rsidP="00AE2717">
            <w:pPr>
              <w:ind w:right="29"/>
              <w:jc w:val="both"/>
              <w:rPr>
                <w:lang w:val="sr-Latn-ME"/>
              </w:rPr>
            </w:pPr>
            <w:r w:rsidRPr="00C22413">
              <w:rPr>
                <w:sz w:val="20"/>
                <w:lang w:val="sr-Latn-ME"/>
              </w:rPr>
              <w:t>Predstavnik Opštine Budva</w:t>
            </w:r>
          </w:p>
        </w:tc>
        <w:tc>
          <w:tcPr>
            <w:tcW w:w="5527" w:type="dxa"/>
            <w:vAlign w:val="center"/>
          </w:tcPr>
          <w:p w14:paraId="1A7B45BD" w14:textId="36EA735D" w:rsidR="00AE2717" w:rsidRPr="00C22413" w:rsidRDefault="00AE2717" w:rsidP="00AE2717">
            <w:pPr>
              <w:jc w:val="both"/>
              <w:rPr>
                <w:lang w:val="sr-Latn-ME"/>
              </w:rPr>
            </w:pPr>
            <w:r w:rsidRPr="00C22413">
              <w:rPr>
                <w:sz w:val="20"/>
                <w:lang w:val="sr-Latn-ME"/>
              </w:rPr>
              <w:t>Dostavljanje planske dokumentacije za pripremu Idejnog projekta Opštini Budva, Dopis broj: 02-2658, od 31. marta 2016. godine</w:t>
            </w:r>
            <w:r w:rsidR="005C48A9" w:rsidRPr="00C22413">
              <w:rPr>
                <w:sz w:val="20"/>
                <w:lang w:val="sr-Latn-ME"/>
              </w:rPr>
              <w:t>.</w:t>
            </w:r>
          </w:p>
        </w:tc>
      </w:tr>
      <w:tr w:rsidR="00AE2717" w:rsidRPr="00931798" w14:paraId="009A4B83" w14:textId="77777777" w:rsidTr="00BC7222">
        <w:tc>
          <w:tcPr>
            <w:tcW w:w="1413" w:type="dxa"/>
            <w:vAlign w:val="center"/>
          </w:tcPr>
          <w:p w14:paraId="5815E5B2" w14:textId="23086F97" w:rsidR="00AE2717" w:rsidRPr="00C22413" w:rsidRDefault="00AE2717" w:rsidP="00AE2717">
            <w:pPr>
              <w:rPr>
                <w:lang w:val="sr-Latn-ME"/>
              </w:rPr>
            </w:pPr>
            <w:r w:rsidRPr="00C22413">
              <w:rPr>
                <w:sz w:val="20"/>
                <w:lang w:val="sr-Latn-ME"/>
              </w:rPr>
              <w:t>10. oktobar 2016. godine</w:t>
            </w:r>
          </w:p>
        </w:tc>
        <w:tc>
          <w:tcPr>
            <w:tcW w:w="2410" w:type="dxa"/>
            <w:vAlign w:val="center"/>
          </w:tcPr>
          <w:p w14:paraId="638F7F3D" w14:textId="78546711" w:rsidR="00AE2717" w:rsidRPr="00C22413" w:rsidRDefault="00AE2717" w:rsidP="00AE2717">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5B19C18B" w14:textId="13113588" w:rsidR="00AE2717" w:rsidRPr="00C22413" w:rsidRDefault="00AE2717" w:rsidP="00AE2717">
            <w:pPr>
              <w:ind w:right="29"/>
              <w:jc w:val="both"/>
              <w:rPr>
                <w:lang w:val="sr-Latn-ME"/>
              </w:rPr>
            </w:pPr>
            <w:r w:rsidRPr="00C22413">
              <w:rPr>
                <w:sz w:val="20"/>
                <w:lang w:val="sr-Latn-ME"/>
              </w:rPr>
              <w:t>Predstavnici lokalne zajednice Lastva Grbaljska</w:t>
            </w:r>
          </w:p>
        </w:tc>
        <w:tc>
          <w:tcPr>
            <w:tcW w:w="5527" w:type="dxa"/>
            <w:vAlign w:val="center"/>
          </w:tcPr>
          <w:p w14:paraId="0622D036" w14:textId="5B587CB1" w:rsidR="00AE2717" w:rsidRPr="00C22413" w:rsidRDefault="00AE2717" w:rsidP="00AE2717">
            <w:pPr>
              <w:jc w:val="both"/>
              <w:rPr>
                <w:lang w:val="sr-Latn-ME"/>
              </w:rPr>
            </w:pPr>
            <w:r w:rsidRPr="00C22413">
              <w:rPr>
                <w:sz w:val="20"/>
                <w:lang w:val="sr-Latn-ME"/>
              </w:rPr>
              <w:t>Dostavljanje informacija lokalnoj zajednici Lastva Grbaljska, Dopis broj: 02-9897/1, od 10. oktobra 2016. godine po pitanju zahtjeva definisanih od strane lokalne zajednice Lastva Grbaljska po pitanju Idejnog projekta</w:t>
            </w:r>
            <w:r w:rsidR="005C48A9" w:rsidRPr="00C22413">
              <w:rPr>
                <w:sz w:val="20"/>
                <w:lang w:val="sr-Latn-ME"/>
              </w:rPr>
              <w:t>.</w:t>
            </w:r>
          </w:p>
        </w:tc>
      </w:tr>
      <w:tr w:rsidR="00AE2717" w:rsidRPr="00931798" w14:paraId="070824C2" w14:textId="77777777" w:rsidTr="00BC7222">
        <w:tc>
          <w:tcPr>
            <w:tcW w:w="1413" w:type="dxa"/>
            <w:vAlign w:val="center"/>
          </w:tcPr>
          <w:p w14:paraId="3A4F944B" w14:textId="1B66B564" w:rsidR="00AE2717" w:rsidRPr="00C22413" w:rsidRDefault="00AE2717" w:rsidP="00AE2717">
            <w:pPr>
              <w:rPr>
                <w:lang w:val="sr-Latn-ME"/>
              </w:rPr>
            </w:pPr>
            <w:r w:rsidRPr="00C22413">
              <w:rPr>
                <w:sz w:val="20"/>
                <w:lang w:val="sr-Latn-ME"/>
              </w:rPr>
              <w:t>13. oktobar 2016. godine</w:t>
            </w:r>
          </w:p>
        </w:tc>
        <w:tc>
          <w:tcPr>
            <w:tcW w:w="2410" w:type="dxa"/>
            <w:vAlign w:val="center"/>
          </w:tcPr>
          <w:p w14:paraId="4E498E2D" w14:textId="09A07946" w:rsidR="00AE2717" w:rsidRPr="00C22413" w:rsidRDefault="00AE2717" w:rsidP="00AE2717">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76E02DCF" w14:textId="2B44FD87" w:rsidR="00AE2717" w:rsidRPr="00C22413" w:rsidRDefault="00AE2717" w:rsidP="00AE2717">
            <w:pPr>
              <w:pStyle w:val="TableParagraph"/>
              <w:spacing w:before="0"/>
              <w:ind w:left="0" w:right="29"/>
              <w:jc w:val="both"/>
              <w:rPr>
                <w:sz w:val="20"/>
                <w:lang w:val="sr-Latn-ME"/>
              </w:rPr>
            </w:pPr>
            <w:r w:rsidRPr="00C22413">
              <w:rPr>
                <w:sz w:val="20"/>
                <w:lang w:val="sr-Latn-ME"/>
              </w:rPr>
              <w:t xml:space="preserve">Radojica Poleksić, </w:t>
            </w:r>
            <w:r w:rsidR="00F01DAF" w:rsidRPr="00C22413">
              <w:rPr>
                <w:sz w:val="20"/>
                <w:lang w:val="sr-Latn-ME"/>
              </w:rPr>
              <w:t>UZS</w:t>
            </w:r>
          </w:p>
          <w:p w14:paraId="114A59C2" w14:textId="77777777" w:rsidR="00AE2717" w:rsidRPr="00C22413" w:rsidRDefault="00AE2717" w:rsidP="00AE2717">
            <w:pPr>
              <w:pStyle w:val="TableParagraph"/>
              <w:spacing w:before="0"/>
              <w:ind w:left="0" w:right="29"/>
              <w:jc w:val="both"/>
              <w:rPr>
                <w:sz w:val="20"/>
                <w:lang w:val="sr-Latn-ME"/>
              </w:rPr>
            </w:pPr>
            <w:r w:rsidRPr="00C22413">
              <w:rPr>
                <w:sz w:val="20"/>
                <w:lang w:val="sr-Latn-ME"/>
              </w:rPr>
              <w:t>Direktor „SIMM inženjering“ – Projektant</w:t>
            </w:r>
          </w:p>
          <w:p w14:paraId="6C622F2E" w14:textId="77777777" w:rsidR="00AE2717" w:rsidRPr="00C22413" w:rsidRDefault="00AE2717" w:rsidP="00AE2717">
            <w:pPr>
              <w:pStyle w:val="TableParagraph"/>
              <w:spacing w:before="0"/>
              <w:ind w:left="0" w:right="29"/>
              <w:jc w:val="both"/>
              <w:rPr>
                <w:sz w:val="20"/>
                <w:lang w:val="sr-Latn-ME"/>
              </w:rPr>
            </w:pPr>
            <w:r w:rsidRPr="00C22413">
              <w:rPr>
                <w:sz w:val="20"/>
                <w:lang w:val="sr-Latn-ME"/>
              </w:rPr>
              <w:t>Predstavnik „Via projekt“ – saradnik na projektu</w:t>
            </w:r>
          </w:p>
          <w:p w14:paraId="0DB8F166" w14:textId="77777777" w:rsidR="00AE2717" w:rsidRPr="00C22413" w:rsidRDefault="00AE2717" w:rsidP="00AE2717">
            <w:pPr>
              <w:pStyle w:val="TableParagraph"/>
              <w:spacing w:before="0"/>
              <w:ind w:left="0" w:right="29"/>
              <w:jc w:val="both"/>
              <w:rPr>
                <w:sz w:val="20"/>
                <w:lang w:val="sr-Latn-ME"/>
              </w:rPr>
            </w:pPr>
            <w:r w:rsidRPr="00C22413">
              <w:rPr>
                <w:sz w:val="20"/>
                <w:lang w:val="sr-Latn-ME"/>
              </w:rPr>
              <w:t>Tri predstavnika Opštine Kotor</w:t>
            </w:r>
          </w:p>
          <w:p w14:paraId="0B1188EF" w14:textId="77777777" w:rsidR="00AE2717" w:rsidRPr="00C22413" w:rsidRDefault="00AE2717" w:rsidP="00AE2717">
            <w:pPr>
              <w:pStyle w:val="TableParagraph"/>
              <w:spacing w:before="0"/>
              <w:ind w:left="0" w:right="29"/>
              <w:jc w:val="both"/>
              <w:rPr>
                <w:sz w:val="20"/>
                <w:lang w:val="sr-Latn-ME"/>
              </w:rPr>
            </w:pPr>
            <w:r w:rsidRPr="00C22413">
              <w:rPr>
                <w:sz w:val="20"/>
                <w:lang w:val="sr-Latn-ME"/>
              </w:rPr>
              <w:t>Predsjednik Opštine Kotor</w:t>
            </w:r>
          </w:p>
          <w:p w14:paraId="19F8C177" w14:textId="3ABEF91D" w:rsidR="00AE2717" w:rsidRPr="00C22413" w:rsidRDefault="00AE2717" w:rsidP="00AE2717">
            <w:pPr>
              <w:jc w:val="both"/>
              <w:rPr>
                <w:lang w:val="sr-Latn-ME"/>
              </w:rPr>
            </w:pPr>
            <w:r w:rsidRPr="00C22413">
              <w:rPr>
                <w:sz w:val="20"/>
                <w:lang w:val="sr-Latn-ME"/>
              </w:rPr>
              <w:t>Predstavnici lokalnih zajednica iz Grblja</w:t>
            </w:r>
          </w:p>
        </w:tc>
        <w:tc>
          <w:tcPr>
            <w:tcW w:w="5527" w:type="dxa"/>
            <w:vAlign w:val="center"/>
          </w:tcPr>
          <w:p w14:paraId="7722A45B" w14:textId="6CB47E32" w:rsidR="00AE2717" w:rsidRPr="00C22413" w:rsidRDefault="00AE2717" w:rsidP="00AE2717">
            <w:pPr>
              <w:jc w:val="both"/>
              <w:rPr>
                <w:lang w:val="sr-Latn-ME"/>
              </w:rPr>
            </w:pPr>
            <w:r w:rsidRPr="00C22413">
              <w:rPr>
                <w:sz w:val="20"/>
                <w:lang w:val="sr-Latn-ME"/>
              </w:rPr>
              <w:t>Sastanak je održan u prostorijama Opštine Kotor, i to u cilju predstavljanja Idejnog projekta</w:t>
            </w:r>
            <w:r w:rsidR="005C48A9" w:rsidRPr="00C22413">
              <w:rPr>
                <w:sz w:val="20"/>
                <w:lang w:val="sr-Latn-ME"/>
              </w:rPr>
              <w:t>.</w:t>
            </w:r>
          </w:p>
        </w:tc>
      </w:tr>
      <w:tr w:rsidR="00A84E28" w:rsidRPr="00931798" w14:paraId="18F59542" w14:textId="77777777" w:rsidTr="00BC7222">
        <w:tc>
          <w:tcPr>
            <w:tcW w:w="1413" w:type="dxa"/>
            <w:vAlign w:val="center"/>
          </w:tcPr>
          <w:p w14:paraId="5E76D6F4" w14:textId="3C532446" w:rsidR="00A84E28" w:rsidRPr="00C22413" w:rsidRDefault="00A84E28" w:rsidP="00A84E28">
            <w:pPr>
              <w:rPr>
                <w:lang w:val="sr-Latn-ME"/>
              </w:rPr>
            </w:pPr>
            <w:r w:rsidRPr="00C22413">
              <w:rPr>
                <w:sz w:val="20"/>
                <w:lang w:val="sr-Latn-ME"/>
              </w:rPr>
              <w:t>20. mart 2017. godine</w:t>
            </w:r>
          </w:p>
        </w:tc>
        <w:tc>
          <w:tcPr>
            <w:tcW w:w="2410" w:type="dxa"/>
            <w:vAlign w:val="center"/>
          </w:tcPr>
          <w:p w14:paraId="5CA37469" w14:textId="70CE498B" w:rsidR="00A84E28" w:rsidRPr="00C22413" w:rsidRDefault="00A84E28" w:rsidP="00A84E28">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10213C7D" w14:textId="05B5B7F7" w:rsidR="00A84E28" w:rsidRPr="00C22413" w:rsidRDefault="00A84E28" w:rsidP="00A84E28">
            <w:pPr>
              <w:rPr>
                <w:lang w:val="sr-Latn-ME"/>
              </w:rPr>
            </w:pPr>
            <w:r w:rsidRPr="00C22413">
              <w:rPr>
                <w:sz w:val="20"/>
                <w:lang w:val="sr-Latn-ME"/>
              </w:rPr>
              <w:t>Predstavnik Opštine Budva</w:t>
            </w:r>
          </w:p>
        </w:tc>
        <w:tc>
          <w:tcPr>
            <w:tcW w:w="5527" w:type="dxa"/>
            <w:vAlign w:val="center"/>
          </w:tcPr>
          <w:p w14:paraId="661A45D3" w14:textId="635A3395" w:rsidR="00A84E28" w:rsidRPr="00C22413" w:rsidRDefault="00A84E28" w:rsidP="00A84E28">
            <w:pPr>
              <w:jc w:val="both"/>
              <w:rPr>
                <w:lang w:val="sr-Latn-ME"/>
              </w:rPr>
            </w:pPr>
            <w:r w:rsidRPr="00C22413">
              <w:rPr>
                <w:sz w:val="20"/>
                <w:lang w:val="sr-Latn-ME"/>
              </w:rPr>
              <w:t>Dostavljanje Idejnog projekta na odobrenje Opštini Budva, Dopis broj: 02-2707/1, od 20. marta 2017. godine</w:t>
            </w:r>
            <w:r w:rsidR="005C48A9" w:rsidRPr="00C22413">
              <w:rPr>
                <w:sz w:val="20"/>
                <w:lang w:val="sr-Latn-ME"/>
              </w:rPr>
              <w:t>.</w:t>
            </w:r>
          </w:p>
        </w:tc>
      </w:tr>
      <w:tr w:rsidR="00A84E28" w:rsidRPr="00931798" w14:paraId="1A7F5580" w14:textId="77777777" w:rsidTr="00BC7222">
        <w:tc>
          <w:tcPr>
            <w:tcW w:w="1413" w:type="dxa"/>
            <w:vAlign w:val="center"/>
          </w:tcPr>
          <w:p w14:paraId="206BC425" w14:textId="096974B0" w:rsidR="00A84E28" w:rsidRPr="00C22413" w:rsidRDefault="00A84E28" w:rsidP="00A84E28">
            <w:pPr>
              <w:rPr>
                <w:lang w:val="sr-Latn-ME"/>
              </w:rPr>
            </w:pPr>
            <w:r w:rsidRPr="00C22413">
              <w:rPr>
                <w:sz w:val="20"/>
                <w:lang w:val="sr-Latn-ME"/>
              </w:rPr>
              <w:t>30. mart 2017. godine</w:t>
            </w:r>
          </w:p>
        </w:tc>
        <w:tc>
          <w:tcPr>
            <w:tcW w:w="2410" w:type="dxa"/>
            <w:vAlign w:val="center"/>
          </w:tcPr>
          <w:p w14:paraId="2DAE480C" w14:textId="396817BD" w:rsidR="00A84E28" w:rsidRPr="00C22413" w:rsidRDefault="00A84E28" w:rsidP="00A84E28">
            <w:pPr>
              <w:pStyle w:val="TableParagraph"/>
              <w:spacing w:before="0"/>
              <w:ind w:left="0" w:right="29"/>
              <w:jc w:val="both"/>
              <w:rPr>
                <w:sz w:val="20"/>
                <w:lang w:val="sr-Latn-ME"/>
              </w:rPr>
            </w:pPr>
            <w:r w:rsidRPr="00C22413">
              <w:rPr>
                <w:sz w:val="20"/>
                <w:lang w:val="sr-Latn-ME"/>
              </w:rPr>
              <w:t>Nikola Arnaut</w:t>
            </w:r>
            <w:r w:rsidR="00F01DAF" w:rsidRPr="00C22413">
              <w:rPr>
                <w:sz w:val="20"/>
                <w:lang w:val="sr-Latn-ME"/>
              </w:rPr>
              <w:t>, UZS</w:t>
            </w:r>
          </w:p>
          <w:p w14:paraId="615077A3" w14:textId="120ED279" w:rsidR="00A84E28" w:rsidRPr="00C22413" w:rsidRDefault="00A84E28" w:rsidP="00A84E28">
            <w:pPr>
              <w:rPr>
                <w:lang w:val="sr-Latn-ME"/>
              </w:rPr>
            </w:pPr>
            <w:r w:rsidRPr="00C22413">
              <w:rPr>
                <w:sz w:val="20"/>
                <w:lang w:val="sr-Latn-ME"/>
              </w:rPr>
              <w:t>Predstavnik Opštine Kotor</w:t>
            </w:r>
          </w:p>
        </w:tc>
        <w:tc>
          <w:tcPr>
            <w:tcW w:w="5527" w:type="dxa"/>
            <w:vAlign w:val="center"/>
          </w:tcPr>
          <w:p w14:paraId="670A8AE5" w14:textId="1679B8DE" w:rsidR="00A84E28" w:rsidRPr="00C22413" w:rsidRDefault="00A84E28" w:rsidP="00A84E28">
            <w:pPr>
              <w:jc w:val="both"/>
              <w:rPr>
                <w:lang w:val="sr-Latn-ME"/>
              </w:rPr>
            </w:pPr>
            <w:r w:rsidRPr="00C22413">
              <w:rPr>
                <w:sz w:val="20"/>
                <w:lang w:val="sr-Latn-ME"/>
              </w:rPr>
              <w:t>Dostavljanje Dopisa broj: 02-3160/1, od 30. marta 2017. godine u kom se dostavlja pozitivno mišljenje po pitanju Idejnog projekta za dionicu puta Tivat-Jaz</w:t>
            </w:r>
            <w:r w:rsidR="005C48A9" w:rsidRPr="00C22413">
              <w:rPr>
                <w:sz w:val="20"/>
                <w:lang w:val="sr-Latn-ME"/>
              </w:rPr>
              <w:t>.</w:t>
            </w:r>
          </w:p>
        </w:tc>
      </w:tr>
      <w:tr w:rsidR="00A84E28" w:rsidRPr="00931798" w14:paraId="4C3F7B00" w14:textId="77777777" w:rsidTr="00BC7222">
        <w:tc>
          <w:tcPr>
            <w:tcW w:w="1413" w:type="dxa"/>
            <w:vAlign w:val="center"/>
          </w:tcPr>
          <w:p w14:paraId="21FFCEF7" w14:textId="566AADAF" w:rsidR="00A84E28" w:rsidRPr="00C22413" w:rsidRDefault="00A84E28" w:rsidP="00A84E28">
            <w:pPr>
              <w:rPr>
                <w:lang w:val="sr-Latn-ME"/>
              </w:rPr>
            </w:pPr>
            <w:r w:rsidRPr="00C22413">
              <w:rPr>
                <w:sz w:val="20"/>
                <w:lang w:val="sr-Latn-ME"/>
              </w:rPr>
              <w:t>25. decembar 2017. godine</w:t>
            </w:r>
          </w:p>
        </w:tc>
        <w:tc>
          <w:tcPr>
            <w:tcW w:w="2410" w:type="dxa"/>
            <w:vAlign w:val="center"/>
          </w:tcPr>
          <w:p w14:paraId="5595F627" w14:textId="707D9AA1" w:rsidR="00A84E28" w:rsidRPr="00C22413" w:rsidRDefault="00A84E28" w:rsidP="00A84E28">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6DB3ADCC" w14:textId="75111F5D" w:rsidR="00A84E28" w:rsidRPr="00C22413" w:rsidRDefault="00A84E28" w:rsidP="00A84E28">
            <w:pPr>
              <w:rPr>
                <w:lang w:val="sr-Latn-ME"/>
              </w:rPr>
            </w:pPr>
            <w:r w:rsidRPr="00C22413">
              <w:rPr>
                <w:sz w:val="20"/>
                <w:lang w:val="sr-Latn-ME"/>
              </w:rPr>
              <w:t>Savjet mjesnih zajednica Grblja</w:t>
            </w:r>
          </w:p>
        </w:tc>
        <w:tc>
          <w:tcPr>
            <w:tcW w:w="5527" w:type="dxa"/>
            <w:vAlign w:val="center"/>
          </w:tcPr>
          <w:p w14:paraId="211F63AC" w14:textId="56B5D90A" w:rsidR="00A84E28" w:rsidRPr="00C22413" w:rsidRDefault="00A84E28" w:rsidP="00A84E28">
            <w:pPr>
              <w:jc w:val="both"/>
              <w:rPr>
                <w:lang w:val="sr-Latn-ME"/>
              </w:rPr>
            </w:pPr>
            <w:r w:rsidRPr="00C22413">
              <w:rPr>
                <w:sz w:val="20"/>
                <w:lang w:val="sr-Latn-ME"/>
              </w:rPr>
              <w:t>Dostavljanje Dopisa broj: 02-1587/2, od 22. februara 2018. godine, koje je dostavljeno od strane Savjeta mjesnih zajednica Grblja koji su se protivili rekonstrukciji magistralnog puta i zahtijevali izmjene Idejnog projekta na način da isti bude više prilagođen njihovim životnim uslovima</w:t>
            </w:r>
            <w:r w:rsidR="005C48A9" w:rsidRPr="00C22413">
              <w:rPr>
                <w:sz w:val="20"/>
                <w:lang w:val="sr-Latn-ME"/>
              </w:rPr>
              <w:t>.</w:t>
            </w:r>
          </w:p>
        </w:tc>
      </w:tr>
      <w:tr w:rsidR="00A84E28" w:rsidRPr="00931798" w14:paraId="3F724A8B" w14:textId="77777777" w:rsidTr="00BC7222">
        <w:tc>
          <w:tcPr>
            <w:tcW w:w="1413" w:type="dxa"/>
            <w:vAlign w:val="center"/>
          </w:tcPr>
          <w:p w14:paraId="267522E2" w14:textId="2CBC89C8" w:rsidR="00A84E28" w:rsidRPr="00C22413" w:rsidRDefault="00A84E28" w:rsidP="00A84E28">
            <w:pPr>
              <w:rPr>
                <w:sz w:val="20"/>
                <w:lang w:val="sr-Latn-ME"/>
              </w:rPr>
            </w:pPr>
            <w:r w:rsidRPr="00C22413">
              <w:rPr>
                <w:sz w:val="20"/>
                <w:lang w:val="sr-Latn-ME"/>
              </w:rPr>
              <w:t>9. mart 2018. godine</w:t>
            </w:r>
          </w:p>
        </w:tc>
        <w:tc>
          <w:tcPr>
            <w:tcW w:w="2410" w:type="dxa"/>
            <w:vAlign w:val="center"/>
          </w:tcPr>
          <w:p w14:paraId="57FE7B52" w14:textId="1A585E13" w:rsidR="00A84E28" w:rsidRPr="00C22413" w:rsidRDefault="00A84E28" w:rsidP="00A84E28">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76C7EF78" w14:textId="58CDE56F" w:rsidR="00A84E28" w:rsidRPr="00C22413" w:rsidRDefault="00A84E28" w:rsidP="00A84E28">
            <w:pPr>
              <w:pStyle w:val="TableParagraph"/>
              <w:spacing w:before="0"/>
              <w:ind w:left="0" w:right="29"/>
              <w:jc w:val="both"/>
              <w:rPr>
                <w:sz w:val="20"/>
                <w:lang w:val="sr-Latn-ME"/>
              </w:rPr>
            </w:pPr>
            <w:r w:rsidRPr="00C22413">
              <w:rPr>
                <w:sz w:val="20"/>
                <w:lang w:val="sr-Latn-ME"/>
              </w:rPr>
              <w:t>Savjet mjesnih zajednica Grblja</w:t>
            </w:r>
          </w:p>
        </w:tc>
        <w:tc>
          <w:tcPr>
            <w:tcW w:w="5527" w:type="dxa"/>
            <w:vAlign w:val="center"/>
          </w:tcPr>
          <w:p w14:paraId="6F3AD7B6" w14:textId="6DE7BBB2" w:rsidR="00A84E28" w:rsidRPr="00C22413" w:rsidRDefault="00A84E28" w:rsidP="00A84E28">
            <w:pPr>
              <w:jc w:val="both"/>
              <w:rPr>
                <w:sz w:val="20"/>
                <w:lang w:val="sr-Latn-ME"/>
              </w:rPr>
            </w:pPr>
            <w:r w:rsidRPr="00C22413">
              <w:rPr>
                <w:sz w:val="20"/>
                <w:lang w:val="sr-Latn-ME"/>
              </w:rPr>
              <w:t>Dostavljanje Dopisa/Peticije broj: 02/2093/1, od 9. marta 2018. godine, u kom lokalne zajednice navode da se suprotstavljaju rekonstrukciji magistralnog puta i u kom navode niz zahtjeva za izmjene Idejnog projekta.</w:t>
            </w:r>
          </w:p>
        </w:tc>
      </w:tr>
      <w:tr w:rsidR="00A84E28" w:rsidRPr="00931798" w14:paraId="014456F7" w14:textId="77777777" w:rsidTr="00BC7222">
        <w:tc>
          <w:tcPr>
            <w:tcW w:w="1413" w:type="dxa"/>
            <w:vAlign w:val="center"/>
          </w:tcPr>
          <w:p w14:paraId="196A50AD" w14:textId="6E189CD7" w:rsidR="00A84E28" w:rsidRPr="00C22413" w:rsidRDefault="00A84E28" w:rsidP="00A84E28">
            <w:pPr>
              <w:rPr>
                <w:sz w:val="20"/>
                <w:lang w:val="sr-Latn-ME"/>
              </w:rPr>
            </w:pPr>
            <w:r w:rsidRPr="00C22413">
              <w:rPr>
                <w:sz w:val="20"/>
                <w:lang w:val="sr-Latn-ME"/>
              </w:rPr>
              <w:t>5. april 2018. godine</w:t>
            </w:r>
          </w:p>
        </w:tc>
        <w:tc>
          <w:tcPr>
            <w:tcW w:w="2410" w:type="dxa"/>
            <w:vAlign w:val="center"/>
          </w:tcPr>
          <w:p w14:paraId="4145C3A4" w14:textId="1F4B1713" w:rsidR="00A84E28" w:rsidRPr="00C22413" w:rsidRDefault="00A84E28" w:rsidP="00A84E28">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1EA5A9BC" w14:textId="2C6F34D5" w:rsidR="00A84E28" w:rsidRPr="00C22413" w:rsidRDefault="00A84E28" w:rsidP="00A84E28">
            <w:pPr>
              <w:pStyle w:val="TableParagraph"/>
              <w:spacing w:before="0"/>
              <w:ind w:left="0" w:right="29"/>
              <w:jc w:val="both"/>
              <w:rPr>
                <w:sz w:val="20"/>
                <w:lang w:val="sr-Latn-ME"/>
              </w:rPr>
            </w:pPr>
            <w:r w:rsidRPr="00C22413">
              <w:rPr>
                <w:sz w:val="20"/>
                <w:lang w:val="sr-Latn-ME"/>
              </w:rPr>
              <w:t xml:space="preserve">Predstavnik privrednog </w:t>
            </w:r>
            <w:r w:rsidRPr="00C22413">
              <w:rPr>
                <w:sz w:val="20"/>
                <w:lang w:val="sr-Latn-ME"/>
              </w:rPr>
              <w:lastRenderedPageBreak/>
              <w:t>subjekta koji se nalazi na dionici puta Tivat-Jaz</w:t>
            </w:r>
          </w:p>
        </w:tc>
        <w:tc>
          <w:tcPr>
            <w:tcW w:w="5527" w:type="dxa"/>
            <w:vAlign w:val="center"/>
          </w:tcPr>
          <w:p w14:paraId="546D5435" w14:textId="414AA971" w:rsidR="00A84E28" w:rsidRPr="00C22413" w:rsidRDefault="00A84E28" w:rsidP="00A84E28">
            <w:pPr>
              <w:jc w:val="both"/>
              <w:rPr>
                <w:sz w:val="20"/>
                <w:lang w:val="sr-Latn-ME"/>
              </w:rPr>
            </w:pPr>
            <w:r w:rsidRPr="00C22413">
              <w:rPr>
                <w:sz w:val="20"/>
                <w:lang w:val="sr-Latn-ME"/>
              </w:rPr>
              <w:lastRenderedPageBreak/>
              <w:t xml:space="preserve">Dostavljanje Dopisa br: 02-3105/1, od 5. aprila 2018. godine, u kom vlasnici više privrednih subjekata u Lastvi Grbaljskoj iznose </w:t>
            </w:r>
            <w:r w:rsidRPr="00C22413">
              <w:rPr>
                <w:sz w:val="20"/>
                <w:lang w:val="sr-Latn-ME"/>
              </w:rPr>
              <w:lastRenderedPageBreak/>
              <w:t>mišljenje u kom se navodi da se suprotstavljaju zahtjevima koji su definisani u Peticiji koju su dostavili predstavnici lokalne zajednice Lastva Grbaljska.</w:t>
            </w:r>
          </w:p>
        </w:tc>
      </w:tr>
      <w:tr w:rsidR="00A84E28" w:rsidRPr="00931798" w14:paraId="331A572A" w14:textId="77777777" w:rsidTr="00BC7222">
        <w:tc>
          <w:tcPr>
            <w:tcW w:w="1413" w:type="dxa"/>
            <w:vAlign w:val="center"/>
          </w:tcPr>
          <w:p w14:paraId="0D9BAB67" w14:textId="68533AA0" w:rsidR="00A84E28" w:rsidRPr="00C22413" w:rsidRDefault="00A84E28" w:rsidP="00A84E28">
            <w:pPr>
              <w:rPr>
                <w:sz w:val="20"/>
                <w:lang w:val="sr-Latn-ME"/>
              </w:rPr>
            </w:pPr>
            <w:r w:rsidRPr="00C22413">
              <w:rPr>
                <w:sz w:val="20"/>
                <w:lang w:val="sr-Latn-ME"/>
              </w:rPr>
              <w:lastRenderedPageBreak/>
              <w:t>4. jul 2018. godine</w:t>
            </w:r>
          </w:p>
        </w:tc>
        <w:tc>
          <w:tcPr>
            <w:tcW w:w="2410" w:type="dxa"/>
            <w:vAlign w:val="center"/>
          </w:tcPr>
          <w:p w14:paraId="280B486A" w14:textId="6789305E" w:rsidR="00A84E28" w:rsidRPr="00C22413" w:rsidRDefault="00A84E28" w:rsidP="00A84E28">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tc>
        <w:tc>
          <w:tcPr>
            <w:tcW w:w="5527" w:type="dxa"/>
            <w:vAlign w:val="center"/>
          </w:tcPr>
          <w:p w14:paraId="53E5D49C" w14:textId="13E33A4E" w:rsidR="00A84E28" w:rsidRPr="00C22413" w:rsidRDefault="00A84E28" w:rsidP="00A84E28">
            <w:pPr>
              <w:jc w:val="both"/>
              <w:rPr>
                <w:sz w:val="20"/>
                <w:lang w:val="sr-Latn-ME"/>
              </w:rPr>
            </w:pPr>
            <w:r w:rsidRPr="00C22413">
              <w:rPr>
                <w:sz w:val="20"/>
                <w:lang w:val="sr-Latn-ME"/>
              </w:rPr>
              <w:t>Dostavljanje odgovora na peticiju lokalnih zajednica broj: 02-2093/2, od 4. jula 2018. godine, a koji je upućen svim lokalnim zajednicama u opštini Kotor</w:t>
            </w:r>
          </w:p>
        </w:tc>
      </w:tr>
      <w:tr w:rsidR="00A84E28" w:rsidRPr="00931798" w14:paraId="5806F6DA" w14:textId="77777777" w:rsidTr="00BC7222">
        <w:tc>
          <w:tcPr>
            <w:tcW w:w="1413" w:type="dxa"/>
            <w:vAlign w:val="center"/>
          </w:tcPr>
          <w:p w14:paraId="467CD50C" w14:textId="72D841CE" w:rsidR="00A84E28" w:rsidRPr="00C22413" w:rsidRDefault="00A84E28" w:rsidP="00A84E28">
            <w:pPr>
              <w:rPr>
                <w:sz w:val="20"/>
                <w:lang w:val="sr-Latn-ME"/>
              </w:rPr>
            </w:pPr>
            <w:r w:rsidRPr="00C22413">
              <w:rPr>
                <w:sz w:val="20"/>
                <w:lang w:val="sr-Latn-ME"/>
              </w:rPr>
              <w:t xml:space="preserve"> 16. maj 2019. godine</w:t>
            </w:r>
          </w:p>
        </w:tc>
        <w:tc>
          <w:tcPr>
            <w:tcW w:w="2410" w:type="dxa"/>
            <w:vAlign w:val="center"/>
          </w:tcPr>
          <w:p w14:paraId="6D618387" w14:textId="7C15CE1A" w:rsidR="00A84E28" w:rsidRPr="00C22413" w:rsidRDefault="00A84E28" w:rsidP="00A84E28">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3E060480" w14:textId="50FFD072" w:rsidR="00A84E28" w:rsidRPr="00C22413" w:rsidRDefault="00A84E28" w:rsidP="00A84E28">
            <w:pPr>
              <w:pStyle w:val="TableParagraph"/>
              <w:spacing w:before="0"/>
              <w:ind w:left="0" w:right="29"/>
              <w:jc w:val="both"/>
              <w:rPr>
                <w:sz w:val="20"/>
                <w:lang w:val="sr-Latn-ME"/>
              </w:rPr>
            </w:pPr>
            <w:r w:rsidRPr="00C22413">
              <w:rPr>
                <w:sz w:val="20"/>
                <w:lang w:val="sr-Latn-ME"/>
              </w:rPr>
              <w:t>Predstavnik JP Regionalni vodovod</w:t>
            </w:r>
          </w:p>
        </w:tc>
        <w:tc>
          <w:tcPr>
            <w:tcW w:w="5527" w:type="dxa"/>
            <w:vAlign w:val="center"/>
          </w:tcPr>
          <w:p w14:paraId="07E785DC" w14:textId="00EC8FBE" w:rsidR="00A84E28" w:rsidRPr="00C22413" w:rsidRDefault="00A84E28" w:rsidP="00A84E28">
            <w:pPr>
              <w:jc w:val="both"/>
              <w:rPr>
                <w:sz w:val="20"/>
                <w:lang w:val="sr-Latn-ME"/>
              </w:rPr>
            </w:pPr>
            <w:r w:rsidRPr="00C22413">
              <w:rPr>
                <w:sz w:val="20"/>
                <w:lang w:val="sr-Latn-ME"/>
              </w:rPr>
              <w:t>Sastanak između predstavnika JP Regionalni vodovod i Uprave za saobraćaj je organizovan u cilju diskusije o izgradnji novog regionalnog cjevovoda, koji će biti izgrađen uporedo sa rekonstrukcijom magistralnog puta</w:t>
            </w:r>
          </w:p>
        </w:tc>
      </w:tr>
      <w:tr w:rsidR="00A84E28" w:rsidRPr="00931798" w14:paraId="17894AD9" w14:textId="77777777" w:rsidTr="00BC7222">
        <w:tc>
          <w:tcPr>
            <w:tcW w:w="1413" w:type="dxa"/>
            <w:vAlign w:val="center"/>
          </w:tcPr>
          <w:p w14:paraId="2E63EB6C" w14:textId="0E5315D6" w:rsidR="00A84E28" w:rsidRPr="00C22413" w:rsidRDefault="00A84E28" w:rsidP="00A84E28">
            <w:pPr>
              <w:rPr>
                <w:sz w:val="20"/>
                <w:lang w:val="sr-Latn-ME"/>
              </w:rPr>
            </w:pPr>
            <w:r w:rsidRPr="00C22413">
              <w:rPr>
                <w:sz w:val="20"/>
                <w:lang w:val="sr-Latn-ME"/>
              </w:rPr>
              <w:t>19. mart 2019. godine</w:t>
            </w:r>
          </w:p>
        </w:tc>
        <w:tc>
          <w:tcPr>
            <w:tcW w:w="2410" w:type="dxa"/>
            <w:vAlign w:val="center"/>
          </w:tcPr>
          <w:p w14:paraId="247973DC" w14:textId="3A1150BD" w:rsidR="00A84E28" w:rsidRPr="00C22413" w:rsidRDefault="00A84E28" w:rsidP="00A84E28">
            <w:pPr>
              <w:pStyle w:val="TableParagraph"/>
              <w:spacing w:before="0"/>
              <w:ind w:left="0" w:right="29"/>
              <w:jc w:val="both"/>
              <w:rPr>
                <w:sz w:val="20"/>
                <w:lang w:val="sr-Latn-ME"/>
              </w:rPr>
            </w:pPr>
            <w:r w:rsidRPr="00C22413">
              <w:rPr>
                <w:sz w:val="20"/>
                <w:lang w:val="sr-Latn-ME"/>
              </w:rPr>
              <w:t xml:space="preserve">Nikola Arnaut, </w:t>
            </w:r>
            <w:r w:rsidR="00F01DAF" w:rsidRPr="00C22413">
              <w:rPr>
                <w:sz w:val="20"/>
                <w:lang w:val="sr-Latn-ME"/>
              </w:rPr>
              <w:t>UZS</w:t>
            </w:r>
          </w:p>
          <w:p w14:paraId="625E77FA" w14:textId="77777777" w:rsidR="00A84E28" w:rsidRPr="00C22413" w:rsidRDefault="00A84E28" w:rsidP="00A84E28">
            <w:pPr>
              <w:pStyle w:val="TableParagraph"/>
              <w:spacing w:before="0"/>
              <w:ind w:left="0" w:right="29"/>
              <w:jc w:val="both"/>
              <w:rPr>
                <w:sz w:val="20"/>
                <w:lang w:val="sr-Latn-ME"/>
              </w:rPr>
            </w:pPr>
            <w:r w:rsidRPr="00C22413">
              <w:rPr>
                <w:sz w:val="20"/>
                <w:lang w:val="sr-Latn-ME"/>
              </w:rPr>
              <w:t>Izvršni direktor Uprave za saobraćaj</w:t>
            </w:r>
          </w:p>
          <w:p w14:paraId="5D2DAB17" w14:textId="6ED251F1" w:rsidR="00A84E28" w:rsidRPr="00C22413" w:rsidRDefault="002B6664" w:rsidP="00A84E28">
            <w:pPr>
              <w:pStyle w:val="TableParagraph"/>
              <w:spacing w:before="0"/>
              <w:ind w:left="0" w:right="29"/>
              <w:jc w:val="both"/>
              <w:rPr>
                <w:sz w:val="20"/>
                <w:lang w:val="sr-Latn-ME"/>
              </w:rPr>
            </w:pPr>
            <w:r w:rsidRPr="00C22413">
              <w:rPr>
                <w:sz w:val="20"/>
                <w:lang w:val="sr-Latn-ME"/>
              </w:rPr>
              <w:t>Šef kabineta</w:t>
            </w:r>
            <w:r w:rsidR="00A84E28" w:rsidRPr="00C22413">
              <w:rPr>
                <w:sz w:val="20"/>
                <w:lang w:val="sr-Latn-ME"/>
              </w:rPr>
              <w:t xml:space="preserve"> Premijera</w:t>
            </w:r>
          </w:p>
          <w:p w14:paraId="4A4B5797" w14:textId="3C097DDA" w:rsidR="00A84E28" w:rsidRPr="00C22413" w:rsidRDefault="00A84E28" w:rsidP="00A84E28">
            <w:pPr>
              <w:pStyle w:val="TableParagraph"/>
              <w:spacing w:before="0"/>
              <w:ind w:left="0" w:right="29"/>
              <w:jc w:val="both"/>
              <w:rPr>
                <w:sz w:val="20"/>
                <w:lang w:val="sr-Latn-ME"/>
              </w:rPr>
            </w:pPr>
            <w:r w:rsidRPr="00C22413">
              <w:rPr>
                <w:sz w:val="20"/>
                <w:lang w:val="sr-Latn-ME"/>
              </w:rPr>
              <w:t>Dva predstavnika lokalnih zajednica iz Grblja</w:t>
            </w:r>
          </w:p>
        </w:tc>
        <w:tc>
          <w:tcPr>
            <w:tcW w:w="5527" w:type="dxa"/>
            <w:vAlign w:val="center"/>
          </w:tcPr>
          <w:p w14:paraId="476C0F07" w14:textId="532DEEA2" w:rsidR="00A84E28" w:rsidRPr="00C22413" w:rsidRDefault="00A84E28" w:rsidP="00A84E28">
            <w:pPr>
              <w:jc w:val="both"/>
              <w:rPr>
                <w:sz w:val="20"/>
                <w:lang w:val="sr-Latn-ME"/>
              </w:rPr>
            </w:pPr>
            <w:r w:rsidRPr="00C22413">
              <w:rPr>
                <w:sz w:val="20"/>
                <w:lang w:val="sr-Latn-ME"/>
              </w:rPr>
              <w:t xml:space="preserve">Sastanak je održan u prostorijama Vlade Crne Gore. Glavni predmet sastanka se odnosio na sve potencijalne probleme do kojih može doći tokom izgradnje, kao i na potencijalne mjere ublažavanja uticaja koje bi se mogle primijeniti po tom pitanju. Predstavnici lokalnih zajednica su iskazali svoje mišljenje i dali predloge po ovom pitanju. Dogovoreno je da se može postići kompromis na način da ispunjava zahtjeve lokalnih zajednica u najvećoj mogućoj mjeri. </w:t>
            </w:r>
          </w:p>
        </w:tc>
      </w:tr>
      <w:tr w:rsidR="00A84E28" w:rsidRPr="00C22413" w14:paraId="2BE8B55D" w14:textId="77777777" w:rsidTr="00A84E28">
        <w:tc>
          <w:tcPr>
            <w:tcW w:w="9350" w:type="dxa"/>
            <w:gridSpan w:val="3"/>
            <w:shd w:val="clear" w:color="auto" w:fill="BDD6EE" w:themeFill="accent5" w:themeFillTint="66"/>
            <w:vAlign w:val="center"/>
          </w:tcPr>
          <w:p w14:paraId="530CC4DA" w14:textId="413211EF" w:rsidR="00A84E28" w:rsidRPr="00C22413" w:rsidRDefault="00A84E28" w:rsidP="00A84E28">
            <w:pPr>
              <w:jc w:val="both"/>
              <w:rPr>
                <w:b/>
                <w:bCs/>
                <w:sz w:val="20"/>
                <w:lang w:val="sr-Latn-ME"/>
              </w:rPr>
            </w:pPr>
            <w:r w:rsidRPr="00C22413">
              <w:rPr>
                <w:b/>
                <w:bCs/>
                <w:sz w:val="20"/>
                <w:lang w:val="sr-Latn-ME"/>
              </w:rPr>
              <w:t>Faza izrade EIA</w:t>
            </w:r>
          </w:p>
        </w:tc>
      </w:tr>
      <w:tr w:rsidR="00893468" w:rsidRPr="00931798" w14:paraId="5CA108E9" w14:textId="77777777" w:rsidTr="00BC7222">
        <w:tc>
          <w:tcPr>
            <w:tcW w:w="1413" w:type="dxa"/>
            <w:vAlign w:val="center"/>
          </w:tcPr>
          <w:p w14:paraId="549CC4F7" w14:textId="6C37DBCD" w:rsidR="00893468" w:rsidRPr="00C22413" w:rsidRDefault="00893468" w:rsidP="00893468">
            <w:pPr>
              <w:rPr>
                <w:sz w:val="20"/>
                <w:lang w:val="sr-Latn-ME"/>
              </w:rPr>
            </w:pPr>
            <w:r w:rsidRPr="00C22413">
              <w:rPr>
                <w:sz w:val="20"/>
                <w:lang w:val="sr-Latn-ME"/>
              </w:rPr>
              <w:t>23. decembar 2019. godine</w:t>
            </w:r>
          </w:p>
        </w:tc>
        <w:tc>
          <w:tcPr>
            <w:tcW w:w="2410" w:type="dxa"/>
            <w:vAlign w:val="center"/>
          </w:tcPr>
          <w:p w14:paraId="35F84919" w14:textId="77777777" w:rsidR="00893468" w:rsidRPr="00C22413" w:rsidRDefault="00893468" w:rsidP="00893468">
            <w:pPr>
              <w:pStyle w:val="TableParagraph"/>
              <w:tabs>
                <w:tab w:val="left" w:pos="961"/>
                <w:tab w:val="right" w:pos="2508"/>
              </w:tabs>
              <w:spacing w:line="243" w:lineRule="exact"/>
              <w:ind w:right="29"/>
              <w:jc w:val="both"/>
              <w:rPr>
                <w:sz w:val="20"/>
                <w:lang w:val="sr-Latn-ME"/>
              </w:rPr>
            </w:pPr>
            <w:r w:rsidRPr="00C22413">
              <w:rPr>
                <w:sz w:val="20"/>
                <w:lang w:val="sr-Latn-ME"/>
              </w:rPr>
              <w:t xml:space="preserve">Opština Tivat, 9 prisutnih zainteresovanih strana </w:t>
            </w:r>
          </w:p>
          <w:p w14:paraId="1D3D0FEC" w14:textId="77777777" w:rsidR="00893468" w:rsidRPr="00C22413" w:rsidRDefault="00893468" w:rsidP="00893468">
            <w:pPr>
              <w:pStyle w:val="TableParagraph"/>
              <w:spacing w:before="0"/>
              <w:ind w:left="0" w:right="29"/>
              <w:jc w:val="both"/>
              <w:rPr>
                <w:sz w:val="20"/>
                <w:lang w:val="sr-Latn-ME"/>
              </w:rPr>
            </w:pPr>
          </w:p>
        </w:tc>
        <w:tc>
          <w:tcPr>
            <w:tcW w:w="5527" w:type="dxa"/>
            <w:vAlign w:val="center"/>
          </w:tcPr>
          <w:p w14:paraId="4A98A28E" w14:textId="49FA9678" w:rsidR="00893468" w:rsidRPr="00C22413" w:rsidRDefault="00893468" w:rsidP="00893468">
            <w:pPr>
              <w:jc w:val="both"/>
              <w:rPr>
                <w:sz w:val="20"/>
                <w:lang w:val="sr-Latn-ME"/>
              </w:rPr>
            </w:pPr>
            <w:r w:rsidRPr="00C22413">
              <w:rPr>
                <w:sz w:val="20"/>
                <w:lang w:val="sr-Latn-ME"/>
              </w:rPr>
              <w:t>Tim koji su činili predstavnici UZS, NEPA, M</w:t>
            </w:r>
            <w:r w:rsidR="00F01DAF" w:rsidRPr="00C22413">
              <w:rPr>
                <w:sz w:val="20"/>
                <w:lang w:val="sr-Latn-ME"/>
              </w:rPr>
              <w:t>edix</w:t>
            </w:r>
            <w:r w:rsidRPr="00C22413">
              <w:rPr>
                <w:sz w:val="20"/>
                <w:lang w:val="sr-Latn-ME"/>
              </w:rPr>
              <w:t xml:space="preserve"> i E3 Consulting sastao se sa zainteresovanim stranama u Tivtu. Svrha javnih konsultacija je bila prezentacija nacionalnog elaborata procjene uticaja na životnu sredinu, kao i razmjena informacija sa članovima zajednice o nacionalnom procesu EIA i međunarodnom procesu ESIA. Sastanak je pružio mogućnost članovima zajednice da iznesu svoje stavove i primjedbe u odnosu na Projekat, kao i da te stavove </w:t>
            </w:r>
            <w:r w:rsidR="00F01DAF" w:rsidRPr="00C22413">
              <w:rPr>
                <w:sz w:val="20"/>
                <w:lang w:val="sr-Latn-ME"/>
              </w:rPr>
              <w:t>registruje</w:t>
            </w:r>
            <w:r w:rsidRPr="00C22413">
              <w:rPr>
                <w:sz w:val="20"/>
                <w:lang w:val="sr-Latn-ME"/>
              </w:rPr>
              <w:t xml:space="preserve"> NEPA, koja je te stavove uzela u obzir u komentarima koje su dostavili Naručiocu projekta u okviru procesa izdavanja dozvole i saglasnosti.</w:t>
            </w:r>
          </w:p>
        </w:tc>
      </w:tr>
      <w:tr w:rsidR="00893468" w:rsidRPr="00931798" w14:paraId="37F87A3B" w14:textId="77777777" w:rsidTr="00BC7222">
        <w:tc>
          <w:tcPr>
            <w:tcW w:w="1413" w:type="dxa"/>
            <w:vAlign w:val="center"/>
          </w:tcPr>
          <w:p w14:paraId="3E2D7EFF" w14:textId="0D022860" w:rsidR="00893468" w:rsidRPr="00C22413" w:rsidRDefault="00893468" w:rsidP="00893468">
            <w:pPr>
              <w:rPr>
                <w:sz w:val="20"/>
                <w:lang w:val="sr-Latn-ME"/>
              </w:rPr>
            </w:pPr>
            <w:r w:rsidRPr="00C22413">
              <w:rPr>
                <w:sz w:val="20"/>
                <w:lang w:val="sr-Latn-ME"/>
              </w:rPr>
              <w:t>24. decembar 2019. godine</w:t>
            </w:r>
          </w:p>
        </w:tc>
        <w:tc>
          <w:tcPr>
            <w:tcW w:w="2410" w:type="dxa"/>
            <w:vAlign w:val="center"/>
          </w:tcPr>
          <w:p w14:paraId="726DE1CA" w14:textId="26D3919D" w:rsidR="00893468" w:rsidRPr="00C22413" w:rsidRDefault="00893468" w:rsidP="00893468">
            <w:pPr>
              <w:pStyle w:val="TableParagraph"/>
              <w:spacing w:before="0"/>
              <w:ind w:left="0" w:right="29"/>
              <w:jc w:val="both"/>
              <w:rPr>
                <w:sz w:val="20"/>
                <w:lang w:val="sr-Latn-ME"/>
              </w:rPr>
            </w:pPr>
            <w:r w:rsidRPr="00C22413">
              <w:rPr>
                <w:sz w:val="20"/>
                <w:lang w:val="sr-Latn-ME"/>
              </w:rPr>
              <w:t>Opština Budva, 8 prisutnih zainteresovanih strana</w:t>
            </w:r>
          </w:p>
        </w:tc>
        <w:tc>
          <w:tcPr>
            <w:tcW w:w="5527" w:type="dxa"/>
            <w:vAlign w:val="center"/>
          </w:tcPr>
          <w:p w14:paraId="7C7BE476" w14:textId="2CF86A70" w:rsidR="00893468" w:rsidRPr="00C22413" w:rsidRDefault="00893468" w:rsidP="00893468">
            <w:pPr>
              <w:jc w:val="both"/>
              <w:rPr>
                <w:sz w:val="20"/>
                <w:lang w:val="sr-Latn-ME"/>
              </w:rPr>
            </w:pPr>
            <w:r w:rsidRPr="00C22413">
              <w:rPr>
                <w:sz w:val="20"/>
                <w:lang w:val="sr-Latn-ME"/>
              </w:rPr>
              <w:t>Tim koji su činili predstavnici UZS, NEPA, M</w:t>
            </w:r>
            <w:r w:rsidR="00F01DAF" w:rsidRPr="00C22413">
              <w:rPr>
                <w:sz w:val="20"/>
                <w:lang w:val="sr-Latn-ME"/>
              </w:rPr>
              <w:t>edix</w:t>
            </w:r>
            <w:r w:rsidRPr="00C22413">
              <w:rPr>
                <w:sz w:val="20"/>
                <w:lang w:val="sr-Latn-ME"/>
              </w:rPr>
              <w:t xml:space="preserve"> i E3 Consulting sastao se sa zainteresovanim stranama u </w:t>
            </w:r>
            <w:r w:rsidR="00F01DAF" w:rsidRPr="00C22413">
              <w:rPr>
                <w:sz w:val="20"/>
                <w:lang w:val="sr-Latn-ME"/>
              </w:rPr>
              <w:t>Budvi</w:t>
            </w:r>
            <w:r w:rsidRPr="00C22413">
              <w:rPr>
                <w:sz w:val="20"/>
                <w:lang w:val="sr-Latn-ME"/>
              </w:rPr>
              <w:t xml:space="preserve">. Svrha javnih konsultacija je bila prezentacija nacionalnog elaborata procjene uticaja na životnu sredinu, kao i razmjena informacija sa članovima zajednice o nacionalnom procesu EIA i međunarodnom procesu ESIA. Sastanak je pružio mogućnost članovima zajednice da iznesu svoje stavove i primjedbe u odnosu na Projekat, kao i da te stavove </w:t>
            </w:r>
            <w:r w:rsidR="00F01DAF" w:rsidRPr="00C22413">
              <w:rPr>
                <w:sz w:val="20"/>
                <w:lang w:val="sr-Latn-ME"/>
              </w:rPr>
              <w:t>registruje</w:t>
            </w:r>
            <w:r w:rsidRPr="00C22413">
              <w:rPr>
                <w:sz w:val="20"/>
                <w:lang w:val="sr-Latn-ME"/>
              </w:rPr>
              <w:t xml:space="preserve"> NEPA, koja je te stavove uzela u obzir u komentarima koje su dostavili Naručiocu projekta u okviru procesa izdavanja dozvole i saglasnosti.</w:t>
            </w:r>
          </w:p>
        </w:tc>
      </w:tr>
      <w:tr w:rsidR="00893468" w:rsidRPr="00931798" w14:paraId="6EA0871C" w14:textId="77777777" w:rsidTr="00BC7222">
        <w:tc>
          <w:tcPr>
            <w:tcW w:w="1413" w:type="dxa"/>
            <w:vAlign w:val="center"/>
          </w:tcPr>
          <w:p w14:paraId="5F5C990E" w14:textId="6A254C27" w:rsidR="00893468" w:rsidRPr="00C22413" w:rsidRDefault="00893468" w:rsidP="00893468">
            <w:pPr>
              <w:rPr>
                <w:sz w:val="20"/>
                <w:lang w:val="sr-Latn-ME"/>
              </w:rPr>
            </w:pPr>
            <w:r w:rsidRPr="00C22413">
              <w:rPr>
                <w:sz w:val="20"/>
                <w:lang w:val="sr-Latn-ME"/>
              </w:rPr>
              <w:t>26. decembar 2019. godine</w:t>
            </w:r>
          </w:p>
        </w:tc>
        <w:tc>
          <w:tcPr>
            <w:tcW w:w="2410" w:type="dxa"/>
            <w:vAlign w:val="center"/>
          </w:tcPr>
          <w:p w14:paraId="7E688513" w14:textId="33E761F0" w:rsidR="00893468" w:rsidRPr="00C22413" w:rsidRDefault="00893468" w:rsidP="00893468">
            <w:pPr>
              <w:pStyle w:val="TableParagraph"/>
              <w:spacing w:before="0"/>
              <w:ind w:left="0" w:right="29"/>
              <w:jc w:val="both"/>
              <w:rPr>
                <w:sz w:val="20"/>
                <w:lang w:val="sr-Latn-ME"/>
              </w:rPr>
            </w:pPr>
            <w:r w:rsidRPr="00C22413">
              <w:rPr>
                <w:sz w:val="20"/>
                <w:lang w:val="sr-Latn-ME"/>
              </w:rPr>
              <w:t xml:space="preserve">Opština Kotor, 4 prisutne zainteresovane strane </w:t>
            </w:r>
          </w:p>
        </w:tc>
        <w:tc>
          <w:tcPr>
            <w:tcW w:w="5527" w:type="dxa"/>
            <w:vAlign w:val="center"/>
          </w:tcPr>
          <w:p w14:paraId="0AC625B0" w14:textId="4BC57DDC" w:rsidR="00893468" w:rsidRPr="00C22413" w:rsidRDefault="00893468" w:rsidP="00893468">
            <w:pPr>
              <w:jc w:val="both"/>
              <w:rPr>
                <w:sz w:val="20"/>
                <w:lang w:val="sr-Latn-ME"/>
              </w:rPr>
            </w:pPr>
            <w:r w:rsidRPr="00C22413">
              <w:rPr>
                <w:sz w:val="20"/>
                <w:lang w:val="sr-Latn-ME"/>
              </w:rPr>
              <w:t>Tim koji su činili predstavnici UZS, NEPA, M</w:t>
            </w:r>
            <w:r w:rsidR="00F01DAF" w:rsidRPr="00C22413">
              <w:rPr>
                <w:sz w:val="20"/>
                <w:lang w:val="sr-Latn-ME"/>
              </w:rPr>
              <w:t xml:space="preserve">edix </w:t>
            </w:r>
            <w:r w:rsidRPr="00C22413">
              <w:rPr>
                <w:sz w:val="20"/>
                <w:lang w:val="sr-Latn-ME"/>
              </w:rPr>
              <w:t xml:space="preserve">i E3 Consulting sastao se sa zainteresovanim stranama u </w:t>
            </w:r>
            <w:r w:rsidR="00F01DAF" w:rsidRPr="00C22413">
              <w:rPr>
                <w:sz w:val="20"/>
                <w:lang w:val="sr-Latn-ME"/>
              </w:rPr>
              <w:t>Kotoru</w:t>
            </w:r>
            <w:r w:rsidRPr="00C22413">
              <w:rPr>
                <w:sz w:val="20"/>
                <w:lang w:val="sr-Latn-ME"/>
              </w:rPr>
              <w:t xml:space="preserve">. Svrha javnih konsultacija je bila prezentacija nacionalnog elaborata procjene uticaja na životnu sredinu, kao i razmjena informacija sa članovima zajednice o nacionalnom procesu EIA i međunarodnom procesu ESIA. Sastanak je pružio mogućnost članovima zajednice da iznesu svoje stavove i primjedbe u odnosu na Projekat, kao i da te stavove </w:t>
            </w:r>
            <w:r w:rsidR="00F01DAF" w:rsidRPr="00C22413">
              <w:rPr>
                <w:sz w:val="20"/>
                <w:lang w:val="sr-Latn-ME"/>
              </w:rPr>
              <w:t>registruje</w:t>
            </w:r>
            <w:r w:rsidRPr="00C22413">
              <w:rPr>
                <w:sz w:val="20"/>
                <w:lang w:val="sr-Latn-ME"/>
              </w:rPr>
              <w:t xml:space="preserve"> NEPA, koja je te stavove uzela u obzir u komentarima koje su dostavili Naručiocu projekta u okviru procesa izdavanja dozvole i saglasnosti.</w:t>
            </w:r>
          </w:p>
        </w:tc>
      </w:tr>
      <w:tr w:rsidR="00893468" w:rsidRPr="00931798" w14:paraId="323F010A" w14:textId="77777777" w:rsidTr="00BC7222">
        <w:tc>
          <w:tcPr>
            <w:tcW w:w="1413" w:type="dxa"/>
            <w:vAlign w:val="center"/>
          </w:tcPr>
          <w:p w14:paraId="04122C4E" w14:textId="486C5820" w:rsidR="00893468" w:rsidRPr="00C22413" w:rsidRDefault="00893468" w:rsidP="00893468">
            <w:pPr>
              <w:rPr>
                <w:sz w:val="20"/>
                <w:lang w:val="sr-Latn-ME"/>
              </w:rPr>
            </w:pPr>
            <w:r w:rsidRPr="00C22413">
              <w:rPr>
                <w:sz w:val="20"/>
                <w:lang w:val="sr-Latn-ME"/>
              </w:rPr>
              <w:t>26. decembar 2019. godine</w:t>
            </w:r>
          </w:p>
        </w:tc>
        <w:tc>
          <w:tcPr>
            <w:tcW w:w="2410" w:type="dxa"/>
            <w:vAlign w:val="center"/>
          </w:tcPr>
          <w:p w14:paraId="483A6C40" w14:textId="5F94A793" w:rsidR="00893468" w:rsidRPr="00C22413" w:rsidRDefault="00893468" w:rsidP="00893468">
            <w:pPr>
              <w:pStyle w:val="TableParagraph"/>
              <w:spacing w:before="0"/>
              <w:ind w:left="0" w:right="29"/>
              <w:jc w:val="both"/>
              <w:rPr>
                <w:sz w:val="20"/>
                <w:lang w:val="sr-Latn-ME"/>
              </w:rPr>
            </w:pPr>
            <w:r w:rsidRPr="00C22413">
              <w:rPr>
                <w:sz w:val="20"/>
                <w:lang w:val="sr-Latn-ME"/>
              </w:rPr>
              <w:t xml:space="preserve">Mjesna zajednica Radanovići, 33 prisutnih </w:t>
            </w:r>
            <w:r w:rsidRPr="00C22413">
              <w:rPr>
                <w:sz w:val="20"/>
                <w:lang w:val="sr-Latn-ME"/>
              </w:rPr>
              <w:lastRenderedPageBreak/>
              <w:t>zainteresovanih strana</w:t>
            </w:r>
          </w:p>
        </w:tc>
        <w:tc>
          <w:tcPr>
            <w:tcW w:w="5527" w:type="dxa"/>
            <w:vAlign w:val="center"/>
          </w:tcPr>
          <w:p w14:paraId="0457AAC5" w14:textId="176D94BD" w:rsidR="00893468" w:rsidRPr="00C22413" w:rsidRDefault="00893468" w:rsidP="00893468">
            <w:pPr>
              <w:jc w:val="both"/>
              <w:rPr>
                <w:sz w:val="20"/>
                <w:lang w:val="sr-Latn-ME"/>
              </w:rPr>
            </w:pPr>
            <w:r w:rsidRPr="00C22413">
              <w:rPr>
                <w:sz w:val="20"/>
                <w:lang w:val="sr-Latn-ME"/>
              </w:rPr>
              <w:lastRenderedPageBreak/>
              <w:t>Tim koji su činili predstavnici UZS, NEPA, M</w:t>
            </w:r>
            <w:r w:rsidR="00F01DAF" w:rsidRPr="00C22413">
              <w:rPr>
                <w:sz w:val="20"/>
                <w:lang w:val="sr-Latn-ME"/>
              </w:rPr>
              <w:t>edix</w:t>
            </w:r>
            <w:r w:rsidRPr="00C22413">
              <w:rPr>
                <w:sz w:val="20"/>
                <w:lang w:val="sr-Latn-ME"/>
              </w:rPr>
              <w:t xml:space="preserve"> i E3 Consulting sastao se sa zainteresovanim stranama u </w:t>
            </w:r>
            <w:r w:rsidR="00F01DAF" w:rsidRPr="00C22413">
              <w:rPr>
                <w:sz w:val="20"/>
                <w:lang w:val="sr-Latn-ME"/>
              </w:rPr>
              <w:t>Radanovićima</w:t>
            </w:r>
            <w:r w:rsidRPr="00C22413">
              <w:rPr>
                <w:sz w:val="20"/>
                <w:lang w:val="sr-Latn-ME"/>
              </w:rPr>
              <w:t xml:space="preserve">. Svrha </w:t>
            </w:r>
            <w:r w:rsidRPr="00C22413">
              <w:rPr>
                <w:sz w:val="20"/>
                <w:lang w:val="sr-Latn-ME"/>
              </w:rPr>
              <w:lastRenderedPageBreak/>
              <w:t xml:space="preserve">javnih konsultacija je bila prezentacija nacionalnog elaborata procjene uticaja na životnu sredinu, kao i razmjena informacija sa članovima zajednice o nacionalnom procesu EIA i međunarodnom procesu ESIA. Sastanak je pružio mogućnost članovima zajednice da iznesu svoje stavove i primjedbe u odnosu na Projekat, kao i da te stavove </w:t>
            </w:r>
            <w:r w:rsidR="00F01DAF" w:rsidRPr="00C22413">
              <w:rPr>
                <w:sz w:val="20"/>
                <w:lang w:val="sr-Latn-ME"/>
              </w:rPr>
              <w:t>registruje</w:t>
            </w:r>
            <w:r w:rsidRPr="00C22413">
              <w:rPr>
                <w:sz w:val="20"/>
                <w:lang w:val="sr-Latn-ME"/>
              </w:rPr>
              <w:t xml:space="preserve"> NEPA, koja je te stavove uzela u obzir u komentarima koje su dostavili Naručiocu projekta u okviru procesa izdavanja dozvole i saglasnosti.</w:t>
            </w:r>
          </w:p>
        </w:tc>
      </w:tr>
      <w:tr w:rsidR="00893468" w:rsidRPr="00931798" w14:paraId="14427DEC" w14:textId="77777777" w:rsidTr="00893468">
        <w:tc>
          <w:tcPr>
            <w:tcW w:w="9350" w:type="dxa"/>
            <w:gridSpan w:val="3"/>
            <w:shd w:val="clear" w:color="auto" w:fill="BDD6EE" w:themeFill="accent5" w:themeFillTint="66"/>
            <w:vAlign w:val="center"/>
          </w:tcPr>
          <w:p w14:paraId="6728689F" w14:textId="2098D02B" w:rsidR="00893468" w:rsidRPr="00C22413" w:rsidRDefault="00893468" w:rsidP="00893468">
            <w:pPr>
              <w:jc w:val="both"/>
              <w:rPr>
                <w:b/>
                <w:bCs/>
                <w:sz w:val="20"/>
                <w:lang w:val="sr-Latn-ME"/>
              </w:rPr>
            </w:pPr>
            <w:r w:rsidRPr="00C22413">
              <w:rPr>
                <w:b/>
                <w:bCs/>
                <w:sz w:val="20"/>
                <w:lang w:val="sr-Latn-ME"/>
              </w:rPr>
              <w:lastRenderedPageBreak/>
              <w:t>Faza prikupljanja polaznih podataka za potrebe izrade ESIA studije</w:t>
            </w:r>
          </w:p>
        </w:tc>
      </w:tr>
      <w:tr w:rsidR="00893468" w:rsidRPr="00C22413" w14:paraId="3D701E1C" w14:textId="77777777" w:rsidTr="00BC7222">
        <w:tc>
          <w:tcPr>
            <w:tcW w:w="1413" w:type="dxa"/>
            <w:vAlign w:val="center"/>
          </w:tcPr>
          <w:p w14:paraId="698D49E7" w14:textId="54C9B082" w:rsidR="00893468" w:rsidRPr="00C22413" w:rsidRDefault="00893468" w:rsidP="00893468">
            <w:pPr>
              <w:rPr>
                <w:sz w:val="20"/>
                <w:lang w:val="sr-Latn-ME"/>
              </w:rPr>
            </w:pPr>
            <w:r w:rsidRPr="00C22413">
              <w:rPr>
                <w:sz w:val="20"/>
                <w:lang w:val="sr-Latn-ME"/>
              </w:rPr>
              <w:t>4. decembar 2019. godine</w:t>
            </w:r>
          </w:p>
        </w:tc>
        <w:tc>
          <w:tcPr>
            <w:tcW w:w="2410" w:type="dxa"/>
            <w:vAlign w:val="center"/>
          </w:tcPr>
          <w:p w14:paraId="6C59121C" w14:textId="588549B6" w:rsidR="00893468" w:rsidRPr="00C22413" w:rsidRDefault="00893468" w:rsidP="00893468">
            <w:pPr>
              <w:pStyle w:val="TableParagraph"/>
              <w:spacing w:before="0"/>
              <w:ind w:left="0" w:right="29"/>
              <w:jc w:val="both"/>
              <w:rPr>
                <w:sz w:val="20"/>
                <w:lang w:val="sr-Latn-ME"/>
              </w:rPr>
            </w:pPr>
            <w:r w:rsidRPr="00C22413">
              <w:rPr>
                <w:sz w:val="20"/>
                <w:lang w:val="sr-Latn-ME"/>
              </w:rPr>
              <w:t>Predstavnici opština Kotor i Tivat</w:t>
            </w:r>
          </w:p>
        </w:tc>
        <w:tc>
          <w:tcPr>
            <w:tcW w:w="5527" w:type="dxa"/>
            <w:vAlign w:val="center"/>
          </w:tcPr>
          <w:p w14:paraId="3018AB4B" w14:textId="0C69A6D5" w:rsidR="00893468" w:rsidRPr="00C22413" w:rsidRDefault="00893468" w:rsidP="00893468">
            <w:pPr>
              <w:jc w:val="both"/>
              <w:rPr>
                <w:sz w:val="20"/>
                <w:lang w:val="sr-Latn-ME"/>
              </w:rPr>
            </w:pPr>
            <w:r w:rsidRPr="00C22413">
              <w:rPr>
                <w:sz w:val="20"/>
                <w:lang w:val="sr-Latn-ME"/>
              </w:rPr>
              <w:t xml:space="preserve">Međunarodni tim koji je zadužen za izradu ESIA studije se sastao sa predstavnicima opština kako bi ih informisao o Projektu, kao i o vremenskom okviru koji planiran za početak implementacije međunarodnog ESIA procesa, pri čemu je ovaj sastanak imao za cilj dobijanje njihovih pitanja, mišljenja i eventualnih primjedbi po pitanju projekta. Tim je takođe prikupio informacije o drugim predstojećim projektima u opštinama kako bi dopunio informacije koje su potrebne za kumulativnu procjenu uticaja. Predstavnici iz UZS su takođe bili prisutni na sastanku. </w:t>
            </w:r>
          </w:p>
        </w:tc>
      </w:tr>
      <w:tr w:rsidR="00893468" w:rsidRPr="00C22413" w14:paraId="423D3FE4" w14:textId="77777777" w:rsidTr="00BC7222">
        <w:tc>
          <w:tcPr>
            <w:tcW w:w="1413" w:type="dxa"/>
            <w:vAlign w:val="center"/>
          </w:tcPr>
          <w:p w14:paraId="03661A96" w14:textId="4C31F971" w:rsidR="00893468" w:rsidRPr="00C22413" w:rsidRDefault="00893468" w:rsidP="00893468">
            <w:pPr>
              <w:rPr>
                <w:sz w:val="20"/>
                <w:lang w:val="sr-Latn-ME"/>
              </w:rPr>
            </w:pPr>
            <w:r w:rsidRPr="00C22413">
              <w:rPr>
                <w:sz w:val="20"/>
                <w:lang w:val="sr-Latn-ME"/>
              </w:rPr>
              <w:t>5. decembar 2019. godine</w:t>
            </w:r>
          </w:p>
        </w:tc>
        <w:tc>
          <w:tcPr>
            <w:tcW w:w="2410" w:type="dxa"/>
            <w:vAlign w:val="center"/>
          </w:tcPr>
          <w:p w14:paraId="7F168D4F" w14:textId="343B4981" w:rsidR="00893468" w:rsidRPr="00C22413" w:rsidRDefault="00893468" w:rsidP="00893468">
            <w:pPr>
              <w:pStyle w:val="TableParagraph"/>
              <w:spacing w:before="0"/>
              <w:ind w:left="0" w:right="29"/>
              <w:jc w:val="both"/>
              <w:rPr>
                <w:sz w:val="20"/>
                <w:lang w:val="sr-Latn-ME"/>
              </w:rPr>
            </w:pPr>
            <w:r w:rsidRPr="00C22413">
              <w:rPr>
                <w:sz w:val="20"/>
                <w:lang w:val="sr-Latn-ME"/>
              </w:rPr>
              <w:t>Predstavnici lokalnih zajednica Radanovići i Lastva Grbaljska</w:t>
            </w:r>
          </w:p>
        </w:tc>
        <w:tc>
          <w:tcPr>
            <w:tcW w:w="5527" w:type="dxa"/>
            <w:vAlign w:val="center"/>
          </w:tcPr>
          <w:p w14:paraId="1F37FEF8" w14:textId="617FB174" w:rsidR="00893468" w:rsidRPr="00C22413" w:rsidRDefault="00893468" w:rsidP="00893468">
            <w:pPr>
              <w:jc w:val="both"/>
              <w:rPr>
                <w:sz w:val="20"/>
                <w:lang w:val="sr-Latn-ME"/>
              </w:rPr>
            </w:pPr>
            <w:r w:rsidRPr="00C22413">
              <w:rPr>
                <w:sz w:val="20"/>
                <w:lang w:val="sr-Latn-ME"/>
              </w:rPr>
              <w:t xml:space="preserve">Međunarodni tim zadužen za izradu ESIA studije se sastao sa predstavnicima lokalnih zajednica kako bi ih obavijestio o Projektu, odnosno kako bi ih obavijestio o početku implementacije procesa izrade ESIA studije u skladu sa međunarodnim zahtjevima, kao i kako bi dobio informacije o njihovom viđenju, primjedbama i mišljenju o Projektu. Ovi sastanci su bili od velikog značaja zbog činjenice da su ove dvije lokalne zajednice imale posebne primjedbe na Projekat u toku faze izrade Elaborata procjene uticaja na životnu sredinu. Predstavnici UZS su takođe bili prisutni na sastanku. </w:t>
            </w:r>
          </w:p>
        </w:tc>
      </w:tr>
      <w:tr w:rsidR="00893468" w:rsidRPr="00C22413" w14:paraId="1559FC36" w14:textId="77777777" w:rsidTr="00893468">
        <w:tc>
          <w:tcPr>
            <w:tcW w:w="9350" w:type="dxa"/>
            <w:gridSpan w:val="3"/>
            <w:shd w:val="clear" w:color="auto" w:fill="BDD6EE" w:themeFill="accent5" w:themeFillTint="66"/>
            <w:vAlign w:val="center"/>
          </w:tcPr>
          <w:p w14:paraId="6032BBC2" w14:textId="7F662A8E" w:rsidR="00893468" w:rsidRPr="00C22413" w:rsidRDefault="00893468" w:rsidP="00893468">
            <w:pPr>
              <w:jc w:val="both"/>
              <w:rPr>
                <w:b/>
                <w:bCs/>
                <w:sz w:val="20"/>
                <w:lang w:val="sr-Latn-ME"/>
              </w:rPr>
            </w:pPr>
            <w:r w:rsidRPr="00C22413">
              <w:rPr>
                <w:b/>
                <w:bCs/>
                <w:sz w:val="20"/>
                <w:lang w:val="sr-Latn-ME"/>
              </w:rPr>
              <w:t>Faza izrade ESIA studije</w:t>
            </w:r>
          </w:p>
        </w:tc>
      </w:tr>
      <w:tr w:rsidR="00893468" w:rsidRPr="00931798" w14:paraId="2AA90AD9" w14:textId="77777777" w:rsidTr="00BC7222">
        <w:tc>
          <w:tcPr>
            <w:tcW w:w="1413" w:type="dxa"/>
            <w:vAlign w:val="center"/>
          </w:tcPr>
          <w:p w14:paraId="048D1375" w14:textId="26A54D6E" w:rsidR="00893468" w:rsidRPr="00C22413" w:rsidRDefault="00893468" w:rsidP="00893468">
            <w:pPr>
              <w:rPr>
                <w:sz w:val="20"/>
                <w:lang w:val="sr-Latn-ME"/>
              </w:rPr>
            </w:pPr>
            <w:r w:rsidRPr="00C22413">
              <w:rPr>
                <w:sz w:val="20"/>
                <w:lang w:val="sr-Latn-ME"/>
              </w:rPr>
              <w:t>5. – 12. februar 2020. godine</w:t>
            </w:r>
          </w:p>
        </w:tc>
        <w:tc>
          <w:tcPr>
            <w:tcW w:w="2410" w:type="dxa"/>
            <w:vAlign w:val="center"/>
          </w:tcPr>
          <w:p w14:paraId="33301558" w14:textId="2E984DE7" w:rsidR="00893468" w:rsidRPr="00C22413" w:rsidRDefault="00893468" w:rsidP="00893468">
            <w:pPr>
              <w:pStyle w:val="TableParagraph"/>
              <w:spacing w:before="0"/>
              <w:ind w:left="0" w:right="29"/>
              <w:jc w:val="both"/>
              <w:rPr>
                <w:sz w:val="20"/>
                <w:lang w:val="sr-Latn-ME"/>
              </w:rPr>
            </w:pPr>
            <w:r w:rsidRPr="00C22413">
              <w:rPr>
                <w:sz w:val="20"/>
                <w:lang w:val="sr-Latn-ME"/>
              </w:rPr>
              <w:t>Socio-ekonomsko istraživanje među 98 domaćinstava u projektnom području</w:t>
            </w:r>
          </w:p>
        </w:tc>
        <w:tc>
          <w:tcPr>
            <w:tcW w:w="5527" w:type="dxa"/>
            <w:vAlign w:val="center"/>
          </w:tcPr>
          <w:p w14:paraId="23F161B3" w14:textId="634FFD80" w:rsidR="00893468" w:rsidRPr="00C22413" w:rsidRDefault="00893468" w:rsidP="00C60041">
            <w:pPr>
              <w:pStyle w:val="TableParagraph"/>
              <w:spacing w:before="0"/>
              <w:ind w:left="0" w:right="49"/>
              <w:jc w:val="both"/>
              <w:rPr>
                <w:sz w:val="20"/>
                <w:lang w:val="sr-Latn-ME"/>
              </w:rPr>
            </w:pPr>
            <w:r w:rsidRPr="00C22413">
              <w:rPr>
                <w:sz w:val="20"/>
                <w:lang w:val="sr-Latn-ME"/>
              </w:rPr>
              <w:t xml:space="preserve">Kao dio socio-ekonomskog istraživanja, istraživački tim </w:t>
            </w:r>
            <w:r w:rsidR="00F01DAF" w:rsidRPr="00C22413">
              <w:rPr>
                <w:sz w:val="20"/>
                <w:lang w:val="sr-Latn-ME"/>
              </w:rPr>
              <w:t>organizovao je intervjue sa</w:t>
            </w:r>
            <w:r w:rsidRPr="00C22413">
              <w:rPr>
                <w:sz w:val="20"/>
                <w:lang w:val="sr-Latn-ME"/>
              </w:rPr>
              <w:t xml:space="preserve"> 98 domaćinstava koja žive u zoni od 50m od središnje linije puta Tivat-Jaz (ili neposredno izvan navedene zone).</w:t>
            </w:r>
          </w:p>
          <w:p w14:paraId="56AFA064" w14:textId="4A10BD04" w:rsidR="00893468" w:rsidRPr="00C22413" w:rsidRDefault="00893468" w:rsidP="00893468">
            <w:pPr>
              <w:jc w:val="both"/>
              <w:rPr>
                <w:sz w:val="20"/>
                <w:lang w:val="sr-Latn-ME"/>
              </w:rPr>
            </w:pPr>
            <w:r w:rsidRPr="00C22413">
              <w:rPr>
                <w:sz w:val="20"/>
                <w:lang w:val="sr-Latn-ME"/>
              </w:rPr>
              <w:t xml:space="preserve">Svrha ovog istraživanja je bila da se domaćinstva informišu o međunarodnom ESIA procesu, kako bi se osiguralo da su zainteresovane strane obaviještene o Projektu i dobila mišljenja, pitanja i povratne informacije o projektu kroz popunjavanje upitnika u okviru socio-ekonomskog istraživanja. Podaci prikupljeni putem upitnika takođe su korišćeni za prikupljanje polaznih podataka o socio-ekonomskim prilikama za potrebe izrade ESIA studije i Okvirnog plana za otkup zemljišta i preseljenje (LARF), odnosno kako bi se identifikovale specifične grupe koje bi mogle biti pod različitim uticajem projekta.  </w:t>
            </w:r>
          </w:p>
        </w:tc>
      </w:tr>
      <w:tr w:rsidR="00C60041" w:rsidRPr="00931798" w14:paraId="632FD273" w14:textId="77777777" w:rsidTr="00BC7222">
        <w:tc>
          <w:tcPr>
            <w:tcW w:w="1413" w:type="dxa"/>
            <w:vAlign w:val="center"/>
          </w:tcPr>
          <w:p w14:paraId="7798C6A5" w14:textId="14D1963A" w:rsidR="00C60041" w:rsidRPr="00C22413" w:rsidRDefault="00C60041" w:rsidP="00C60041">
            <w:pPr>
              <w:rPr>
                <w:sz w:val="20"/>
                <w:lang w:val="sr-Latn-ME"/>
              </w:rPr>
            </w:pPr>
            <w:r w:rsidRPr="00C22413">
              <w:rPr>
                <w:sz w:val="20"/>
                <w:lang w:val="sr-Latn-ME"/>
              </w:rPr>
              <w:t>5. – 12. februar 2020. godine</w:t>
            </w:r>
          </w:p>
        </w:tc>
        <w:tc>
          <w:tcPr>
            <w:tcW w:w="2410" w:type="dxa"/>
            <w:vAlign w:val="center"/>
          </w:tcPr>
          <w:p w14:paraId="3B0990FE" w14:textId="477CEA1D" w:rsidR="00C60041" w:rsidRPr="00C22413" w:rsidRDefault="00C60041" w:rsidP="00C60041">
            <w:pPr>
              <w:pStyle w:val="TableParagraph"/>
              <w:spacing w:before="0"/>
              <w:ind w:left="0" w:right="29"/>
              <w:jc w:val="both"/>
              <w:rPr>
                <w:sz w:val="20"/>
                <w:lang w:val="sr-Latn-ME"/>
              </w:rPr>
            </w:pPr>
            <w:r w:rsidRPr="00C22413">
              <w:rPr>
                <w:sz w:val="20"/>
                <w:lang w:val="sr-Latn-ME"/>
              </w:rPr>
              <w:t>Socio-ekonomsko istraživanje (SES) među 72 privredna subjekta koji su aktivni u projektnoj oblasti</w:t>
            </w:r>
          </w:p>
        </w:tc>
        <w:tc>
          <w:tcPr>
            <w:tcW w:w="5527" w:type="dxa"/>
            <w:vAlign w:val="center"/>
          </w:tcPr>
          <w:p w14:paraId="790C2D39" w14:textId="058E39B9" w:rsidR="00C60041" w:rsidRPr="00C22413" w:rsidRDefault="00C60041" w:rsidP="00C60041">
            <w:pPr>
              <w:jc w:val="both"/>
              <w:rPr>
                <w:sz w:val="20"/>
                <w:lang w:val="sr-Latn-ME"/>
              </w:rPr>
            </w:pPr>
            <w:r w:rsidRPr="00C22413">
              <w:rPr>
                <w:sz w:val="20"/>
                <w:lang w:val="sr-Latn-ME"/>
              </w:rPr>
              <w:t xml:space="preserve">Kao dio socio-ekonomskog istraživanja, </w:t>
            </w:r>
            <w:r w:rsidR="00F01DAF" w:rsidRPr="00C22413">
              <w:rPr>
                <w:sz w:val="20"/>
                <w:lang w:val="sr-Latn-ME"/>
              </w:rPr>
              <w:t>istraživački</w:t>
            </w:r>
            <w:r w:rsidRPr="00C22413">
              <w:rPr>
                <w:sz w:val="20"/>
                <w:lang w:val="sr-Latn-ME"/>
              </w:rPr>
              <w:t xml:space="preserve"> tim </w:t>
            </w:r>
            <w:r w:rsidR="00F01DAF" w:rsidRPr="00C22413">
              <w:rPr>
                <w:sz w:val="20"/>
                <w:lang w:val="sr-Latn-ME"/>
              </w:rPr>
              <w:t>organizovao je intervjue</w:t>
            </w:r>
            <w:r w:rsidRPr="00C22413">
              <w:rPr>
                <w:sz w:val="20"/>
                <w:lang w:val="sr-Latn-ME"/>
              </w:rPr>
              <w:t xml:space="preserve"> sa predstavnicima 72 preduzeća koja su smještena na udaljenosti od 50m od centralne linije puta Tivat-Jaz. Svrha ovih sastanaka bila je da se preduzeća informišu o međunarodnom ESIA procesu, odnosno da budu obaviještena o Projektu i da dobiju njihovo mišljenje, pitanja i povratne informacije o projektu kroz popunjavanje upitnika o socio-ekonomskim prilikama. Podaci prikupljeni putem upitnika takođe </w:t>
            </w:r>
            <w:r w:rsidRPr="00C22413">
              <w:rPr>
                <w:sz w:val="20"/>
                <w:lang w:val="sr-Latn-ME"/>
              </w:rPr>
              <w:lastRenderedPageBreak/>
              <w:t>su korišćeni za prikupljanje polaznih podataka za potrebe izrade ESIA studije i LARF.</w:t>
            </w:r>
          </w:p>
        </w:tc>
      </w:tr>
      <w:tr w:rsidR="00C60041" w:rsidRPr="00C22413" w14:paraId="2E97E3BF" w14:textId="77777777" w:rsidTr="00BC7222">
        <w:tc>
          <w:tcPr>
            <w:tcW w:w="1413" w:type="dxa"/>
            <w:vAlign w:val="center"/>
          </w:tcPr>
          <w:p w14:paraId="26F4BA5A" w14:textId="6E5F8FC0" w:rsidR="00C60041" w:rsidRPr="00C22413" w:rsidRDefault="00C60041" w:rsidP="00C60041">
            <w:pPr>
              <w:rPr>
                <w:sz w:val="20"/>
                <w:lang w:val="sr-Latn-ME"/>
              </w:rPr>
            </w:pPr>
            <w:r w:rsidRPr="00C22413">
              <w:rPr>
                <w:sz w:val="20"/>
                <w:lang w:val="sr-Latn-ME"/>
              </w:rPr>
              <w:lastRenderedPageBreak/>
              <w:t>10. – 21. februar 2020. godine</w:t>
            </w:r>
          </w:p>
        </w:tc>
        <w:tc>
          <w:tcPr>
            <w:tcW w:w="2410" w:type="dxa"/>
            <w:vAlign w:val="center"/>
          </w:tcPr>
          <w:p w14:paraId="631AACD0" w14:textId="77777777" w:rsidR="00C60041" w:rsidRPr="00C22413" w:rsidRDefault="00C60041" w:rsidP="00BC7222">
            <w:pPr>
              <w:pStyle w:val="TableParagraph"/>
              <w:ind w:right="45"/>
              <w:jc w:val="both"/>
              <w:rPr>
                <w:sz w:val="20"/>
                <w:lang w:val="sr-Latn-ME"/>
              </w:rPr>
            </w:pPr>
            <w:r w:rsidRPr="00C22413">
              <w:rPr>
                <w:sz w:val="20"/>
                <w:lang w:val="sr-Latn-ME"/>
              </w:rPr>
              <w:t>Predstavnici 13 glavnih zainteresovanih strana</w:t>
            </w:r>
            <w:r w:rsidRPr="00C22413">
              <w:rPr>
                <w:position w:val="5"/>
                <w:sz w:val="12"/>
                <w:lang w:val="sr-Latn-ME"/>
              </w:rPr>
              <w:t>11</w:t>
            </w:r>
            <w:r w:rsidRPr="00C22413">
              <w:rPr>
                <w:sz w:val="20"/>
                <w:lang w:val="sr-Latn-ME"/>
              </w:rPr>
              <w:t xml:space="preserve"> u projektnoj oblasti:</w:t>
            </w:r>
          </w:p>
          <w:p w14:paraId="11648F57" w14:textId="77777777" w:rsidR="00C60041" w:rsidRPr="00C22413" w:rsidRDefault="00C60041" w:rsidP="00C60041">
            <w:pPr>
              <w:pStyle w:val="TableParagraph"/>
              <w:numPr>
                <w:ilvl w:val="0"/>
                <w:numId w:val="17"/>
              </w:numPr>
              <w:tabs>
                <w:tab w:val="left" w:pos="417"/>
                <w:tab w:val="left" w:pos="418"/>
              </w:tabs>
              <w:ind w:right="78"/>
              <w:rPr>
                <w:sz w:val="20"/>
                <w:lang w:val="sr-Latn-ME"/>
              </w:rPr>
            </w:pPr>
            <w:r w:rsidRPr="00C22413">
              <w:rPr>
                <w:sz w:val="20"/>
                <w:lang w:val="sr-Latn-ME"/>
              </w:rPr>
              <w:t>OŠ</w:t>
            </w:r>
            <w:r w:rsidRPr="00C22413">
              <w:rPr>
                <w:spacing w:val="-14"/>
                <w:sz w:val="20"/>
                <w:lang w:val="sr-Latn-ME"/>
              </w:rPr>
              <w:t xml:space="preserve"> </w:t>
            </w:r>
            <w:r w:rsidRPr="00C22413">
              <w:rPr>
                <w:sz w:val="20"/>
                <w:lang w:val="sr-Latn-ME"/>
              </w:rPr>
              <w:t>„Nikola Đurković“</w:t>
            </w:r>
          </w:p>
          <w:p w14:paraId="59DBC609" w14:textId="4AA1C47E" w:rsidR="00C60041" w:rsidRPr="00C22413" w:rsidRDefault="00052FA9" w:rsidP="00C60041">
            <w:pPr>
              <w:pStyle w:val="TableParagraph"/>
              <w:numPr>
                <w:ilvl w:val="0"/>
                <w:numId w:val="17"/>
              </w:numPr>
              <w:tabs>
                <w:tab w:val="left" w:pos="417"/>
                <w:tab w:val="left" w:pos="418"/>
              </w:tabs>
              <w:spacing w:before="0" w:line="253" w:lineRule="exact"/>
              <w:rPr>
                <w:sz w:val="20"/>
                <w:lang w:val="sr-Latn-ME"/>
              </w:rPr>
            </w:pPr>
            <w:r w:rsidRPr="00C22413">
              <w:rPr>
                <w:sz w:val="20"/>
                <w:lang w:val="sr-Latn-ME"/>
              </w:rPr>
              <w:t>„</w:t>
            </w:r>
            <w:r w:rsidR="00C60041" w:rsidRPr="00C22413">
              <w:rPr>
                <w:sz w:val="20"/>
                <w:lang w:val="sr-Latn-ME"/>
              </w:rPr>
              <w:t>Arcadia</w:t>
            </w:r>
            <w:r w:rsidRPr="00C22413">
              <w:rPr>
                <w:sz w:val="20"/>
                <w:lang w:val="sr-Latn-ME"/>
              </w:rPr>
              <w:t>“</w:t>
            </w:r>
            <w:r w:rsidR="00C60041" w:rsidRPr="00C22413">
              <w:rPr>
                <w:sz w:val="20"/>
                <w:lang w:val="sr-Latn-ME"/>
              </w:rPr>
              <w:t xml:space="preserve"> Akademija</w:t>
            </w:r>
          </w:p>
          <w:p w14:paraId="5F492168" w14:textId="77777777" w:rsidR="00C60041" w:rsidRPr="00C22413" w:rsidRDefault="00C60041" w:rsidP="00C60041">
            <w:pPr>
              <w:pStyle w:val="TableParagraph"/>
              <w:numPr>
                <w:ilvl w:val="0"/>
                <w:numId w:val="17"/>
              </w:numPr>
              <w:tabs>
                <w:tab w:val="left" w:pos="417"/>
                <w:tab w:val="left" w:pos="418"/>
              </w:tabs>
              <w:spacing w:before="2"/>
              <w:rPr>
                <w:sz w:val="20"/>
                <w:lang w:val="sr-Latn-ME"/>
              </w:rPr>
            </w:pPr>
            <w:r w:rsidRPr="00C22413">
              <w:rPr>
                <w:sz w:val="20"/>
                <w:lang w:val="sr-Latn-ME"/>
              </w:rPr>
              <w:t>Klinika „Fidami</w:t>
            </w:r>
            <w:r w:rsidRPr="00C22413">
              <w:rPr>
                <w:spacing w:val="-4"/>
                <w:sz w:val="20"/>
                <w:lang w:val="sr-Latn-ME"/>
              </w:rPr>
              <w:t xml:space="preserve"> </w:t>
            </w:r>
            <w:r w:rsidRPr="00C22413">
              <w:rPr>
                <w:sz w:val="20"/>
                <w:lang w:val="sr-Latn-ME"/>
              </w:rPr>
              <w:t>Medica”</w:t>
            </w:r>
          </w:p>
          <w:p w14:paraId="13938054" w14:textId="77777777" w:rsidR="00C60041" w:rsidRPr="00C22413" w:rsidRDefault="00C60041" w:rsidP="00C60041">
            <w:pPr>
              <w:pStyle w:val="TableParagraph"/>
              <w:numPr>
                <w:ilvl w:val="0"/>
                <w:numId w:val="17"/>
              </w:numPr>
              <w:tabs>
                <w:tab w:val="left" w:pos="417"/>
                <w:tab w:val="left" w:pos="418"/>
              </w:tabs>
              <w:spacing w:before="0" w:line="255" w:lineRule="exact"/>
              <w:rPr>
                <w:sz w:val="20"/>
                <w:lang w:val="sr-Latn-ME"/>
              </w:rPr>
            </w:pPr>
            <w:r w:rsidRPr="00C22413">
              <w:rPr>
                <w:sz w:val="20"/>
                <w:lang w:val="sr-Latn-ME"/>
              </w:rPr>
              <w:t>Poliklinika „Hipokrat”</w:t>
            </w:r>
          </w:p>
          <w:p w14:paraId="1CAEDF6C" w14:textId="77777777" w:rsidR="00C60041" w:rsidRPr="00C22413" w:rsidRDefault="00C60041" w:rsidP="00C60041">
            <w:pPr>
              <w:pStyle w:val="TableParagraph"/>
              <w:numPr>
                <w:ilvl w:val="0"/>
                <w:numId w:val="17"/>
              </w:numPr>
              <w:tabs>
                <w:tab w:val="left" w:pos="417"/>
                <w:tab w:val="left" w:pos="418"/>
              </w:tabs>
              <w:spacing w:before="0" w:line="254" w:lineRule="exact"/>
              <w:rPr>
                <w:sz w:val="20"/>
                <w:lang w:val="sr-Latn-ME"/>
              </w:rPr>
            </w:pPr>
            <w:r w:rsidRPr="00C22413">
              <w:rPr>
                <w:sz w:val="20"/>
                <w:lang w:val="sr-Latn-ME"/>
              </w:rPr>
              <w:t>Bolnica Kotor</w:t>
            </w:r>
          </w:p>
          <w:p w14:paraId="7BBE01F4" w14:textId="77777777" w:rsidR="00C60041" w:rsidRPr="00C22413" w:rsidRDefault="00C60041" w:rsidP="00C60041">
            <w:pPr>
              <w:pStyle w:val="TableParagraph"/>
              <w:numPr>
                <w:ilvl w:val="0"/>
                <w:numId w:val="17"/>
              </w:numPr>
              <w:tabs>
                <w:tab w:val="left" w:pos="417"/>
                <w:tab w:val="left" w:pos="418"/>
              </w:tabs>
              <w:spacing w:before="0" w:line="254" w:lineRule="exact"/>
              <w:rPr>
                <w:sz w:val="20"/>
                <w:lang w:val="sr-Latn-ME"/>
              </w:rPr>
            </w:pPr>
            <w:r w:rsidRPr="00C22413">
              <w:rPr>
                <w:sz w:val="20"/>
                <w:lang w:val="sr-Latn-ME"/>
              </w:rPr>
              <w:t xml:space="preserve">Opština </w:t>
            </w:r>
            <w:r w:rsidRPr="00C22413">
              <w:rPr>
                <w:spacing w:val="-2"/>
                <w:sz w:val="20"/>
                <w:lang w:val="sr-Latn-ME"/>
              </w:rPr>
              <w:t xml:space="preserve"> </w:t>
            </w:r>
            <w:r w:rsidRPr="00C22413">
              <w:rPr>
                <w:sz w:val="20"/>
                <w:lang w:val="sr-Latn-ME"/>
              </w:rPr>
              <w:t>Kotor</w:t>
            </w:r>
          </w:p>
          <w:p w14:paraId="435DF809" w14:textId="77777777" w:rsidR="00C60041" w:rsidRPr="00C22413" w:rsidRDefault="00C60041" w:rsidP="00C60041">
            <w:pPr>
              <w:pStyle w:val="TableParagraph"/>
              <w:numPr>
                <w:ilvl w:val="0"/>
                <w:numId w:val="17"/>
              </w:numPr>
              <w:tabs>
                <w:tab w:val="left" w:pos="417"/>
                <w:tab w:val="left" w:pos="418"/>
              </w:tabs>
              <w:spacing w:before="0" w:line="254" w:lineRule="exact"/>
              <w:rPr>
                <w:sz w:val="20"/>
                <w:lang w:val="sr-Latn-ME"/>
              </w:rPr>
            </w:pPr>
            <w:r w:rsidRPr="00C22413">
              <w:rPr>
                <w:sz w:val="20"/>
                <w:lang w:val="sr-Latn-ME"/>
              </w:rPr>
              <w:t>Opština</w:t>
            </w:r>
            <w:r w:rsidRPr="00C22413">
              <w:rPr>
                <w:spacing w:val="-2"/>
                <w:sz w:val="20"/>
                <w:lang w:val="sr-Latn-ME"/>
              </w:rPr>
              <w:t xml:space="preserve"> </w:t>
            </w:r>
            <w:r w:rsidRPr="00C22413">
              <w:rPr>
                <w:sz w:val="20"/>
                <w:lang w:val="sr-Latn-ME"/>
              </w:rPr>
              <w:t>Tivat</w:t>
            </w:r>
          </w:p>
          <w:p w14:paraId="070137A2" w14:textId="77777777" w:rsidR="00C60041" w:rsidRPr="00C22413" w:rsidRDefault="00C60041" w:rsidP="00C60041">
            <w:pPr>
              <w:pStyle w:val="TableParagraph"/>
              <w:numPr>
                <w:ilvl w:val="0"/>
                <w:numId w:val="17"/>
              </w:numPr>
              <w:tabs>
                <w:tab w:val="left" w:pos="417"/>
                <w:tab w:val="left" w:pos="418"/>
              </w:tabs>
              <w:spacing w:before="0"/>
              <w:rPr>
                <w:sz w:val="20"/>
                <w:lang w:val="sr-Latn-ME"/>
              </w:rPr>
            </w:pPr>
            <w:r w:rsidRPr="00C22413">
              <w:rPr>
                <w:sz w:val="20"/>
                <w:lang w:val="sr-Latn-ME"/>
              </w:rPr>
              <w:t>Komunalno</w:t>
            </w:r>
            <w:r w:rsidRPr="00C22413">
              <w:rPr>
                <w:spacing w:val="-2"/>
                <w:sz w:val="20"/>
                <w:lang w:val="sr-Latn-ME"/>
              </w:rPr>
              <w:t xml:space="preserve"> preduzeće </w:t>
            </w:r>
            <w:r w:rsidRPr="00C22413">
              <w:rPr>
                <w:sz w:val="20"/>
                <w:lang w:val="sr-Latn-ME"/>
              </w:rPr>
              <w:t>Budva</w:t>
            </w:r>
          </w:p>
          <w:p w14:paraId="54BFE478" w14:textId="77777777" w:rsidR="00C60041" w:rsidRPr="00C22413" w:rsidRDefault="00C60041" w:rsidP="00C60041">
            <w:pPr>
              <w:pStyle w:val="TableParagraph"/>
              <w:numPr>
                <w:ilvl w:val="0"/>
                <w:numId w:val="17"/>
              </w:numPr>
              <w:tabs>
                <w:tab w:val="left" w:pos="417"/>
                <w:tab w:val="left" w:pos="418"/>
              </w:tabs>
              <w:spacing w:before="2" w:line="255" w:lineRule="exact"/>
              <w:rPr>
                <w:sz w:val="20"/>
                <w:lang w:val="sr-Latn-ME"/>
              </w:rPr>
            </w:pPr>
            <w:r w:rsidRPr="00C22413">
              <w:rPr>
                <w:sz w:val="20"/>
                <w:lang w:val="sr-Latn-ME"/>
              </w:rPr>
              <w:t>Komunalno</w:t>
            </w:r>
            <w:r w:rsidRPr="00C22413">
              <w:rPr>
                <w:spacing w:val="-1"/>
                <w:sz w:val="20"/>
                <w:lang w:val="sr-Latn-ME"/>
              </w:rPr>
              <w:t xml:space="preserve"> </w:t>
            </w:r>
            <w:r w:rsidRPr="00C22413">
              <w:rPr>
                <w:spacing w:val="-2"/>
                <w:sz w:val="20"/>
                <w:lang w:val="sr-Latn-ME"/>
              </w:rPr>
              <w:t xml:space="preserve">preduzeće  </w:t>
            </w:r>
            <w:r w:rsidRPr="00C22413">
              <w:rPr>
                <w:sz w:val="20"/>
                <w:lang w:val="sr-Latn-ME"/>
              </w:rPr>
              <w:t>Kotor</w:t>
            </w:r>
          </w:p>
          <w:p w14:paraId="60ACA649" w14:textId="77777777" w:rsidR="00C60041" w:rsidRPr="00C22413" w:rsidRDefault="00C60041" w:rsidP="00C60041">
            <w:pPr>
              <w:pStyle w:val="TableParagraph"/>
              <w:numPr>
                <w:ilvl w:val="0"/>
                <w:numId w:val="17"/>
              </w:numPr>
              <w:tabs>
                <w:tab w:val="left" w:pos="417"/>
                <w:tab w:val="left" w:pos="418"/>
              </w:tabs>
              <w:spacing w:before="0" w:line="254" w:lineRule="exact"/>
              <w:rPr>
                <w:sz w:val="20"/>
                <w:lang w:val="sr-Latn-ME"/>
              </w:rPr>
            </w:pPr>
            <w:r w:rsidRPr="00C22413">
              <w:rPr>
                <w:sz w:val="20"/>
                <w:lang w:val="sr-Latn-ME"/>
              </w:rPr>
              <w:t>Komunalno</w:t>
            </w:r>
            <w:r w:rsidRPr="00C22413">
              <w:rPr>
                <w:spacing w:val="-1"/>
                <w:sz w:val="20"/>
                <w:lang w:val="sr-Latn-ME"/>
              </w:rPr>
              <w:t xml:space="preserve"> </w:t>
            </w:r>
            <w:r w:rsidRPr="00C22413">
              <w:rPr>
                <w:spacing w:val="-2"/>
                <w:sz w:val="20"/>
                <w:lang w:val="sr-Latn-ME"/>
              </w:rPr>
              <w:t xml:space="preserve">preduzeće </w:t>
            </w:r>
            <w:r w:rsidRPr="00C22413">
              <w:rPr>
                <w:sz w:val="20"/>
                <w:lang w:val="sr-Latn-ME"/>
              </w:rPr>
              <w:t>Tivat</w:t>
            </w:r>
          </w:p>
          <w:p w14:paraId="5A741E6D" w14:textId="77777777" w:rsidR="00C60041" w:rsidRPr="00C22413" w:rsidRDefault="00C60041" w:rsidP="00C60041">
            <w:pPr>
              <w:pStyle w:val="TableParagraph"/>
              <w:numPr>
                <w:ilvl w:val="0"/>
                <w:numId w:val="17"/>
              </w:numPr>
              <w:tabs>
                <w:tab w:val="left" w:pos="417"/>
                <w:tab w:val="left" w:pos="418"/>
              </w:tabs>
              <w:spacing w:before="0"/>
              <w:ind w:right="565"/>
              <w:rPr>
                <w:sz w:val="20"/>
                <w:lang w:val="sr-Latn-ME"/>
              </w:rPr>
            </w:pPr>
            <w:r w:rsidRPr="00C22413">
              <w:rPr>
                <w:sz w:val="20"/>
                <w:lang w:val="sr-Latn-ME"/>
              </w:rPr>
              <w:t>Lokalna turistička organizacija</w:t>
            </w:r>
            <w:r w:rsidRPr="00C22413">
              <w:rPr>
                <w:spacing w:val="-9"/>
                <w:sz w:val="20"/>
                <w:lang w:val="sr-Latn-ME"/>
              </w:rPr>
              <w:t xml:space="preserve"> </w:t>
            </w:r>
            <w:r w:rsidRPr="00C22413">
              <w:rPr>
                <w:sz w:val="20"/>
                <w:lang w:val="sr-Latn-ME"/>
              </w:rPr>
              <w:t>Budva</w:t>
            </w:r>
          </w:p>
          <w:p w14:paraId="463C97ED" w14:textId="77777777" w:rsidR="00C60041" w:rsidRPr="00C22413" w:rsidRDefault="00C60041" w:rsidP="00C60041">
            <w:pPr>
              <w:pStyle w:val="TableParagraph"/>
              <w:numPr>
                <w:ilvl w:val="0"/>
                <w:numId w:val="17"/>
              </w:numPr>
              <w:tabs>
                <w:tab w:val="left" w:pos="417"/>
                <w:tab w:val="left" w:pos="418"/>
              </w:tabs>
              <w:spacing w:before="0"/>
              <w:ind w:right="617"/>
              <w:rPr>
                <w:sz w:val="20"/>
                <w:lang w:val="sr-Latn-ME"/>
              </w:rPr>
            </w:pPr>
            <w:r w:rsidRPr="00C22413">
              <w:rPr>
                <w:sz w:val="20"/>
                <w:lang w:val="sr-Latn-ME"/>
              </w:rPr>
              <w:t>Lokalna turistička organizacija Kotor</w:t>
            </w:r>
          </w:p>
          <w:p w14:paraId="159DD940" w14:textId="2C975FA2" w:rsidR="00C60041" w:rsidRPr="00C22413" w:rsidRDefault="00C60041" w:rsidP="00C60041">
            <w:pPr>
              <w:pStyle w:val="TableParagraph"/>
              <w:numPr>
                <w:ilvl w:val="0"/>
                <w:numId w:val="17"/>
              </w:numPr>
              <w:tabs>
                <w:tab w:val="left" w:pos="417"/>
                <w:tab w:val="left" w:pos="418"/>
              </w:tabs>
              <w:spacing w:before="0"/>
              <w:ind w:right="617"/>
              <w:rPr>
                <w:sz w:val="20"/>
                <w:lang w:val="sr-Latn-ME"/>
              </w:rPr>
            </w:pPr>
            <w:r w:rsidRPr="00C22413">
              <w:rPr>
                <w:sz w:val="20"/>
                <w:lang w:val="sr-Latn-ME"/>
              </w:rPr>
              <w:t>Lokalna turistička organizacija</w:t>
            </w:r>
            <w:r w:rsidRPr="00C22413">
              <w:rPr>
                <w:spacing w:val="-11"/>
                <w:sz w:val="20"/>
                <w:lang w:val="sr-Latn-ME"/>
              </w:rPr>
              <w:t xml:space="preserve"> </w:t>
            </w:r>
            <w:r w:rsidRPr="00C22413">
              <w:rPr>
                <w:sz w:val="20"/>
                <w:lang w:val="sr-Latn-ME"/>
              </w:rPr>
              <w:t>Tivat</w:t>
            </w:r>
          </w:p>
        </w:tc>
        <w:tc>
          <w:tcPr>
            <w:tcW w:w="5527" w:type="dxa"/>
            <w:vAlign w:val="center"/>
          </w:tcPr>
          <w:p w14:paraId="3C72F5D2" w14:textId="3C492DD2" w:rsidR="00C60041" w:rsidRPr="00C22413" w:rsidRDefault="00C60041" w:rsidP="00C60041">
            <w:pPr>
              <w:pStyle w:val="TableParagraph"/>
              <w:ind w:left="30" w:right="48"/>
              <w:jc w:val="both"/>
              <w:rPr>
                <w:sz w:val="20"/>
                <w:lang w:val="sr-Latn-ME"/>
              </w:rPr>
            </w:pPr>
            <w:r w:rsidRPr="00C22413">
              <w:rPr>
                <w:sz w:val="20"/>
                <w:lang w:val="sr-Latn-ME"/>
              </w:rPr>
              <w:t>Kao dio socio-ekonomskog istraživanja, KII su održani sa predstavnicima različitih institucija u projektnoj oblasti, uključujući opštine, škole, zdravstvene ustanove, komunalna preduzeća i lokalne turističke organizacije. Svrha sastanaka bila je informisanje institucija o međunarodnom ESIA procesu, obavještavanje o projektu, dobijanje mišljenja pitanja i povratnih informacija o Projektu, kao i dopunjavanje podataka koji se odnose na polazno stanje o socio-ekonomskim prilikama za potrebe izrade ESIA studije koji su prikupljeni u okviru direktnih intervjua i prikupljenih sekundarnih podataka. Sastanke je obavio tim lokalnih konsultanata.</w:t>
            </w:r>
          </w:p>
          <w:p w14:paraId="214D5AC6" w14:textId="77777777" w:rsidR="00C60041" w:rsidRPr="00C22413" w:rsidRDefault="00C60041" w:rsidP="00C60041">
            <w:pPr>
              <w:pStyle w:val="TableParagraph"/>
              <w:ind w:left="56" w:right="48"/>
              <w:rPr>
                <w:sz w:val="20"/>
                <w:lang w:val="sr-Latn-ME"/>
              </w:rPr>
            </w:pPr>
          </w:p>
          <w:p w14:paraId="63A43BD2" w14:textId="77777777" w:rsidR="00C60041" w:rsidRPr="00C22413" w:rsidRDefault="00C60041" w:rsidP="00C60041">
            <w:pPr>
              <w:jc w:val="both"/>
              <w:rPr>
                <w:sz w:val="20"/>
                <w:lang w:val="sr-Latn-ME"/>
              </w:rPr>
            </w:pPr>
          </w:p>
        </w:tc>
      </w:tr>
      <w:tr w:rsidR="00C60041" w:rsidRPr="00931798" w14:paraId="7C502CFF" w14:textId="77777777" w:rsidTr="00BC7222">
        <w:tc>
          <w:tcPr>
            <w:tcW w:w="1413" w:type="dxa"/>
            <w:vAlign w:val="center"/>
          </w:tcPr>
          <w:p w14:paraId="33AE1445" w14:textId="4A6F79AA" w:rsidR="00C60041" w:rsidRPr="00C22413" w:rsidRDefault="00C60041" w:rsidP="00C60041">
            <w:pPr>
              <w:rPr>
                <w:sz w:val="20"/>
                <w:lang w:val="sr-Latn-ME"/>
              </w:rPr>
            </w:pPr>
            <w:r w:rsidRPr="00C22413">
              <w:rPr>
                <w:sz w:val="20"/>
                <w:lang w:val="sr-Latn-ME"/>
              </w:rPr>
              <w:t>21. februar 2020. godine</w:t>
            </w:r>
          </w:p>
        </w:tc>
        <w:tc>
          <w:tcPr>
            <w:tcW w:w="2410" w:type="dxa"/>
            <w:vAlign w:val="center"/>
          </w:tcPr>
          <w:p w14:paraId="319B4CCB" w14:textId="77777777" w:rsidR="00C60041" w:rsidRPr="00C22413" w:rsidRDefault="00C60041" w:rsidP="00C60041">
            <w:pPr>
              <w:pStyle w:val="TableParagraph"/>
              <w:spacing w:before="0" w:line="243" w:lineRule="exact"/>
              <w:rPr>
                <w:sz w:val="20"/>
                <w:lang w:val="sr-Latn-ME"/>
              </w:rPr>
            </w:pPr>
            <w:r w:rsidRPr="00C22413">
              <w:rPr>
                <w:sz w:val="20"/>
                <w:lang w:val="sr-Latn-ME"/>
              </w:rPr>
              <w:t>Fokus grupe sa:</w:t>
            </w:r>
          </w:p>
          <w:p w14:paraId="384C738F" w14:textId="2DDDE003" w:rsidR="00C60041" w:rsidRPr="00C22413" w:rsidRDefault="00C60041" w:rsidP="00606AAC">
            <w:pPr>
              <w:pStyle w:val="TableParagraph"/>
              <w:ind w:right="45"/>
              <w:jc w:val="both"/>
              <w:rPr>
                <w:sz w:val="20"/>
                <w:lang w:val="sr-Latn-ME"/>
              </w:rPr>
            </w:pPr>
            <w:r w:rsidRPr="00C22413">
              <w:rPr>
                <w:sz w:val="20"/>
                <w:lang w:val="sr-Latn-ME"/>
              </w:rPr>
              <w:t>učenicima (djecom) u školi u Radanovićima</w:t>
            </w:r>
          </w:p>
        </w:tc>
        <w:tc>
          <w:tcPr>
            <w:tcW w:w="5527" w:type="dxa"/>
            <w:vAlign w:val="center"/>
          </w:tcPr>
          <w:p w14:paraId="67F9FC47" w14:textId="5E6FB34B" w:rsidR="00C60041" w:rsidRPr="00C22413" w:rsidRDefault="00C60041" w:rsidP="00C60041">
            <w:pPr>
              <w:pStyle w:val="TableParagraph"/>
              <w:ind w:left="0" w:right="48"/>
              <w:jc w:val="both"/>
              <w:rPr>
                <w:sz w:val="20"/>
                <w:lang w:val="sr-Latn-ME"/>
              </w:rPr>
            </w:pPr>
            <w:r w:rsidRPr="00C22413">
              <w:rPr>
                <w:sz w:val="20"/>
                <w:lang w:val="sr-Latn-ME"/>
              </w:rPr>
              <w:t xml:space="preserve">Kao dio socio-ekonomskog istraživanja, održana je fokus grupa sa manjom grupom učenika škole u Radanovićima kako bi saslušali njihova pitanja, mišljenja i eventualna pitanja o projektu, a takođe i kako bi se dopunili podaci o polaznom stanju za potrebe izrade ESIA studije  koji su prikupljeni putem direktnih intervjua i sekundarnih podataka. </w:t>
            </w:r>
            <w:r w:rsidR="002C3A43" w:rsidRPr="00C22413">
              <w:rPr>
                <w:sz w:val="20"/>
                <w:lang w:val="sr-Latn-ME"/>
              </w:rPr>
              <w:t xml:space="preserve">Dodatna fokus grupa oranizovana je sa djecom-učenicima škole. </w:t>
            </w:r>
            <w:r w:rsidRPr="00C22413">
              <w:rPr>
                <w:sz w:val="20"/>
                <w:lang w:val="sr-Latn-ME"/>
              </w:rPr>
              <w:t xml:space="preserve">Sastanke je obavio tim lokalnih konsultanata. </w:t>
            </w:r>
          </w:p>
        </w:tc>
      </w:tr>
      <w:tr w:rsidR="00C60041" w:rsidRPr="00931798" w14:paraId="782D4F49" w14:textId="77777777" w:rsidTr="00BC7222">
        <w:tc>
          <w:tcPr>
            <w:tcW w:w="1413" w:type="dxa"/>
            <w:vAlign w:val="center"/>
          </w:tcPr>
          <w:p w14:paraId="1BE643E8" w14:textId="1C63F18E" w:rsidR="00C60041" w:rsidRPr="00C22413" w:rsidRDefault="00C60041" w:rsidP="00C60041">
            <w:pPr>
              <w:rPr>
                <w:sz w:val="20"/>
                <w:lang w:val="sr-Latn-ME"/>
              </w:rPr>
            </w:pPr>
            <w:r w:rsidRPr="00C22413">
              <w:rPr>
                <w:sz w:val="20"/>
                <w:lang w:val="sr-Latn-ME"/>
              </w:rPr>
              <w:t>12. februar 2020. godine</w:t>
            </w:r>
          </w:p>
        </w:tc>
        <w:tc>
          <w:tcPr>
            <w:tcW w:w="2410" w:type="dxa"/>
            <w:vAlign w:val="center"/>
          </w:tcPr>
          <w:p w14:paraId="6BC7D439" w14:textId="6BA5788A" w:rsidR="00C60041" w:rsidRPr="00C22413" w:rsidRDefault="00C60041" w:rsidP="00C60041">
            <w:pPr>
              <w:pStyle w:val="TableParagraph"/>
              <w:ind w:right="45"/>
              <w:rPr>
                <w:sz w:val="20"/>
                <w:lang w:val="sr-Latn-ME"/>
              </w:rPr>
            </w:pPr>
            <w:r w:rsidRPr="00C22413">
              <w:rPr>
                <w:sz w:val="20"/>
                <w:lang w:val="sr-Latn-ME"/>
              </w:rPr>
              <w:t xml:space="preserve">Sastanak </w:t>
            </w:r>
            <w:r w:rsidR="00D67803" w:rsidRPr="00C22413">
              <w:rPr>
                <w:sz w:val="20"/>
                <w:lang w:val="sr-Latn-ME"/>
              </w:rPr>
              <w:t xml:space="preserve">sa predstavnicima </w:t>
            </w:r>
            <w:r w:rsidRPr="00C22413">
              <w:rPr>
                <w:sz w:val="20"/>
                <w:lang w:val="sr-Latn-ME"/>
              </w:rPr>
              <w:t>mjesne zajednice u Radanovićima, 9 učesnika.</w:t>
            </w:r>
          </w:p>
        </w:tc>
        <w:tc>
          <w:tcPr>
            <w:tcW w:w="5527" w:type="dxa"/>
            <w:vAlign w:val="center"/>
          </w:tcPr>
          <w:p w14:paraId="6C2590B5" w14:textId="1E01EB23" w:rsidR="00C60041" w:rsidRPr="00C22413" w:rsidRDefault="00C60041" w:rsidP="00C60041">
            <w:pPr>
              <w:pStyle w:val="TableParagraph"/>
              <w:ind w:left="30" w:right="48"/>
              <w:jc w:val="both"/>
              <w:rPr>
                <w:sz w:val="20"/>
                <w:lang w:val="sr-Latn-ME"/>
              </w:rPr>
            </w:pPr>
            <w:r w:rsidRPr="00C22413">
              <w:rPr>
                <w:sz w:val="20"/>
                <w:lang w:val="sr-Latn-ME"/>
              </w:rPr>
              <w:t>Kao dio projektnih aktivnosti koje su usmjerene na transparentnu i otvorenu komunikaciju sa lokalnim zajednicama, održan je sastanak sa lokalnom zajednicom Radanovići. Svrha sastanka se odnosila na informisanje mještana o Glavnom projektu rekonstrukcije puta, u skladu sa zahtjevima da se to učini tokom nacionalnih konsultacija o EIA. UZS je poslala učesnicima pozivnice za sastanak i prezentovala projekat i potencijalne izmjene svim učesnicima sastanka. Konsultanti koji su</w:t>
            </w:r>
            <w:r w:rsidR="001D3311">
              <w:rPr>
                <w:sz w:val="20"/>
                <w:lang w:val="sr-Latn-ME"/>
              </w:rPr>
              <w:t xml:space="preserve"> prisustvovali</w:t>
            </w:r>
            <w:r w:rsidRPr="00C22413">
              <w:rPr>
                <w:sz w:val="20"/>
                <w:lang w:val="sr-Latn-ME"/>
              </w:rPr>
              <w:t xml:space="preserve"> sastanku predstavili su prisutnim članovima kratak izvještaj o ESIA studiji (</w:t>
            </w:r>
            <w:r w:rsidR="00DB43BF" w:rsidRPr="00C22413">
              <w:rPr>
                <w:sz w:val="20"/>
                <w:lang w:val="sr-Latn-ME"/>
              </w:rPr>
              <w:t>2 str</w:t>
            </w:r>
            <w:r w:rsidRPr="00C22413">
              <w:rPr>
                <w:sz w:val="20"/>
                <w:lang w:val="sr-Latn-ME"/>
              </w:rPr>
              <w:t xml:space="preserve">). </w:t>
            </w:r>
          </w:p>
        </w:tc>
      </w:tr>
    </w:tbl>
    <w:p w14:paraId="57515335" w14:textId="46453DD4" w:rsidR="00AE2717" w:rsidRPr="00C22413" w:rsidRDefault="00AE2717" w:rsidP="00AE2717">
      <w:pPr>
        <w:rPr>
          <w:lang w:val="sr-Latn-ME"/>
        </w:rPr>
      </w:pPr>
    </w:p>
    <w:p w14:paraId="6961CCF3" w14:textId="37F27089" w:rsidR="00C60041" w:rsidRPr="00352809" w:rsidRDefault="00B76E1A" w:rsidP="00644688">
      <w:pPr>
        <w:pStyle w:val="Heading2"/>
        <w:numPr>
          <w:ilvl w:val="1"/>
          <w:numId w:val="18"/>
        </w:numPr>
        <w:ind w:left="993" w:hanging="426"/>
        <w:rPr>
          <w:sz w:val="22"/>
          <w:szCs w:val="22"/>
          <w:lang w:val="sr-Latn-ME"/>
        </w:rPr>
      </w:pPr>
      <w:bookmarkStart w:id="24" w:name="_Toc47422016"/>
      <w:r w:rsidRPr="00352809">
        <w:rPr>
          <w:sz w:val="22"/>
          <w:szCs w:val="22"/>
          <w:lang w:val="sr-Latn-ME"/>
        </w:rPr>
        <w:t>Rezultati angažovanja zainteresovanih strana</w:t>
      </w:r>
      <w:bookmarkEnd w:id="24"/>
    </w:p>
    <w:p w14:paraId="6AD3FB47" w14:textId="615BC5E2" w:rsidR="00644688" w:rsidRPr="00C22413" w:rsidRDefault="00644688" w:rsidP="00644688">
      <w:pPr>
        <w:rPr>
          <w:rFonts w:eastAsiaTheme="majorEastAsia" w:cstheme="majorBidi"/>
          <w:b/>
          <w:color w:val="002060"/>
          <w:sz w:val="24"/>
          <w:szCs w:val="26"/>
          <w:lang w:val="sr-Latn-ME"/>
        </w:rPr>
      </w:pPr>
    </w:p>
    <w:p w14:paraId="5132DBDC" w14:textId="77777777" w:rsidR="00644688" w:rsidRPr="00C22413" w:rsidRDefault="00644688" w:rsidP="00644688">
      <w:pPr>
        <w:rPr>
          <w:i/>
          <w:lang w:val="sr-Latn-ME"/>
        </w:rPr>
      </w:pPr>
      <w:r w:rsidRPr="00C22413">
        <w:rPr>
          <w:lang w:val="sr-Latn-ME"/>
        </w:rPr>
        <w:t xml:space="preserve">Tokom procesa angažovanja zainteresovanih strana iznesena su sljedeća pitanja i problemi (Tabela 5): </w:t>
      </w:r>
    </w:p>
    <w:p w14:paraId="73CA77B0" w14:textId="77777777" w:rsidR="00C26F1D" w:rsidRPr="00C22413" w:rsidRDefault="00C26F1D" w:rsidP="00C26F1D">
      <w:pPr>
        <w:pStyle w:val="Caption"/>
        <w:spacing w:after="0"/>
        <w:rPr>
          <w:lang w:val="sr-Latn-ME"/>
        </w:rPr>
      </w:pPr>
    </w:p>
    <w:p w14:paraId="18C348F1" w14:textId="1536E40E" w:rsidR="00644688" w:rsidRPr="00C22413" w:rsidRDefault="00C26F1D" w:rsidP="003E6802">
      <w:pPr>
        <w:pStyle w:val="Caption"/>
        <w:spacing w:after="0"/>
        <w:rPr>
          <w:color w:val="auto"/>
          <w:sz w:val="20"/>
          <w:szCs w:val="20"/>
          <w:lang w:val="sr-Latn-ME"/>
        </w:rPr>
      </w:pPr>
      <w:bookmarkStart w:id="25" w:name="_Toc46083771"/>
      <w:r w:rsidRPr="00C22413">
        <w:rPr>
          <w:color w:val="auto"/>
          <w:sz w:val="20"/>
          <w:szCs w:val="20"/>
          <w:lang w:val="sr-Latn-ME"/>
        </w:rPr>
        <w:t xml:space="preserve">Tabela </w:t>
      </w:r>
      <w:r w:rsidRPr="00C22413">
        <w:rPr>
          <w:color w:val="auto"/>
          <w:sz w:val="20"/>
          <w:szCs w:val="20"/>
          <w:lang w:val="sr-Latn-ME"/>
        </w:rPr>
        <w:fldChar w:fldCharType="begin"/>
      </w:r>
      <w:r w:rsidRPr="00C22413">
        <w:rPr>
          <w:color w:val="auto"/>
          <w:sz w:val="20"/>
          <w:szCs w:val="20"/>
          <w:lang w:val="sr-Latn-ME"/>
        </w:rPr>
        <w:instrText xml:space="preserve"> SEQ Tabela \* ARABIC </w:instrText>
      </w:r>
      <w:r w:rsidRPr="00C22413">
        <w:rPr>
          <w:color w:val="auto"/>
          <w:sz w:val="20"/>
          <w:szCs w:val="20"/>
          <w:lang w:val="sr-Latn-ME"/>
        </w:rPr>
        <w:fldChar w:fldCharType="separate"/>
      </w:r>
      <w:r w:rsidR="00112ACB">
        <w:rPr>
          <w:noProof/>
          <w:color w:val="auto"/>
          <w:sz w:val="20"/>
          <w:szCs w:val="20"/>
          <w:lang w:val="sr-Latn-ME"/>
        </w:rPr>
        <w:t>5</w:t>
      </w:r>
      <w:r w:rsidRPr="00C22413">
        <w:rPr>
          <w:color w:val="auto"/>
          <w:sz w:val="20"/>
          <w:szCs w:val="20"/>
          <w:lang w:val="sr-Latn-ME"/>
        </w:rPr>
        <w:fldChar w:fldCharType="end"/>
      </w:r>
      <w:r w:rsidRPr="00C22413">
        <w:rPr>
          <w:color w:val="auto"/>
          <w:sz w:val="20"/>
          <w:szCs w:val="20"/>
          <w:lang w:val="sr-Latn-ME"/>
        </w:rPr>
        <w:t>: Dostavljena pitanja i odgovori</w:t>
      </w:r>
      <w:bookmarkEnd w:id="25"/>
    </w:p>
    <w:tbl>
      <w:tblPr>
        <w:tblStyle w:val="TableGrid"/>
        <w:tblW w:w="0" w:type="auto"/>
        <w:tblLook w:val="04A0" w:firstRow="1" w:lastRow="0" w:firstColumn="1" w:lastColumn="0" w:noHBand="0" w:noVBand="1"/>
      </w:tblPr>
      <w:tblGrid>
        <w:gridCol w:w="4675"/>
        <w:gridCol w:w="4675"/>
      </w:tblGrid>
      <w:tr w:rsidR="00644688" w:rsidRPr="00C22413" w14:paraId="71AF2232" w14:textId="77777777" w:rsidTr="00644688">
        <w:trPr>
          <w:tblHeader/>
        </w:trPr>
        <w:tc>
          <w:tcPr>
            <w:tcW w:w="4675" w:type="dxa"/>
            <w:shd w:val="clear" w:color="auto" w:fill="002060"/>
          </w:tcPr>
          <w:p w14:paraId="7575F0FF" w14:textId="3C78B9D2" w:rsidR="00644688" w:rsidRPr="00C22413" w:rsidRDefault="00644688" w:rsidP="00644688">
            <w:pPr>
              <w:jc w:val="center"/>
              <w:rPr>
                <w:b/>
                <w:bCs/>
                <w:color w:val="FFFFFF" w:themeColor="background1"/>
                <w:sz w:val="20"/>
                <w:szCs w:val="20"/>
                <w:lang w:val="sr-Latn-ME"/>
              </w:rPr>
            </w:pPr>
            <w:r w:rsidRPr="00C22413">
              <w:rPr>
                <w:b/>
                <w:bCs/>
                <w:color w:val="FFFFFF" w:themeColor="background1"/>
                <w:sz w:val="20"/>
                <w:szCs w:val="20"/>
                <w:lang w:val="sr-Latn-ME"/>
              </w:rPr>
              <w:t>Pitanje:</w:t>
            </w:r>
          </w:p>
        </w:tc>
        <w:tc>
          <w:tcPr>
            <w:tcW w:w="4675" w:type="dxa"/>
            <w:shd w:val="clear" w:color="auto" w:fill="002060"/>
          </w:tcPr>
          <w:p w14:paraId="48AB60D8" w14:textId="07CCB2A1" w:rsidR="00644688" w:rsidRPr="00C22413" w:rsidRDefault="00644688" w:rsidP="00644688">
            <w:pPr>
              <w:jc w:val="center"/>
              <w:rPr>
                <w:b/>
                <w:bCs/>
                <w:color w:val="FFFFFF" w:themeColor="background1"/>
                <w:sz w:val="20"/>
                <w:szCs w:val="20"/>
                <w:lang w:val="sr-Latn-ME"/>
              </w:rPr>
            </w:pPr>
            <w:r w:rsidRPr="00C22413">
              <w:rPr>
                <w:b/>
                <w:bCs/>
                <w:color w:val="FFFFFF" w:themeColor="background1"/>
                <w:sz w:val="20"/>
                <w:szCs w:val="20"/>
                <w:lang w:val="sr-Latn-ME"/>
              </w:rPr>
              <w:t>Odgovor UZS:</w:t>
            </w:r>
          </w:p>
        </w:tc>
      </w:tr>
      <w:tr w:rsidR="00644688" w:rsidRPr="00931798" w14:paraId="4A1287A6" w14:textId="77777777" w:rsidTr="00880256">
        <w:tc>
          <w:tcPr>
            <w:tcW w:w="4675" w:type="dxa"/>
            <w:vAlign w:val="center"/>
          </w:tcPr>
          <w:p w14:paraId="66BFCF4C" w14:textId="76246F9A" w:rsidR="00644688" w:rsidRPr="00C22413" w:rsidRDefault="00644688" w:rsidP="00644688">
            <w:pPr>
              <w:jc w:val="both"/>
              <w:rPr>
                <w:sz w:val="20"/>
                <w:szCs w:val="20"/>
                <w:lang w:val="sr-Latn-ME"/>
              </w:rPr>
            </w:pPr>
            <w:r w:rsidRPr="00C22413">
              <w:rPr>
                <w:b/>
                <w:bCs/>
                <w:sz w:val="20"/>
                <w:szCs w:val="20"/>
                <w:lang w:val="sr-Latn-ME"/>
              </w:rPr>
              <w:t xml:space="preserve">Glavni projekat: </w:t>
            </w:r>
            <w:r w:rsidRPr="00C22413">
              <w:rPr>
                <w:bCs/>
                <w:sz w:val="20"/>
                <w:szCs w:val="20"/>
                <w:lang w:val="sr-Latn-ME"/>
              </w:rPr>
              <w:t xml:space="preserve">Lokalne zajednice su izrazile zabrinutost u vezi sa Glavnim projektom, uključujući potpisanu peticiju </w:t>
            </w:r>
            <w:r w:rsidR="00D67803" w:rsidRPr="00C22413">
              <w:rPr>
                <w:bCs/>
                <w:sz w:val="20"/>
                <w:szCs w:val="20"/>
                <w:lang w:val="sr-Latn-ME"/>
              </w:rPr>
              <w:t>dostavljenu</w:t>
            </w:r>
            <w:r w:rsidRPr="00C22413">
              <w:rPr>
                <w:bCs/>
                <w:sz w:val="20"/>
                <w:szCs w:val="20"/>
                <w:lang w:val="sr-Latn-ME"/>
              </w:rPr>
              <w:t xml:space="preserve"> UZS. Rasprava o lokaciji kružnih tokova, pothodnika i prelaza za ljude i stoku, razdjelnom ostrvu, i razlikama između lokalnih i nacionalnih prostornih planova kao i zahtjev za sužavanje puta na 3 saobraćajne trake umjesto 4, na određenim dionicama.  </w:t>
            </w:r>
          </w:p>
        </w:tc>
        <w:tc>
          <w:tcPr>
            <w:tcW w:w="4675" w:type="dxa"/>
            <w:vAlign w:val="center"/>
          </w:tcPr>
          <w:p w14:paraId="67808F9E" w14:textId="06703C63" w:rsidR="00644688" w:rsidRPr="00C22413" w:rsidRDefault="00644688" w:rsidP="00644688">
            <w:pPr>
              <w:jc w:val="both"/>
              <w:rPr>
                <w:sz w:val="20"/>
                <w:szCs w:val="20"/>
                <w:lang w:val="sr-Latn-ME"/>
              </w:rPr>
            </w:pPr>
            <w:r w:rsidRPr="00C22413">
              <w:rPr>
                <w:bCs/>
                <w:sz w:val="20"/>
                <w:szCs w:val="20"/>
                <w:lang w:val="sr-Latn-ME"/>
              </w:rPr>
              <w:t xml:space="preserve">UZS i glavni projektant su uzeli u obzir pomenute smjernice u najvećoj mogućoj mjeri, gdje je izvodljivo i promijenili izgled projekta tako da se maksimalno udovolji zahtjevima zajednice. Na poslednjem sastanku sa predstavnicima mjesne zajednice Radanovići u februaru 2020. godine, </w:t>
            </w:r>
            <w:r w:rsidR="00D1670A" w:rsidRPr="00C22413">
              <w:rPr>
                <w:bCs/>
                <w:sz w:val="20"/>
                <w:szCs w:val="20"/>
                <w:lang w:val="sr-Latn-ME"/>
              </w:rPr>
              <w:t xml:space="preserve">UZS </w:t>
            </w:r>
            <w:r w:rsidRPr="00C22413">
              <w:rPr>
                <w:bCs/>
                <w:sz w:val="20"/>
                <w:szCs w:val="20"/>
                <w:lang w:val="sr-Latn-ME"/>
              </w:rPr>
              <w:t>će se konsultovati sa Ministarstvom poljoprivrede</w:t>
            </w:r>
            <w:r w:rsidR="00D1670A" w:rsidRPr="00C22413">
              <w:rPr>
                <w:bCs/>
                <w:sz w:val="20"/>
                <w:szCs w:val="20"/>
                <w:lang w:val="sr-Latn-ME"/>
              </w:rPr>
              <w:t xml:space="preserve"> i ruralnog razvoja</w:t>
            </w:r>
            <w:r w:rsidRPr="00C22413">
              <w:rPr>
                <w:bCs/>
                <w:sz w:val="20"/>
                <w:szCs w:val="20"/>
                <w:lang w:val="sr-Latn-ME"/>
              </w:rPr>
              <w:t xml:space="preserve"> </w:t>
            </w:r>
            <w:r w:rsidR="00D1670A" w:rsidRPr="00C22413">
              <w:rPr>
                <w:bCs/>
                <w:sz w:val="20"/>
                <w:szCs w:val="20"/>
                <w:lang w:val="sr-Latn-ME"/>
              </w:rPr>
              <w:t>u cilju sagledavanja</w:t>
            </w:r>
            <w:r w:rsidRPr="00C22413">
              <w:rPr>
                <w:bCs/>
                <w:sz w:val="20"/>
                <w:szCs w:val="20"/>
                <w:lang w:val="sr-Latn-ME"/>
              </w:rPr>
              <w:t xml:space="preserve"> broja stoke i aktivnih gazdinstava u </w:t>
            </w:r>
            <w:r w:rsidR="00D1670A" w:rsidRPr="00C22413">
              <w:rPr>
                <w:bCs/>
                <w:sz w:val="20"/>
                <w:szCs w:val="20"/>
                <w:lang w:val="sr-Latn-ME"/>
              </w:rPr>
              <w:t xml:space="preserve">predmetnom </w:t>
            </w:r>
            <w:r w:rsidRPr="00C22413">
              <w:rPr>
                <w:bCs/>
                <w:sz w:val="20"/>
                <w:szCs w:val="20"/>
                <w:lang w:val="sr-Latn-ME"/>
              </w:rPr>
              <w:t>području, da bi se pronašlo pogodno rješenje za prelaz stoke.</w:t>
            </w:r>
          </w:p>
        </w:tc>
      </w:tr>
      <w:tr w:rsidR="00644688" w:rsidRPr="00931798" w14:paraId="22AC5B17" w14:textId="77777777" w:rsidTr="00880256">
        <w:tc>
          <w:tcPr>
            <w:tcW w:w="4675" w:type="dxa"/>
            <w:vAlign w:val="center"/>
          </w:tcPr>
          <w:p w14:paraId="74ECA846" w14:textId="131AC76B" w:rsidR="00644688" w:rsidRPr="00C22413" w:rsidRDefault="00644688" w:rsidP="00644688">
            <w:pPr>
              <w:pStyle w:val="ListParagraph"/>
              <w:tabs>
                <w:tab w:val="left" w:pos="991"/>
              </w:tabs>
              <w:ind w:left="0"/>
              <w:jc w:val="both"/>
              <w:rPr>
                <w:bCs/>
                <w:sz w:val="20"/>
                <w:szCs w:val="20"/>
                <w:lang w:val="sr-Latn-ME"/>
              </w:rPr>
            </w:pPr>
            <w:r w:rsidRPr="00C22413">
              <w:rPr>
                <w:b/>
                <w:bCs/>
                <w:sz w:val="20"/>
                <w:szCs w:val="20"/>
                <w:lang w:val="sr-Latn-ME"/>
              </w:rPr>
              <w:t xml:space="preserve">Bezbjednost na putu: </w:t>
            </w:r>
            <w:r w:rsidRPr="00C22413">
              <w:rPr>
                <w:bCs/>
                <w:sz w:val="20"/>
                <w:szCs w:val="20"/>
                <w:lang w:val="sr-Latn-ME"/>
              </w:rPr>
              <w:t xml:space="preserve">Bezbjednost na putu je takođe veoma bitno pitanje, posebno u blizini OŠ </w:t>
            </w:r>
            <w:r w:rsidR="001D2A74" w:rsidRPr="00C22413">
              <w:rPr>
                <w:bCs/>
                <w:sz w:val="20"/>
                <w:szCs w:val="20"/>
                <w:lang w:val="sr-Latn-ME"/>
              </w:rPr>
              <w:t>''</w:t>
            </w:r>
            <w:r w:rsidRPr="00C22413">
              <w:rPr>
                <w:bCs/>
                <w:sz w:val="20"/>
                <w:szCs w:val="20"/>
                <w:lang w:val="sr-Latn-ME"/>
              </w:rPr>
              <w:t>Radanovići</w:t>
            </w:r>
            <w:r w:rsidR="001D2A74" w:rsidRPr="00C22413">
              <w:rPr>
                <w:bCs/>
                <w:sz w:val="20"/>
                <w:szCs w:val="20"/>
                <w:lang w:val="sr-Latn-ME"/>
              </w:rPr>
              <w:t>''</w:t>
            </w:r>
            <w:r w:rsidRPr="00C22413">
              <w:rPr>
                <w:bCs/>
                <w:sz w:val="20"/>
                <w:szCs w:val="20"/>
                <w:lang w:val="sr-Latn-ME"/>
              </w:rPr>
              <w:t>. Održani su konsultativni sastanci sa članovima lokalne zajednice, predstavnicima uprave škole i djecom koja pohađaju školu, a sve u cilju razmatranja mjera ublažavanja uticaja nastalih usl</w:t>
            </w:r>
            <w:r w:rsidR="001D2A74" w:rsidRPr="00C22413">
              <w:rPr>
                <w:bCs/>
                <w:sz w:val="20"/>
                <w:szCs w:val="20"/>
                <w:lang w:val="sr-Latn-ME"/>
              </w:rPr>
              <w:t>j</w:t>
            </w:r>
            <w:r w:rsidRPr="00C22413">
              <w:rPr>
                <w:bCs/>
                <w:sz w:val="20"/>
                <w:szCs w:val="20"/>
                <w:lang w:val="sr-Latn-ME"/>
              </w:rPr>
              <w:t>ed povećanja obima saobraćaja i brzine na putu, a do kojih će doći usled realizacije Projekta.</w:t>
            </w:r>
          </w:p>
          <w:p w14:paraId="3850E981" w14:textId="77777777" w:rsidR="001D2A74" w:rsidRPr="00C22413" w:rsidRDefault="001D2A74" w:rsidP="00644688">
            <w:pPr>
              <w:pStyle w:val="ListParagraph"/>
              <w:tabs>
                <w:tab w:val="left" w:pos="991"/>
              </w:tabs>
              <w:ind w:left="0"/>
              <w:jc w:val="both"/>
              <w:rPr>
                <w:bCs/>
                <w:sz w:val="20"/>
                <w:szCs w:val="20"/>
                <w:lang w:val="sr-Latn-ME"/>
              </w:rPr>
            </w:pPr>
          </w:p>
          <w:p w14:paraId="43EAD0AF" w14:textId="36006F61" w:rsidR="00644688" w:rsidRPr="00C22413" w:rsidRDefault="00644688" w:rsidP="00644688">
            <w:pPr>
              <w:jc w:val="both"/>
              <w:rPr>
                <w:sz w:val="20"/>
                <w:szCs w:val="20"/>
                <w:lang w:val="sr-Latn-ME"/>
              </w:rPr>
            </w:pPr>
            <w:r w:rsidRPr="00C22413">
              <w:rPr>
                <w:sz w:val="20"/>
                <w:szCs w:val="20"/>
                <w:lang w:val="sr-Latn-ME"/>
              </w:rPr>
              <w:t>Škola u Radanovićima snažno podržava kampanju za podizanje svijesti. U blizini škole se nalazi pothodnik koji je ranije bio veoma neuredan, pa su predstavnici škole i lokalnog javnog preduzeća uredili pothodnik, što je dovelo do povećanja broja djece koja koriste isti. Škola u Radanovićima ima dvije zasebne jedinice: osim jedinice koja se nalazi u Radanovićima, postoji još jedna u Lastvi kod koje ne postoji pothodnik, pa je stoga signalizacija veoma bitna.</w:t>
            </w:r>
          </w:p>
        </w:tc>
        <w:tc>
          <w:tcPr>
            <w:tcW w:w="4675" w:type="dxa"/>
            <w:vAlign w:val="center"/>
          </w:tcPr>
          <w:p w14:paraId="49BDB015" w14:textId="77777777" w:rsidR="00644688" w:rsidRPr="00C22413" w:rsidRDefault="00644688" w:rsidP="00644688">
            <w:pPr>
              <w:pStyle w:val="BodyText"/>
              <w:ind w:left="36"/>
              <w:jc w:val="both"/>
              <w:rPr>
                <w:bCs/>
                <w:sz w:val="20"/>
                <w:szCs w:val="20"/>
                <w:lang w:val="sr-Latn-ME"/>
              </w:rPr>
            </w:pPr>
            <w:r w:rsidRPr="00C22413">
              <w:rPr>
                <w:bCs/>
                <w:sz w:val="20"/>
                <w:szCs w:val="20"/>
                <w:lang w:val="sr-Latn-ME"/>
              </w:rPr>
              <w:t>Pomenuti problemi su uzeti u obzir pri projektovanju puta, a preporučene mjere će uključivati maksimalno ograničenje brzine, postavljanje ležećih policajaca, signalizacije u blizini škole, kao i implementaciju kampanje za podizanje svijesti u školama.</w:t>
            </w:r>
          </w:p>
          <w:p w14:paraId="0D18F949" w14:textId="77777777" w:rsidR="00644688" w:rsidRPr="00C22413" w:rsidRDefault="00644688" w:rsidP="00644688">
            <w:pPr>
              <w:pStyle w:val="BodyText"/>
              <w:spacing w:before="6"/>
              <w:ind w:left="36"/>
              <w:jc w:val="both"/>
              <w:rPr>
                <w:sz w:val="20"/>
                <w:szCs w:val="20"/>
                <w:lang w:val="sr-Latn-ME"/>
              </w:rPr>
            </w:pPr>
          </w:p>
          <w:p w14:paraId="22549A33" w14:textId="77777777" w:rsidR="00644688" w:rsidRPr="00C22413" w:rsidRDefault="00644688" w:rsidP="00644688">
            <w:pPr>
              <w:jc w:val="both"/>
              <w:rPr>
                <w:sz w:val="20"/>
                <w:szCs w:val="20"/>
                <w:lang w:val="sr-Latn-ME"/>
              </w:rPr>
            </w:pPr>
          </w:p>
        </w:tc>
      </w:tr>
      <w:tr w:rsidR="00644688" w:rsidRPr="00931798" w14:paraId="1825E3DA" w14:textId="77777777" w:rsidTr="00880256">
        <w:tc>
          <w:tcPr>
            <w:tcW w:w="4675" w:type="dxa"/>
            <w:vAlign w:val="center"/>
          </w:tcPr>
          <w:p w14:paraId="492F3C8C" w14:textId="7660D321" w:rsidR="00644688" w:rsidRPr="00C22413" w:rsidRDefault="00644688" w:rsidP="00644688">
            <w:pPr>
              <w:jc w:val="both"/>
              <w:rPr>
                <w:sz w:val="20"/>
                <w:szCs w:val="20"/>
                <w:lang w:val="sr-Latn-ME"/>
              </w:rPr>
            </w:pPr>
            <w:r w:rsidRPr="00C22413">
              <w:rPr>
                <w:b/>
                <w:bCs/>
                <w:sz w:val="20"/>
                <w:szCs w:val="20"/>
                <w:lang w:val="sr-Latn-ME"/>
              </w:rPr>
              <w:t xml:space="preserve">Pitanja koja se odnose na životnu sredinu: </w:t>
            </w:r>
            <w:r w:rsidR="001D2A74" w:rsidRPr="00C22413">
              <w:rPr>
                <w:sz w:val="20"/>
                <w:szCs w:val="20"/>
                <w:lang w:val="sr-Latn-ME"/>
              </w:rPr>
              <w:t>P</w:t>
            </w:r>
            <w:r w:rsidRPr="00C22413">
              <w:rPr>
                <w:bCs/>
                <w:sz w:val="20"/>
                <w:szCs w:val="20"/>
                <w:lang w:val="sr-Latn-ME"/>
              </w:rPr>
              <w:t xml:space="preserve">itanja o životnoj sredini obuhvataju </w:t>
            </w:r>
            <w:r w:rsidR="004E1742" w:rsidRPr="00C22413">
              <w:rPr>
                <w:bCs/>
                <w:sz w:val="20"/>
                <w:szCs w:val="20"/>
                <w:lang w:val="sr-Latn-ME"/>
              </w:rPr>
              <w:t>pitanja</w:t>
            </w:r>
            <w:r w:rsidRPr="00C22413">
              <w:rPr>
                <w:bCs/>
                <w:sz w:val="20"/>
                <w:szCs w:val="20"/>
                <w:lang w:val="sr-Latn-ME"/>
              </w:rPr>
              <w:t xml:space="preserve"> koje se odnose na buku, saobraćaj, otpadne vode, itd.</w:t>
            </w:r>
            <w:r w:rsidR="004E1742" w:rsidRPr="00C22413">
              <w:rPr>
                <w:bCs/>
                <w:sz w:val="20"/>
                <w:szCs w:val="20"/>
                <w:lang w:val="sr-Latn-ME"/>
              </w:rPr>
              <w:t xml:space="preserve"> i zahtjeve koji treba da osiguraju</w:t>
            </w:r>
            <w:r w:rsidRPr="00C22413">
              <w:rPr>
                <w:bCs/>
                <w:sz w:val="20"/>
                <w:szCs w:val="20"/>
                <w:lang w:val="sr-Latn-ME"/>
              </w:rPr>
              <w:t xml:space="preserve"> da se glavnim projektom obezbijedi mehanizam zaštite od učestalosti poplava u ovoj oblasti, </w:t>
            </w:r>
            <w:r w:rsidR="004E1742" w:rsidRPr="00C22413">
              <w:rPr>
                <w:bCs/>
                <w:sz w:val="20"/>
                <w:szCs w:val="20"/>
                <w:lang w:val="sr-Latn-ME"/>
              </w:rPr>
              <w:t xml:space="preserve">što je istaknuto od strane </w:t>
            </w:r>
            <w:r w:rsidRPr="00C22413">
              <w:rPr>
                <w:bCs/>
                <w:sz w:val="20"/>
                <w:szCs w:val="20"/>
                <w:lang w:val="sr-Latn-ME"/>
              </w:rPr>
              <w:t>zainteresovan</w:t>
            </w:r>
            <w:r w:rsidR="004E1742" w:rsidRPr="00C22413">
              <w:rPr>
                <w:bCs/>
                <w:sz w:val="20"/>
                <w:szCs w:val="20"/>
                <w:lang w:val="sr-Latn-ME"/>
              </w:rPr>
              <w:t>ih</w:t>
            </w:r>
            <w:r w:rsidRPr="00C22413">
              <w:rPr>
                <w:bCs/>
                <w:sz w:val="20"/>
                <w:szCs w:val="20"/>
                <w:lang w:val="sr-Latn-ME"/>
              </w:rPr>
              <w:t xml:space="preserve"> stran</w:t>
            </w:r>
            <w:r w:rsidR="004E1742" w:rsidRPr="00C22413">
              <w:rPr>
                <w:bCs/>
                <w:sz w:val="20"/>
                <w:szCs w:val="20"/>
                <w:lang w:val="sr-Latn-ME"/>
              </w:rPr>
              <w:t>a</w:t>
            </w:r>
            <w:r w:rsidRPr="00C22413">
              <w:rPr>
                <w:bCs/>
                <w:sz w:val="20"/>
                <w:szCs w:val="20"/>
                <w:lang w:val="sr-Latn-ME"/>
              </w:rPr>
              <w:t xml:space="preserve"> iz „Arcadia“ akademije, Opštine Kotor i javn</w:t>
            </w:r>
            <w:r w:rsidR="004E1742" w:rsidRPr="00C22413">
              <w:rPr>
                <w:bCs/>
                <w:sz w:val="20"/>
                <w:szCs w:val="20"/>
                <w:lang w:val="sr-Latn-ME"/>
              </w:rPr>
              <w:t>ih</w:t>
            </w:r>
            <w:r w:rsidRPr="00C22413">
              <w:rPr>
                <w:bCs/>
                <w:sz w:val="20"/>
                <w:szCs w:val="20"/>
                <w:lang w:val="sr-Latn-ME"/>
              </w:rPr>
              <w:t xml:space="preserve"> preduzeća iz sve tri opštine u projektnoj oblasti. Opština Kotor je zatražila poseban sastanak sa UZS na temu plavljenja.</w:t>
            </w:r>
            <w:r w:rsidRPr="00C22413">
              <w:rPr>
                <w:sz w:val="20"/>
                <w:szCs w:val="20"/>
                <w:lang w:val="sr-Latn-ME"/>
              </w:rPr>
              <w:t xml:space="preserve"> </w:t>
            </w:r>
          </w:p>
        </w:tc>
        <w:tc>
          <w:tcPr>
            <w:tcW w:w="4675" w:type="dxa"/>
            <w:vAlign w:val="center"/>
          </w:tcPr>
          <w:p w14:paraId="726CBED7" w14:textId="77777777" w:rsidR="00644688" w:rsidRPr="00931798" w:rsidRDefault="00644688" w:rsidP="00644688">
            <w:pPr>
              <w:jc w:val="both"/>
              <w:rPr>
                <w:sz w:val="20"/>
                <w:szCs w:val="20"/>
                <w:lang w:val="sr-Latn-ME"/>
              </w:rPr>
            </w:pPr>
            <w:r w:rsidRPr="00C22413">
              <w:rPr>
                <w:sz w:val="20"/>
                <w:szCs w:val="20"/>
                <w:lang w:val="sr-Latn-ME"/>
              </w:rPr>
              <w:t xml:space="preserve">Odgovori su dostavljeni „Arcadia“ akademiji i </w:t>
            </w:r>
            <w:r w:rsidR="00BC7222" w:rsidRPr="00C22413">
              <w:rPr>
                <w:sz w:val="20"/>
                <w:szCs w:val="20"/>
                <w:lang w:val="sr-Latn-ME"/>
              </w:rPr>
              <w:t>„</w:t>
            </w:r>
            <w:r w:rsidRPr="00C22413">
              <w:rPr>
                <w:sz w:val="20"/>
                <w:szCs w:val="20"/>
                <w:lang w:val="sr-Latn-ME"/>
              </w:rPr>
              <w:t>M-club</w:t>
            </w:r>
            <w:r w:rsidR="00BC7222" w:rsidRPr="00C22413">
              <w:rPr>
                <w:sz w:val="20"/>
                <w:szCs w:val="20"/>
                <w:lang w:val="sr-Latn-ME"/>
              </w:rPr>
              <w:t>“</w:t>
            </w:r>
            <w:r w:rsidRPr="00C22413">
              <w:rPr>
                <w:sz w:val="20"/>
                <w:szCs w:val="20"/>
                <w:lang w:val="sr-Latn-ME"/>
              </w:rPr>
              <w:t xml:space="preserve"> d.o.o. Budva</w:t>
            </w:r>
            <w:r w:rsidR="0065467B" w:rsidRPr="00C22413">
              <w:rPr>
                <w:sz w:val="20"/>
                <w:szCs w:val="20"/>
                <w:lang w:val="sr-Latn-ME"/>
              </w:rPr>
              <w:t xml:space="preserve"> na osnovu dopisa od strane Arcadia Academy</w:t>
            </w:r>
            <w:r w:rsidRPr="00C22413">
              <w:rPr>
                <w:sz w:val="20"/>
                <w:szCs w:val="20"/>
                <w:lang w:val="sr-Latn-ME"/>
              </w:rPr>
              <w:t xml:space="preserve"> </w:t>
            </w:r>
            <w:r w:rsidR="0065467B" w:rsidRPr="00C22413">
              <w:rPr>
                <w:sz w:val="20"/>
                <w:szCs w:val="20"/>
                <w:lang w:val="sr-Latn-ME"/>
              </w:rPr>
              <w:t xml:space="preserve">i „M-club“ d.o.o. Budva </w:t>
            </w:r>
            <w:r w:rsidRPr="00C22413">
              <w:rPr>
                <w:sz w:val="20"/>
                <w:szCs w:val="20"/>
                <w:lang w:val="sr-Latn-ME"/>
              </w:rPr>
              <w:t xml:space="preserve">po pitanju problema plavljenja. Dodatno, UZS je održala zasebne sastanke sa </w:t>
            </w:r>
            <w:r w:rsidRPr="00931798">
              <w:rPr>
                <w:sz w:val="20"/>
                <w:szCs w:val="20"/>
                <w:lang w:val="sr-Latn-ME"/>
              </w:rPr>
              <w:t xml:space="preserve">vlasnikom </w:t>
            </w:r>
            <w:r w:rsidR="00BC7222" w:rsidRPr="00931798">
              <w:rPr>
                <w:sz w:val="20"/>
                <w:szCs w:val="20"/>
                <w:lang w:val="sr-Latn-ME"/>
              </w:rPr>
              <w:t>„</w:t>
            </w:r>
            <w:r w:rsidRPr="00931798">
              <w:rPr>
                <w:sz w:val="20"/>
                <w:szCs w:val="20"/>
                <w:lang w:val="sr-Latn-ME"/>
              </w:rPr>
              <w:t>M-club</w:t>
            </w:r>
            <w:r w:rsidR="00BC7222" w:rsidRPr="00931798">
              <w:rPr>
                <w:sz w:val="20"/>
                <w:szCs w:val="20"/>
                <w:lang w:val="sr-Latn-ME"/>
              </w:rPr>
              <w:t>“</w:t>
            </w:r>
            <w:r w:rsidRPr="00931798">
              <w:rPr>
                <w:sz w:val="20"/>
                <w:szCs w:val="20"/>
                <w:lang w:val="sr-Latn-ME"/>
              </w:rPr>
              <w:t xml:space="preserve"> i predstavnicima Opštine Kotor (uključujući opštinski sektor za upravljanje vodama).</w:t>
            </w:r>
          </w:p>
          <w:p w14:paraId="16FE7544" w14:textId="77777777" w:rsidR="00BF3C8C" w:rsidRPr="00931798" w:rsidRDefault="00BF3C8C" w:rsidP="00BF3C8C">
            <w:pPr>
              <w:jc w:val="both"/>
              <w:rPr>
                <w:sz w:val="20"/>
                <w:szCs w:val="20"/>
                <w:lang w:val="sr-Latn-ME"/>
              </w:rPr>
            </w:pPr>
          </w:p>
          <w:p w14:paraId="3432B3BB" w14:textId="3889BC02" w:rsidR="0065467B" w:rsidRPr="00C22413" w:rsidRDefault="00BF3C8C" w:rsidP="00BF3C8C">
            <w:pPr>
              <w:jc w:val="both"/>
              <w:rPr>
                <w:sz w:val="20"/>
                <w:szCs w:val="20"/>
                <w:lang w:val="sr-Latn-ME"/>
              </w:rPr>
            </w:pPr>
            <w:r w:rsidRPr="00931798">
              <w:rPr>
                <w:sz w:val="20"/>
                <w:szCs w:val="20"/>
                <w:lang w:val="sr-Latn-ME"/>
              </w:rPr>
              <w:t>Potvrđeno je da su mjere zaštite od poplave uključene u glavni projekat i da će se izvršiti pregled projekta odvodnje prije početka izvođenja radova kao dio</w:t>
            </w:r>
            <w:r w:rsidR="00BD1C26" w:rsidRPr="00931798">
              <w:rPr>
                <w:sz w:val="20"/>
                <w:szCs w:val="20"/>
                <w:lang w:val="sr-Latn-ME"/>
              </w:rPr>
              <w:t xml:space="preserve"> ESAP kako bi se potvrdilo da su rizici povezani sa odvodnjom i poplavama na odgovarajući način </w:t>
            </w:r>
            <w:r w:rsidRPr="00931798">
              <w:rPr>
                <w:sz w:val="20"/>
                <w:szCs w:val="20"/>
                <w:lang w:val="sr-Latn-ME"/>
              </w:rPr>
              <w:t>tretirani u okviru glavnog projekta</w:t>
            </w:r>
            <w:r w:rsidR="00BD1C26" w:rsidRPr="00931798">
              <w:rPr>
                <w:sz w:val="20"/>
                <w:szCs w:val="20"/>
                <w:lang w:val="sr-Latn-ME"/>
              </w:rPr>
              <w:t>.</w:t>
            </w:r>
          </w:p>
        </w:tc>
      </w:tr>
      <w:tr w:rsidR="00644688" w:rsidRPr="00931798" w14:paraId="67C7358F" w14:textId="77777777" w:rsidTr="00880256">
        <w:tc>
          <w:tcPr>
            <w:tcW w:w="4675" w:type="dxa"/>
            <w:vAlign w:val="center"/>
          </w:tcPr>
          <w:p w14:paraId="00A2F0A6" w14:textId="391066A1" w:rsidR="00644688" w:rsidRPr="00C22413" w:rsidRDefault="00644688" w:rsidP="00EC0DA1">
            <w:pPr>
              <w:jc w:val="both"/>
              <w:rPr>
                <w:sz w:val="20"/>
                <w:szCs w:val="20"/>
                <w:lang w:val="sr-Latn-ME"/>
              </w:rPr>
            </w:pPr>
            <w:r w:rsidRPr="00C22413">
              <w:rPr>
                <w:b/>
                <w:sz w:val="20"/>
                <w:szCs w:val="20"/>
                <w:lang w:val="sr-Latn-ME"/>
              </w:rPr>
              <w:t xml:space="preserve">Pitanja koje se odnose na vlasništvo nad zemljištem i pitanja vezana za otkup/eksproprijaciju zemljišta: </w:t>
            </w:r>
            <w:r w:rsidRPr="00C22413">
              <w:rPr>
                <w:bCs/>
                <w:sz w:val="20"/>
                <w:szCs w:val="20"/>
                <w:lang w:val="sr-Latn-ME"/>
              </w:rPr>
              <w:t xml:space="preserve">Pitanja vezana za vlasništvo nad zemljištem i otkup/eksproprijaciju zemljišta su pokrenuta tokom </w:t>
            </w:r>
            <w:r w:rsidRPr="00C22413">
              <w:rPr>
                <w:bCs/>
                <w:sz w:val="20"/>
                <w:szCs w:val="20"/>
                <w:lang w:val="sr-Latn-ME"/>
              </w:rPr>
              <w:lastRenderedPageBreak/>
              <w:t>faze projektovanja i procjene uticaja. Zainteresovane strane su postavile pitanja u vezi sa prostornim planovima – posebno u pitanja koja se odnose na neusklađenost nacionalnog prostornog plana s lokalnim prostornim planom. Glavni projekat je usklađen sa državnim prostornim planom, ali ne i sa lokalnim prostornim planom. Crnogorsko zakonodavstvo propisuje da državni prostorni plan ima prednost nad lokalnim prostornim planom. Zainteresovane strane su takođe tražile poređenje sa austrougarskim mapama, pri čemu su dodatno tražili da budu informisani o načinima kompenzacije.</w:t>
            </w:r>
          </w:p>
        </w:tc>
        <w:tc>
          <w:tcPr>
            <w:tcW w:w="4675" w:type="dxa"/>
            <w:vAlign w:val="center"/>
          </w:tcPr>
          <w:p w14:paraId="05F6CA9A" w14:textId="7B7C4073" w:rsidR="00644688" w:rsidRPr="00C22413" w:rsidRDefault="00644688" w:rsidP="00EC0DA1">
            <w:pPr>
              <w:jc w:val="both"/>
              <w:rPr>
                <w:sz w:val="20"/>
                <w:szCs w:val="20"/>
                <w:lang w:val="sr-Latn-ME"/>
              </w:rPr>
            </w:pPr>
            <w:r w:rsidRPr="00C22413">
              <w:rPr>
                <w:bCs/>
                <w:sz w:val="20"/>
                <w:szCs w:val="20"/>
                <w:lang w:val="sr-Latn-ME"/>
              </w:rPr>
              <w:lastRenderedPageBreak/>
              <w:t>UZS je navela da se Projekat realizuje u skladu sa zahtjevima EBRD, kao i u skladu sa nacionalnim zakonodavstvom</w:t>
            </w:r>
            <w:r w:rsidR="00FC1973">
              <w:rPr>
                <w:bCs/>
                <w:sz w:val="20"/>
                <w:szCs w:val="20"/>
                <w:lang w:val="sr-Latn-ME"/>
              </w:rPr>
              <w:t xml:space="preserve">. </w:t>
            </w:r>
            <w:r w:rsidR="00EF0C70" w:rsidRPr="00C22413">
              <w:rPr>
                <w:bCs/>
                <w:sz w:val="20"/>
                <w:szCs w:val="20"/>
                <w:lang w:val="sr-Latn-ME"/>
              </w:rPr>
              <w:t>Žalbe</w:t>
            </w:r>
            <w:r w:rsidRPr="00C22413">
              <w:rPr>
                <w:bCs/>
                <w:sz w:val="20"/>
                <w:szCs w:val="20"/>
                <w:lang w:val="sr-Latn-ME"/>
              </w:rPr>
              <w:t xml:space="preserve"> koje se odnose na vlasništvo nad zemljištem i kompenzaciju će biti riješena putem </w:t>
            </w:r>
            <w:r w:rsidRPr="00C22413">
              <w:rPr>
                <w:bCs/>
                <w:sz w:val="20"/>
                <w:szCs w:val="20"/>
                <w:lang w:val="sr-Latn-ME"/>
              </w:rPr>
              <w:lastRenderedPageBreak/>
              <w:t xml:space="preserve">zvaničnih sudskih procesa. </w:t>
            </w:r>
          </w:p>
        </w:tc>
      </w:tr>
      <w:tr w:rsidR="00EC0DA1" w:rsidRPr="00931798" w14:paraId="5811291D" w14:textId="77777777" w:rsidTr="00880256">
        <w:tc>
          <w:tcPr>
            <w:tcW w:w="4675" w:type="dxa"/>
            <w:vAlign w:val="center"/>
          </w:tcPr>
          <w:p w14:paraId="605E9C73" w14:textId="793D1FD6" w:rsidR="00EC0DA1" w:rsidRPr="00C22413" w:rsidRDefault="00EC0DA1" w:rsidP="00EC0DA1">
            <w:pPr>
              <w:jc w:val="both"/>
              <w:rPr>
                <w:sz w:val="20"/>
                <w:szCs w:val="20"/>
                <w:lang w:val="sr-Latn-ME"/>
              </w:rPr>
            </w:pPr>
            <w:r w:rsidRPr="00C22413">
              <w:rPr>
                <w:b/>
                <w:sz w:val="20"/>
                <w:szCs w:val="20"/>
                <w:lang w:val="sr-Latn-ME"/>
              </w:rPr>
              <w:lastRenderedPageBreak/>
              <w:t xml:space="preserve">Privredni subjekti u PAA: </w:t>
            </w:r>
            <w:r w:rsidRPr="00C22413">
              <w:rPr>
                <w:bCs/>
                <w:sz w:val="20"/>
                <w:szCs w:val="20"/>
                <w:lang w:val="sr-Latn-ME"/>
              </w:rPr>
              <w:t>Privredni subjekti koji se nalaze duž trase puta se većinom nalaze pored puta, pa je zbog toga veliki broj preduzeća zabrinut zbog gubitka pristupa objektima i parking prostora usl</w:t>
            </w:r>
            <w:r w:rsidR="00EF0C70" w:rsidRPr="00C22413">
              <w:rPr>
                <w:bCs/>
                <w:sz w:val="20"/>
                <w:szCs w:val="20"/>
                <w:lang w:val="sr-Latn-ME"/>
              </w:rPr>
              <w:t>j</w:t>
            </w:r>
            <w:r w:rsidRPr="00C22413">
              <w:rPr>
                <w:bCs/>
                <w:sz w:val="20"/>
                <w:szCs w:val="20"/>
                <w:lang w:val="sr-Latn-ME"/>
              </w:rPr>
              <w:t xml:space="preserve">ed realizacije Projekta. Često i konstantno angažovanje zainteresovanih privrednih subjekata, posebno kada </w:t>
            </w:r>
            <w:r w:rsidR="00EF0C70" w:rsidRPr="00C22413">
              <w:rPr>
                <w:bCs/>
                <w:sz w:val="20"/>
                <w:szCs w:val="20"/>
                <w:lang w:val="sr-Latn-ME"/>
              </w:rPr>
              <w:t>elaborati</w:t>
            </w:r>
            <w:r w:rsidRPr="00C22413">
              <w:rPr>
                <w:bCs/>
                <w:sz w:val="20"/>
                <w:szCs w:val="20"/>
                <w:lang w:val="sr-Latn-ME"/>
              </w:rPr>
              <w:t xml:space="preserve"> eksproprijacije budu finalizovan, je potrebno kako bi se osigurala odgovarajuća kompenzacija za sve gubitke nastale usled realizacije Projekta, a sve u skladu sa UR5.</w:t>
            </w:r>
          </w:p>
        </w:tc>
        <w:tc>
          <w:tcPr>
            <w:tcW w:w="4675" w:type="dxa"/>
            <w:vAlign w:val="center"/>
          </w:tcPr>
          <w:p w14:paraId="28A4DF24" w14:textId="453DFB11" w:rsidR="00EC0DA1" w:rsidRPr="00C22413" w:rsidRDefault="00EC0DA1" w:rsidP="00EC0DA1">
            <w:pPr>
              <w:jc w:val="both"/>
              <w:rPr>
                <w:sz w:val="20"/>
                <w:szCs w:val="20"/>
                <w:lang w:val="sr-Latn-ME"/>
              </w:rPr>
            </w:pPr>
            <w:r w:rsidRPr="00C22413">
              <w:rPr>
                <w:bCs/>
                <w:sz w:val="20"/>
                <w:szCs w:val="20"/>
                <w:lang w:val="sr-Latn-ME"/>
              </w:rPr>
              <w:t>UZS je naglasila da će svim privrednim subjektima biti omogućen pristup novom putu.</w:t>
            </w:r>
          </w:p>
        </w:tc>
      </w:tr>
      <w:tr w:rsidR="00EC0DA1" w:rsidRPr="00931798" w14:paraId="1F086A14" w14:textId="77777777" w:rsidTr="00880256">
        <w:tc>
          <w:tcPr>
            <w:tcW w:w="4675" w:type="dxa"/>
            <w:vAlign w:val="center"/>
          </w:tcPr>
          <w:p w14:paraId="256330DA" w14:textId="5DBF049C" w:rsidR="00EC0DA1" w:rsidRPr="00C22413" w:rsidRDefault="00EC0DA1" w:rsidP="00EC0DA1">
            <w:pPr>
              <w:jc w:val="both"/>
              <w:rPr>
                <w:sz w:val="20"/>
                <w:szCs w:val="20"/>
                <w:lang w:val="sr-Latn-ME"/>
              </w:rPr>
            </w:pPr>
            <w:r w:rsidRPr="00C22413">
              <w:rPr>
                <w:b/>
                <w:sz w:val="20"/>
                <w:szCs w:val="20"/>
                <w:lang w:val="sr-Latn-ME"/>
              </w:rPr>
              <w:t>Turistička organizacija Budva, Kotor i Tivat:</w:t>
            </w:r>
            <w:r w:rsidRPr="00C22413">
              <w:rPr>
                <w:bCs/>
                <w:sz w:val="20"/>
                <w:szCs w:val="20"/>
                <w:lang w:val="sr-Latn-ME"/>
              </w:rPr>
              <w:t xml:space="preserve"> Turističke organizacije snažno podržavaju realizaciju Projekta, pri čemu navode da su istraživanja među turistima u predmetnoj oblasti pokazala da se problemi koje su turisti istakli u najvećoj mjeri odnose na gužve u saobraćaju i kvalitet infrastrukture. </w:t>
            </w:r>
            <w:r w:rsidR="00EF0C70" w:rsidRPr="00C22413">
              <w:rPr>
                <w:bCs/>
                <w:sz w:val="20"/>
                <w:szCs w:val="20"/>
                <w:lang w:val="sr-Latn-ME"/>
              </w:rPr>
              <w:t>Smatraju</w:t>
            </w:r>
            <w:r w:rsidRPr="00C22413">
              <w:rPr>
                <w:bCs/>
                <w:sz w:val="20"/>
                <w:szCs w:val="20"/>
                <w:lang w:val="sr-Latn-ME"/>
              </w:rPr>
              <w:t xml:space="preserve"> da modernizovani put neće samo riješiti pitanje koje se odnosi na zagušenje saobraćaja, već i da će potencijalno dovesti do novih investicija u predmetnoj oblasti kada su u pitanju turistički operateri.</w:t>
            </w:r>
          </w:p>
        </w:tc>
        <w:tc>
          <w:tcPr>
            <w:tcW w:w="4675" w:type="dxa"/>
            <w:vAlign w:val="center"/>
          </w:tcPr>
          <w:p w14:paraId="6955E393" w14:textId="5ED645B3" w:rsidR="00EC0DA1" w:rsidRPr="00C22413" w:rsidRDefault="00EC0DA1" w:rsidP="00EC0DA1">
            <w:pPr>
              <w:jc w:val="both"/>
              <w:rPr>
                <w:sz w:val="20"/>
                <w:szCs w:val="20"/>
                <w:lang w:val="sr-Latn-ME"/>
              </w:rPr>
            </w:pPr>
            <w:r w:rsidRPr="00C22413">
              <w:rPr>
                <w:bCs/>
                <w:sz w:val="20"/>
                <w:szCs w:val="20"/>
                <w:lang w:val="sr-Latn-ME"/>
              </w:rPr>
              <w:t xml:space="preserve">UZS je navela da su u potpunosti saglasni sa komentarima turističkih organizacija. </w:t>
            </w:r>
          </w:p>
        </w:tc>
      </w:tr>
      <w:tr w:rsidR="00EC0DA1" w:rsidRPr="00C22413" w14:paraId="37C4FCF4" w14:textId="77777777" w:rsidTr="00880256">
        <w:tc>
          <w:tcPr>
            <w:tcW w:w="4675" w:type="dxa"/>
            <w:vAlign w:val="center"/>
          </w:tcPr>
          <w:p w14:paraId="39D5579E" w14:textId="0420C8F7" w:rsidR="00EC0DA1" w:rsidRPr="00C22413" w:rsidRDefault="00EC0DA1" w:rsidP="00EC0DA1">
            <w:pPr>
              <w:jc w:val="both"/>
              <w:rPr>
                <w:b/>
                <w:sz w:val="20"/>
                <w:szCs w:val="20"/>
                <w:lang w:val="sr-Latn-ME"/>
              </w:rPr>
            </w:pPr>
            <w:r w:rsidRPr="00C22413">
              <w:rPr>
                <w:b/>
                <w:sz w:val="20"/>
                <w:szCs w:val="20"/>
                <w:lang w:val="sr-Latn-ME"/>
              </w:rPr>
              <w:t xml:space="preserve">Zdravstvene ustanove: </w:t>
            </w:r>
            <w:r w:rsidRPr="00C22413">
              <w:rPr>
                <w:bCs/>
                <w:sz w:val="20"/>
                <w:szCs w:val="20"/>
                <w:lang w:val="sr-Latn-ME"/>
              </w:rPr>
              <w:t>Zdravstvene ustanove sa kojima se vodila komunikacija tokom faze izrade ESIA studije su navele da očekuju pozitivne uticaje usl</w:t>
            </w:r>
            <w:r w:rsidR="00EF0C70" w:rsidRPr="00C22413">
              <w:rPr>
                <w:bCs/>
                <w:sz w:val="20"/>
                <w:szCs w:val="20"/>
                <w:lang w:val="sr-Latn-ME"/>
              </w:rPr>
              <w:t>j</w:t>
            </w:r>
            <w:r w:rsidRPr="00C22413">
              <w:rPr>
                <w:bCs/>
                <w:sz w:val="20"/>
                <w:szCs w:val="20"/>
                <w:lang w:val="sr-Latn-ME"/>
              </w:rPr>
              <w:t>ed realizacije Projekta, pri čemu su naveli da ne očekuju da će smanjenje gužvi u saobraćaju dovesti do skraćenja vremena putovanja za pacijente i smanjenja utrošenog vremena koje nastaje zbog kašnjenja pacijenata na preglede, već i da će modernizovani put na ovaj način doprinijeti smanjenju broja saobraćajnih nezgoda.</w:t>
            </w:r>
          </w:p>
        </w:tc>
        <w:tc>
          <w:tcPr>
            <w:tcW w:w="4675" w:type="dxa"/>
            <w:vAlign w:val="center"/>
          </w:tcPr>
          <w:p w14:paraId="488F2D2D" w14:textId="5E569858" w:rsidR="00EC0DA1" w:rsidRPr="00C22413" w:rsidRDefault="00EC0DA1" w:rsidP="00EC0DA1">
            <w:pPr>
              <w:jc w:val="both"/>
              <w:rPr>
                <w:bCs/>
                <w:sz w:val="20"/>
                <w:szCs w:val="20"/>
                <w:lang w:val="sr-Latn-ME"/>
              </w:rPr>
            </w:pPr>
            <w:r w:rsidRPr="00C22413">
              <w:rPr>
                <w:bCs/>
                <w:sz w:val="20"/>
                <w:szCs w:val="20"/>
                <w:lang w:val="sr-Latn-ME"/>
              </w:rPr>
              <w:t>Nije potrebno dati odgovor.</w:t>
            </w:r>
          </w:p>
        </w:tc>
      </w:tr>
      <w:tr w:rsidR="00EC0DA1" w:rsidRPr="00931798" w14:paraId="252586C1" w14:textId="77777777" w:rsidTr="009C6768">
        <w:tc>
          <w:tcPr>
            <w:tcW w:w="4675" w:type="dxa"/>
            <w:vAlign w:val="center"/>
          </w:tcPr>
          <w:p w14:paraId="59D0A15F" w14:textId="417B5D3B" w:rsidR="00EC0DA1" w:rsidRPr="00C22413" w:rsidRDefault="00EC0DA1" w:rsidP="00EC0DA1">
            <w:pPr>
              <w:jc w:val="both"/>
              <w:rPr>
                <w:b/>
                <w:sz w:val="20"/>
                <w:szCs w:val="20"/>
                <w:lang w:val="sr-Latn-ME"/>
              </w:rPr>
            </w:pPr>
            <w:r w:rsidRPr="00C22413">
              <w:rPr>
                <w:b/>
                <w:sz w:val="20"/>
                <w:szCs w:val="20"/>
                <w:lang w:val="sr-Latn-ME"/>
              </w:rPr>
              <w:t xml:space="preserve">Komunalna preduzeća u Budvi, Kotoru i Tivtu: </w:t>
            </w:r>
            <w:r w:rsidRPr="00C22413">
              <w:rPr>
                <w:bCs/>
                <w:sz w:val="20"/>
                <w:szCs w:val="20"/>
                <w:lang w:val="sr-Latn-ME"/>
              </w:rPr>
              <w:t>Komunalna preduzeća su skrenula pažnju na efikasniju koordinaciju aktivnosti, posebno tokom perioda rekonstrukcije puta, a sve to da bi se osigurao bolji pristup kamionima za sakupljanje otpada, pri čemu je stalni pristup sanitarnoj deponiji Možura od posebne važnosti.</w:t>
            </w:r>
            <w:r w:rsidRPr="00C22413">
              <w:rPr>
                <w:sz w:val="20"/>
                <w:szCs w:val="20"/>
                <w:lang w:val="sr-Latn-ME"/>
              </w:rPr>
              <w:t xml:space="preserve"> Takođe, zaključili su da je postoji povećana potreba za prikupljanjem otpada u toku turističke sezone. Komunalna preduzeća iz Budve, Kotora i Tivta </w:t>
            </w:r>
            <w:r w:rsidRPr="00C22413">
              <w:rPr>
                <w:sz w:val="20"/>
                <w:szCs w:val="20"/>
                <w:lang w:val="sr-Latn-ME"/>
              </w:rPr>
              <w:lastRenderedPageBreak/>
              <w:t xml:space="preserve">su istakla problem poplava u području projekta i skrenula pažnju da je neophodno poboljšati drenažni sistem. Stubove za rasvjetu bi trebalo postaviti što je dalje moguće od puta kako bi se spriječila potencijalna oštećenja, pri čemu su naveli da projektom moraju biti predviđene i lokacije za kante za </w:t>
            </w:r>
            <w:r w:rsidR="00E82E55" w:rsidRPr="00C22413">
              <w:rPr>
                <w:sz w:val="20"/>
                <w:szCs w:val="20"/>
                <w:lang w:val="sr-Latn-ME"/>
              </w:rPr>
              <w:t>odlaganje otpada</w:t>
            </w:r>
            <w:r w:rsidRPr="00C22413">
              <w:rPr>
                <w:sz w:val="20"/>
                <w:szCs w:val="20"/>
                <w:lang w:val="sr-Latn-ME"/>
              </w:rPr>
              <w:t>.</w:t>
            </w:r>
          </w:p>
        </w:tc>
        <w:tc>
          <w:tcPr>
            <w:tcW w:w="4675" w:type="dxa"/>
            <w:vAlign w:val="center"/>
          </w:tcPr>
          <w:p w14:paraId="33CB9BD2" w14:textId="39E5CB85" w:rsidR="00EC0DA1" w:rsidRPr="00C22413" w:rsidRDefault="00EC0DA1" w:rsidP="00BC7222">
            <w:pPr>
              <w:jc w:val="both"/>
              <w:rPr>
                <w:bCs/>
                <w:sz w:val="20"/>
                <w:szCs w:val="20"/>
                <w:lang w:val="sr-Latn-ME"/>
              </w:rPr>
            </w:pPr>
            <w:r w:rsidRPr="00C22413">
              <w:rPr>
                <w:bCs/>
                <w:sz w:val="20"/>
                <w:szCs w:val="20"/>
                <w:lang w:val="sr-Latn-ME"/>
              </w:rPr>
              <w:lastRenderedPageBreak/>
              <w:t xml:space="preserve">UZS je navela da su pitanja koja su naglašena od strane javnih preduzeća obuhvaćena Glavnim projektom. </w:t>
            </w:r>
          </w:p>
        </w:tc>
      </w:tr>
    </w:tbl>
    <w:p w14:paraId="3C485EB5" w14:textId="24E73491" w:rsidR="00644688" w:rsidRPr="00C22413" w:rsidRDefault="00644688" w:rsidP="00644688">
      <w:pPr>
        <w:rPr>
          <w:lang w:val="sr-Latn-ME"/>
        </w:rPr>
      </w:pPr>
    </w:p>
    <w:p w14:paraId="16FBA488" w14:textId="1FB560E0" w:rsidR="000E21E7" w:rsidRPr="00C22413" w:rsidRDefault="000F3A47" w:rsidP="000E21E7">
      <w:pPr>
        <w:pStyle w:val="BodyText"/>
        <w:ind w:right="4"/>
        <w:jc w:val="both"/>
        <w:rPr>
          <w:lang w:val="sr-Latn-ME"/>
        </w:rPr>
      </w:pPr>
      <w:r>
        <w:rPr>
          <w:lang w:val="sr-Latn-ME"/>
        </w:rPr>
        <w:t>Generalno,</w:t>
      </w:r>
      <w:r w:rsidR="000E21E7" w:rsidRPr="00C22413">
        <w:rPr>
          <w:lang w:val="sr-Latn-ME"/>
        </w:rPr>
        <w:t xml:space="preserve"> UZS </w:t>
      </w:r>
      <w:r>
        <w:rPr>
          <w:lang w:val="sr-Latn-ME"/>
        </w:rPr>
        <w:t xml:space="preserve">je zauzela pažljiv i odgovoran odnos kada su u pitanju sve ad hoc komunikacije koje su bile inicirane od strane pojedinaca predstavnika lokalne zajednice, </w:t>
      </w:r>
      <w:r w:rsidR="000E21E7" w:rsidRPr="00C22413">
        <w:rPr>
          <w:lang w:val="sr-Latn-ME"/>
        </w:rPr>
        <w:t xml:space="preserve">bilo e-poštom, telefonom ili lično. </w:t>
      </w:r>
      <w:r>
        <w:rPr>
          <w:lang w:val="sr-Latn-ME"/>
        </w:rPr>
        <w:t>UZS održava</w:t>
      </w:r>
      <w:r w:rsidR="000E21E7" w:rsidRPr="00C22413">
        <w:rPr>
          <w:lang w:val="sr-Latn-ME"/>
        </w:rPr>
        <w:t xml:space="preserve"> dobre veze sa lokalnom zajednicom i dostupan je svim zainteresovanim stranama za eventualna pitanja ili diskusije. </w:t>
      </w:r>
      <w:r w:rsidR="00876AB2">
        <w:rPr>
          <w:lang w:val="sr-Latn-ME"/>
        </w:rPr>
        <w:t xml:space="preserve">Odgovori UZS na neka od postavljenih pitanja i zabrinutosti zainteresovanih strana do sada nisu formalno bilježena od strane UZS prevashodno zbog neformalne i ad hoc prirode komunikacije van formalnih javnih konsultacija. </w:t>
      </w:r>
      <w:r w:rsidR="000E21E7" w:rsidRPr="00C22413">
        <w:rPr>
          <w:lang w:val="sr-Latn-ME"/>
        </w:rPr>
        <w:t>Potrebno je uzeti u obzir informaciju da su UZS i glavni projektant izmijenili projekat gdje je to bilo izvodljivo. Pitanja koja su definisana od strane zainteresovanih strana, a u skladu sa kojim</w:t>
      </w:r>
      <w:r w:rsidR="00E82E55" w:rsidRPr="00C22413">
        <w:rPr>
          <w:lang w:val="sr-Latn-ME"/>
        </w:rPr>
        <w:t>a</w:t>
      </w:r>
      <w:r w:rsidR="000E21E7" w:rsidRPr="00C22413">
        <w:rPr>
          <w:lang w:val="sr-Latn-ME"/>
        </w:rPr>
        <w:t xml:space="preserve"> je </w:t>
      </w:r>
      <w:r w:rsidR="00E82E55" w:rsidRPr="00C22413">
        <w:rPr>
          <w:lang w:val="sr-Latn-ME"/>
        </w:rPr>
        <w:t>dopunjen</w:t>
      </w:r>
      <w:r w:rsidR="000E21E7" w:rsidRPr="00C22413">
        <w:rPr>
          <w:lang w:val="sr-Latn-ME"/>
        </w:rPr>
        <w:t xml:space="preserve"> Glavni projekat su sledeća:</w:t>
      </w:r>
    </w:p>
    <w:p w14:paraId="54D86781" w14:textId="16E6EFAF" w:rsidR="0061446F" w:rsidRPr="00C22413" w:rsidRDefault="0061446F" w:rsidP="00644688">
      <w:pPr>
        <w:rPr>
          <w:lang w:val="sr-Latn-ME"/>
        </w:rPr>
      </w:pPr>
    </w:p>
    <w:p w14:paraId="6A88A5FE" w14:textId="1489C9A8" w:rsidR="002E7EC1" w:rsidRPr="00C22413" w:rsidRDefault="002E7EC1" w:rsidP="002E7EC1">
      <w:pPr>
        <w:pStyle w:val="BodyText"/>
        <w:numPr>
          <w:ilvl w:val="0"/>
          <w:numId w:val="19"/>
        </w:numPr>
        <w:ind w:right="914"/>
        <w:jc w:val="both"/>
        <w:rPr>
          <w:lang w:val="sr-Latn-ME"/>
        </w:rPr>
      </w:pPr>
      <w:r w:rsidRPr="00C22413">
        <w:rPr>
          <w:lang w:val="sr-Latn-ME"/>
        </w:rPr>
        <w:t>Smanjenje širine saobraćajnih traka sa 3</w:t>
      </w:r>
      <w:r w:rsidR="00E82E55" w:rsidRPr="00C22413">
        <w:rPr>
          <w:lang w:val="sr-Latn-ME"/>
        </w:rPr>
        <w:t>,</w:t>
      </w:r>
      <w:r w:rsidRPr="00C22413">
        <w:rPr>
          <w:lang w:val="sr-Latn-ME"/>
        </w:rPr>
        <w:t>5m na 3</w:t>
      </w:r>
      <w:r w:rsidR="00E82E55" w:rsidRPr="00C22413">
        <w:rPr>
          <w:lang w:val="sr-Latn-ME"/>
        </w:rPr>
        <w:t>,</w:t>
      </w:r>
      <w:r w:rsidRPr="00C22413">
        <w:rPr>
          <w:lang w:val="sr-Latn-ME"/>
        </w:rPr>
        <w:t>25m;</w:t>
      </w:r>
    </w:p>
    <w:p w14:paraId="1754E5D4" w14:textId="77777777" w:rsidR="002E7EC1" w:rsidRPr="00C22413" w:rsidRDefault="002E7EC1" w:rsidP="002E7EC1">
      <w:pPr>
        <w:pStyle w:val="BodyText"/>
        <w:numPr>
          <w:ilvl w:val="0"/>
          <w:numId w:val="19"/>
        </w:numPr>
        <w:ind w:right="914"/>
        <w:jc w:val="both"/>
        <w:rPr>
          <w:lang w:val="sr-Latn-ME"/>
        </w:rPr>
      </w:pPr>
      <w:r w:rsidRPr="00C22413">
        <w:rPr>
          <w:lang w:val="sr-Latn-ME"/>
        </w:rPr>
        <w:t>Projektovanje novog kružnog toka na lokaciji Čeren;</w:t>
      </w:r>
    </w:p>
    <w:p w14:paraId="2F01C6B7" w14:textId="77777777" w:rsidR="002E7EC1" w:rsidRPr="00C22413" w:rsidRDefault="002E7EC1" w:rsidP="002E7EC1">
      <w:pPr>
        <w:pStyle w:val="BodyText"/>
        <w:numPr>
          <w:ilvl w:val="0"/>
          <w:numId w:val="19"/>
        </w:numPr>
        <w:ind w:right="914"/>
        <w:jc w:val="both"/>
        <w:rPr>
          <w:lang w:val="sr-Latn-ME"/>
        </w:rPr>
      </w:pPr>
      <w:r w:rsidRPr="00C22413">
        <w:rPr>
          <w:lang w:val="sr-Latn-ME"/>
        </w:rPr>
        <w:t>Projektovanje novog kružnog toka na lokaciji Ljiljanići;</w:t>
      </w:r>
    </w:p>
    <w:p w14:paraId="72312601" w14:textId="77777777" w:rsidR="002E7EC1" w:rsidRPr="00C22413" w:rsidRDefault="002E7EC1" w:rsidP="002E7EC1">
      <w:pPr>
        <w:pStyle w:val="BodyText"/>
        <w:numPr>
          <w:ilvl w:val="0"/>
          <w:numId w:val="19"/>
        </w:numPr>
        <w:ind w:right="914"/>
        <w:jc w:val="both"/>
        <w:rPr>
          <w:lang w:val="sr-Latn-ME"/>
        </w:rPr>
      </w:pPr>
      <w:r w:rsidRPr="00C22413">
        <w:rPr>
          <w:lang w:val="sr-Latn-ME"/>
        </w:rPr>
        <w:t>Projektovanje novog kružnog toka na lokaciji Glavatske kuće;</w:t>
      </w:r>
    </w:p>
    <w:p w14:paraId="628BF829" w14:textId="77777777" w:rsidR="002E7EC1" w:rsidRPr="00C22413" w:rsidRDefault="002E7EC1" w:rsidP="002E7EC1">
      <w:pPr>
        <w:pStyle w:val="BodyText"/>
        <w:numPr>
          <w:ilvl w:val="0"/>
          <w:numId w:val="19"/>
        </w:numPr>
        <w:ind w:right="914"/>
        <w:jc w:val="both"/>
        <w:rPr>
          <w:lang w:val="sr-Latn-ME"/>
        </w:rPr>
      </w:pPr>
      <w:r w:rsidRPr="00C22413">
        <w:rPr>
          <w:lang w:val="sr-Latn-ME"/>
        </w:rPr>
        <w:t>Dodatni prekidi razdjelnog ostrva kako bi se omogućilo polukružno okretanje na 2 lokacije u Radanovićima;</w:t>
      </w:r>
    </w:p>
    <w:p w14:paraId="2EBC2A37" w14:textId="39C94A9D" w:rsidR="002E7EC1" w:rsidRPr="00C22413" w:rsidRDefault="002E7EC1" w:rsidP="002E7EC1">
      <w:pPr>
        <w:pStyle w:val="BodyText"/>
        <w:numPr>
          <w:ilvl w:val="0"/>
          <w:numId w:val="19"/>
        </w:numPr>
        <w:ind w:right="914"/>
        <w:jc w:val="both"/>
        <w:rPr>
          <w:lang w:val="sr-Latn-ME"/>
        </w:rPr>
      </w:pPr>
      <w:r w:rsidRPr="00C22413">
        <w:rPr>
          <w:lang w:val="sr-Latn-ME"/>
        </w:rPr>
        <w:t xml:space="preserve">Budući pothodnik u blizini škole u Radanovićima će biti pomjeren za </w:t>
      </w:r>
      <w:r w:rsidR="00C07D24" w:rsidRPr="00C22413">
        <w:rPr>
          <w:lang w:val="sr-Latn-ME"/>
        </w:rPr>
        <w:t>cca</w:t>
      </w:r>
      <w:r w:rsidRPr="00C22413">
        <w:rPr>
          <w:lang w:val="sr-Latn-ME"/>
        </w:rPr>
        <w:t xml:space="preserve"> 30m prema Budvi.</w:t>
      </w:r>
    </w:p>
    <w:p w14:paraId="6199D4EB" w14:textId="77777777" w:rsidR="00462EB8" w:rsidRPr="00C22413" w:rsidRDefault="00462EB8" w:rsidP="00462EB8">
      <w:pPr>
        <w:pStyle w:val="BodyText"/>
        <w:ind w:left="1460" w:right="914"/>
        <w:jc w:val="both"/>
        <w:rPr>
          <w:lang w:val="sr-Latn-ME"/>
        </w:rPr>
      </w:pPr>
    </w:p>
    <w:p w14:paraId="3485C5E5" w14:textId="723822B8" w:rsidR="002E7EC1" w:rsidRPr="00352809" w:rsidRDefault="00462EB8" w:rsidP="00462EB8">
      <w:pPr>
        <w:pStyle w:val="Heading2"/>
        <w:numPr>
          <w:ilvl w:val="0"/>
          <w:numId w:val="0"/>
        </w:numPr>
        <w:ind w:left="360" w:firstLine="360"/>
        <w:rPr>
          <w:sz w:val="22"/>
          <w:szCs w:val="22"/>
          <w:lang w:val="sr-Latn-ME"/>
        </w:rPr>
      </w:pPr>
      <w:bookmarkStart w:id="26" w:name="_Toc47422017"/>
      <w:r w:rsidRPr="00352809">
        <w:rPr>
          <w:sz w:val="22"/>
          <w:szCs w:val="22"/>
          <w:lang w:val="sr-Latn-ME"/>
        </w:rPr>
        <w:t>5.5 Buduće aktivnosti po pitanju angažovanja zainteresovanih strana</w:t>
      </w:r>
      <w:bookmarkEnd w:id="26"/>
    </w:p>
    <w:p w14:paraId="6E98E7A6" w14:textId="7AFBC06A" w:rsidR="00462EB8" w:rsidRPr="00C22413" w:rsidRDefault="00462EB8" w:rsidP="00462EB8">
      <w:pPr>
        <w:rPr>
          <w:rFonts w:eastAsiaTheme="majorEastAsia" w:cstheme="majorBidi"/>
          <w:b/>
          <w:color w:val="002060"/>
          <w:sz w:val="24"/>
          <w:szCs w:val="26"/>
          <w:lang w:val="sr-Latn-ME"/>
        </w:rPr>
      </w:pPr>
    </w:p>
    <w:p w14:paraId="27119F1E" w14:textId="7219238A" w:rsidR="00462EB8" w:rsidRPr="00C22413" w:rsidRDefault="00462EB8" w:rsidP="00462EB8">
      <w:pPr>
        <w:jc w:val="both"/>
        <w:rPr>
          <w:lang w:val="sr-Latn-ME"/>
        </w:rPr>
      </w:pPr>
      <w:r w:rsidRPr="00C22413">
        <w:rPr>
          <w:lang w:val="sr-Latn-ME"/>
        </w:rPr>
        <w:t>Planirane aktivnosti po pitanju angažovanja zainteresovanih strana, koje obuhvataju potencijalne alternativne pristupe usl</w:t>
      </w:r>
      <w:r w:rsidR="00E82E55" w:rsidRPr="00C22413">
        <w:rPr>
          <w:lang w:val="sr-Latn-ME"/>
        </w:rPr>
        <w:t>j</w:t>
      </w:r>
      <w:r w:rsidRPr="00C22413">
        <w:rPr>
          <w:lang w:val="sr-Latn-ME"/>
        </w:rPr>
        <w:t xml:space="preserve">ed pandemije COVID-19 </w:t>
      </w:r>
      <w:r w:rsidR="00E553D9">
        <w:rPr>
          <w:lang w:val="sr-Latn-ME"/>
        </w:rPr>
        <w:t xml:space="preserve">date su u </w:t>
      </w:r>
      <w:r w:rsidR="00EF0C70" w:rsidRPr="00C22413">
        <w:rPr>
          <w:lang w:val="sr-Latn-ME"/>
        </w:rPr>
        <w:t>Tabel</w:t>
      </w:r>
      <w:r w:rsidR="00E553D9">
        <w:rPr>
          <w:lang w:val="sr-Latn-ME"/>
        </w:rPr>
        <w:t>i</w:t>
      </w:r>
      <w:r w:rsidR="00EF0C70" w:rsidRPr="00C22413">
        <w:rPr>
          <w:lang w:val="sr-Latn-ME"/>
        </w:rPr>
        <w:t xml:space="preserve"> 6</w:t>
      </w:r>
      <w:r w:rsidR="00E553D9">
        <w:rPr>
          <w:lang w:val="sr-Latn-ME"/>
        </w:rPr>
        <w:t xml:space="preserve"> u nastavku</w:t>
      </w:r>
      <w:r w:rsidRPr="00C22413">
        <w:rPr>
          <w:lang w:val="sr-Latn-ME"/>
        </w:rPr>
        <w:t>:</w:t>
      </w:r>
    </w:p>
    <w:p w14:paraId="76677147" w14:textId="7971AF1E" w:rsidR="00462EB8" w:rsidRPr="00C22413" w:rsidRDefault="00462EB8" w:rsidP="00462EB8">
      <w:pPr>
        <w:jc w:val="both"/>
        <w:rPr>
          <w:lang w:val="sr-Latn-ME"/>
        </w:rPr>
      </w:pPr>
    </w:p>
    <w:p w14:paraId="200D5FE9" w14:textId="77777777" w:rsidR="00462EB8" w:rsidRPr="00C22413" w:rsidRDefault="00462EB8" w:rsidP="00462EB8">
      <w:pPr>
        <w:jc w:val="both"/>
        <w:rPr>
          <w:lang w:val="sr-Latn-ME"/>
        </w:rPr>
        <w:sectPr w:rsidR="00462EB8" w:rsidRPr="00C22413" w:rsidSect="0025671A">
          <w:headerReference w:type="even" r:id="rId10"/>
          <w:headerReference w:type="default" r:id="rId11"/>
          <w:footerReference w:type="default" r:id="rId12"/>
          <w:headerReference w:type="first" r:id="rId13"/>
          <w:footerReference w:type="first" r:id="rId14"/>
          <w:pgSz w:w="12240" w:h="15840"/>
          <w:pgMar w:top="1440" w:right="1440" w:bottom="1276" w:left="1440" w:header="720" w:footer="136" w:gutter="0"/>
          <w:pgNumType w:start="0"/>
          <w:cols w:space="720"/>
          <w:titlePg/>
          <w:docGrid w:linePitch="360"/>
        </w:sectPr>
      </w:pPr>
    </w:p>
    <w:p w14:paraId="19581BB2" w14:textId="2CFA1FDA" w:rsidR="00462EB8" w:rsidRPr="00C22413" w:rsidRDefault="001B32E7" w:rsidP="00C07D24">
      <w:pPr>
        <w:pStyle w:val="Caption"/>
        <w:spacing w:after="0"/>
        <w:rPr>
          <w:color w:val="auto"/>
          <w:sz w:val="20"/>
          <w:szCs w:val="20"/>
          <w:lang w:val="sr-Latn-ME"/>
        </w:rPr>
      </w:pPr>
      <w:bookmarkStart w:id="27" w:name="_Toc46083772"/>
      <w:r w:rsidRPr="00C22413">
        <w:rPr>
          <w:color w:val="auto"/>
          <w:sz w:val="20"/>
          <w:szCs w:val="20"/>
          <w:lang w:val="sr-Latn-ME"/>
        </w:rPr>
        <w:lastRenderedPageBreak/>
        <w:t xml:space="preserve">Tabela </w:t>
      </w:r>
      <w:r w:rsidRPr="00C22413">
        <w:rPr>
          <w:color w:val="auto"/>
          <w:sz w:val="20"/>
          <w:szCs w:val="20"/>
          <w:lang w:val="sr-Latn-ME"/>
        </w:rPr>
        <w:fldChar w:fldCharType="begin"/>
      </w:r>
      <w:r w:rsidRPr="00C22413">
        <w:rPr>
          <w:color w:val="auto"/>
          <w:sz w:val="20"/>
          <w:szCs w:val="20"/>
          <w:lang w:val="sr-Latn-ME"/>
        </w:rPr>
        <w:instrText xml:space="preserve"> SEQ Tabela \* ARABIC </w:instrText>
      </w:r>
      <w:r w:rsidRPr="00C22413">
        <w:rPr>
          <w:color w:val="auto"/>
          <w:sz w:val="20"/>
          <w:szCs w:val="20"/>
          <w:lang w:val="sr-Latn-ME"/>
        </w:rPr>
        <w:fldChar w:fldCharType="separate"/>
      </w:r>
      <w:r w:rsidR="00112ACB">
        <w:rPr>
          <w:noProof/>
          <w:color w:val="auto"/>
          <w:sz w:val="20"/>
          <w:szCs w:val="20"/>
          <w:lang w:val="sr-Latn-ME"/>
        </w:rPr>
        <w:t>6</w:t>
      </w:r>
      <w:r w:rsidRPr="00C22413">
        <w:rPr>
          <w:color w:val="auto"/>
          <w:sz w:val="20"/>
          <w:szCs w:val="20"/>
          <w:lang w:val="sr-Latn-ME"/>
        </w:rPr>
        <w:fldChar w:fldCharType="end"/>
      </w:r>
      <w:r w:rsidRPr="00C22413">
        <w:rPr>
          <w:color w:val="auto"/>
          <w:sz w:val="20"/>
          <w:szCs w:val="20"/>
          <w:lang w:val="sr-Latn-ME"/>
        </w:rPr>
        <w:t>: Planirane aktivnosti po pitanju angažovanja zainteresovanih strana</w:t>
      </w:r>
      <w:bookmarkEnd w:id="27"/>
    </w:p>
    <w:tbl>
      <w:tblPr>
        <w:tblStyle w:val="TableGrid"/>
        <w:tblW w:w="0" w:type="auto"/>
        <w:tblLayout w:type="fixed"/>
        <w:tblLook w:val="04A0" w:firstRow="1" w:lastRow="0" w:firstColumn="1" w:lastColumn="0" w:noHBand="0" w:noVBand="1"/>
      </w:tblPr>
      <w:tblGrid>
        <w:gridCol w:w="1599"/>
        <w:gridCol w:w="3641"/>
        <w:gridCol w:w="2082"/>
        <w:gridCol w:w="1604"/>
        <w:gridCol w:w="1292"/>
        <w:gridCol w:w="2896"/>
      </w:tblGrid>
      <w:tr w:rsidR="00775426" w:rsidRPr="00931798" w14:paraId="261990C7" w14:textId="77777777" w:rsidTr="00966662">
        <w:trPr>
          <w:tblHeader/>
        </w:trPr>
        <w:tc>
          <w:tcPr>
            <w:tcW w:w="1599" w:type="dxa"/>
            <w:shd w:val="clear" w:color="auto" w:fill="002060"/>
            <w:vAlign w:val="center"/>
          </w:tcPr>
          <w:p w14:paraId="38AFC117" w14:textId="10005D19" w:rsidR="001B32E7" w:rsidRPr="00C22413" w:rsidRDefault="0026435F" w:rsidP="008E3EE8">
            <w:pPr>
              <w:jc w:val="center"/>
              <w:rPr>
                <w:b/>
                <w:bCs/>
                <w:color w:val="FFFFFF" w:themeColor="background1"/>
                <w:sz w:val="20"/>
                <w:szCs w:val="20"/>
                <w:lang w:val="sr-Latn-ME"/>
              </w:rPr>
            </w:pPr>
            <w:r w:rsidRPr="00C22413">
              <w:rPr>
                <w:b/>
                <w:bCs/>
                <w:color w:val="FFFFFF" w:themeColor="background1"/>
                <w:sz w:val="20"/>
                <w:szCs w:val="20"/>
                <w:lang w:val="sr-Latn-ME"/>
              </w:rPr>
              <w:t>Zainteresovane strane</w:t>
            </w:r>
          </w:p>
        </w:tc>
        <w:tc>
          <w:tcPr>
            <w:tcW w:w="3641" w:type="dxa"/>
            <w:shd w:val="clear" w:color="auto" w:fill="002060"/>
            <w:vAlign w:val="center"/>
          </w:tcPr>
          <w:p w14:paraId="498F57E3" w14:textId="484110F2" w:rsidR="001B32E7" w:rsidRPr="00C22413" w:rsidRDefault="0026435F" w:rsidP="008E3EE8">
            <w:pPr>
              <w:jc w:val="center"/>
              <w:rPr>
                <w:b/>
                <w:bCs/>
                <w:color w:val="FFFFFF" w:themeColor="background1"/>
                <w:sz w:val="20"/>
                <w:szCs w:val="20"/>
                <w:lang w:val="sr-Latn-ME"/>
              </w:rPr>
            </w:pPr>
            <w:r w:rsidRPr="00C22413">
              <w:rPr>
                <w:b/>
                <w:bCs/>
                <w:color w:val="FFFFFF" w:themeColor="background1"/>
                <w:sz w:val="20"/>
                <w:szCs w:val="20"/>
                <w:lang w:val="sr-Latn-ME"/>
              </w:rPr>
              <w:t>Aktivnost</w:t>
            </w:r>
          </w:p>
        </w:tc>
        <w:tc>
          <w:tcPr>
            <w:tcW w:w="2082" w:type="dxa"/>
            <w:shd w:val="clear" w:color="auto" w:fill="002060"/>
            <w:vAlign w:val="center"/>
          </w:tcPr>
          <w:p w14:paraId="1B2B72B6" w14:textId="7EEFB450" w:rsidR="001B32E7" w:rsidRPr="00C22413" w:rsidRDefault="0026435F" w:rsidP="008E3EE8">
            <w:pPr>
              <w:jc w:val="center"/>
              <w:rPr>
                <w:b/>
                <w:bCs/>
                <w:color w:val="FFFFFF" w:themeColor="background1"/>
                <w:sz w:val="20"/>
                <w:szCs w:val="20"/>
                <w:lang w:val="sr-Latn-ME"/>
              </w:rPr>
            </w:pPr>
            <w:r w:rsidRPr="00C22413">
              <w:rPr>
                <w:b/>
                <w:bCs/>
                <w:color w:val="FFFFFF" w:themeColor="background1"/>
                <w:sz w:val="20"/>
                <w:szCs w:val="20"/>
                <w:lang w:val="sr-Latn-ME"/>
              </w:rPr>
              <w:t>Materijal za informisanje</w:t>
            </w:r>
          </w:p>
        </w:tc>
        <w:tc>
          <w:tcPr>
            <w:tcW w:w="1604" w:type="dxa"/>
            <w:shd w:val="clear" w:color="auto" w:fill="002060"/>
            <w:vAlign w:val="center"/>
          </w:tcPr>
          <w:p w14:paraId="6CDC8263" w14:textId="47FCC6C9" w:rsidR="001B32E7" w:rsidRPr="00C22413" w:rsidRDefault="0026435F" w:rsidP="008E3EE8">
            <w:pPr>
              <w:jc w:val="center"/>
              <w:rPr>
                <w:b/>
                <w:bCs/>
                <w:color w:val="FFFFFF" w:themeColor="background1"/>
                <w:sz w:val="20"/>
                <w:szCs w:val="20"/>
                <w:lang w:val="sr-Latn-ME"/>
              </w:rPr>
            </w:pPr>
            <w:r w:rsidRPr="00C22413">
              <w:rPr>
                <w:b/>
                <w:bCs/>
                <w:color w:val="FFFFFF" w:themeColor="background1"/>
                <w:sz w:val="20"/>
                <w:szCs w:val="20"/>
                <w:lang w:val="sr-Latn-ME"/>
              </w:rPr>
              <w:t>Vremenski okvir/učestalost</w:t>
            </w:r>
          </w:p>
        </w:tc>
        <w:tc>
          <w:tcPr>
            <w:tcW w:w="1292" w:type="dxa"/>
            <w:shd w:val="clear" w:color="auto" w:fill="002060"/>
            <w:vAlign w:val="center"/>
          </w:tcPr>
          <w:p w14:paraId="6282FABC" w14:textId="326C94F1" w:rsidR="001B32E7" w:rsidRPr="00C22413" w:rsidRDefault="0026435F" w:rsidP="008E3EE8">
            <w:pPr>
              <w:jc w:val="center"/>
              <w:rPr>
                <w:b/>
                <w:bCs/>
                <w:color w:val="FFFFFF" w:themeColor="background1"/>
                <w:sz w:val="20"/>
                <w:szCs w:val="20"/>
                <w:lang w:val="sr-Latn-ME"/>
              </w:rPr>
            </w:pPr>
            <w:r w:rsidRPr="00C22413">
              <w:rPr>
                <w:b/>
                <w:bCs/>
                <w:color w:val="FFFFFF" w:themeColor="background1"/>
                <w:sz w:val="20"/>
                <w:szCs w:val="20"/>
                <w:lang w:val="sr-Latn-ME"/>
              </w:rPr>
              <w:t>Nadležnost</w:t>
            </w:r>
          </w:p>
        </w:tc>
        <w:tc>
          <w:tcPr>
            <w:tcW w:w="2896" w:type="dxa"/>
            <w:shd w:val="clear" w:color="auto" w:fill="002060"/>
            <w:vAlign w:val="center"/>
          </w:tcPr>
          <w:p w14:paraId="55D9F85B" w14:textId="3086F251" w:rsidR="001B32E7" w:rsidRPr="00C22413" w:rsidRDefault="0026435F" w:rsidP="008E3EE8">
            <w:pPr>
              <w:jc w:val="center"/>
              <w:rPr>
                <w:b/>
                <w:bCs/>
                <w:color w:val="FFFFFF" w:themeColor="background1"/>
                <w:sz w:val="20"/>
                <w:szCs w:val="20"/>
                <w:lang w:val="sr-Latn-ME"/>
              </w:rPr>
            </w:pPr>
            <w:r w:rsidRPr="00C22413">
              <w:rPr>
                <w:b/>
                <w:bCs/>
                <w:color w:val="FFFFFF" w:themeColor="background1"/>
                <w:sz w:val="20"/>
                <w:szCs w:val="20"/>
                <w:lang w:val="sr-Latn-ME"/>
              </w:rPr>
              <w:t>Alternativni pristup usled pandemije COVID-19</w:t>
            </w:r>
          </w:p>
        </w:tc>
      </w:tr>
      <w:tr w:rsidR="00293F2E" w:rsidRPr="00931798" w14:paraId="079E37A8" w14:textId="77777777" w:rsidTr="00966662">
        <w:tc>
          <w:tcPr>
            <w:tcW w:w="13114" w:type="dxa"/>
            <w:gridSpan w:val="6"/>
            <w:shd w:val="clear" w:color="auto" w:fill="B4C6E7" w:themeFill="accent1" w:themeFillTint="66"/>
          </w:tcPr>
          <w:p w14:paraId="5F562A36" w14:textId="455F3E59" w:rsidR="00293F2E" w:rsidRPr="00C22413" w:rsidRDefault="00293F2E" w:rsidP="00293F2E">
            <w:pPr>
              <w:rPr>
                <w:b/>
                <w:bCs/>
                <w:sz w:val="20"/>
                <w:szCs w:val="20"/>
                <w:lang w:val="sr-Latn-ME"/>
              </w:rPr>
            </w:pPr>
            <w:r w:rsidRPr="00C22413">
              <w:rPr>
                <w:b/>
                <w:bCs/>
                <w:sz w:val="20"/>
                <w:szCs w:val="20"/>
                <w:lang w:val="sr-Latn-ME"/>
              </w:rPr>
              <w:t>Objavljivanje informacija o procjeni uticaja na životnu sredinu i društveno okruženje</w:t>
            </w:r>
          </w:p>
        </w:tc>
      </w:tr>
      <w:tr w:rsidR="00775426" w:rsidRPr="00931798" w14:paraId="2EB954B3" w14:textId="77777777" w:rsidTr="00966662">
        <w:tc>
          <w:tcPr>
            <w:tcW w:w="1599" w:type="dxa"/>
            <w:vAlign w:val="center"/>
          </w:tcPr>
          <w:p w14:paraId="5BC9D9EF" w14:textId="1454F83B" w:rsidR="00293F2E" w:rsidRPr="00C22413" w:rsidRDefault="00293F2E" w:rsidP="009244CC">
            <w:pPr>
              <w:rPr>
                <w:sz w:val="20"/>
                <w:szCs w:val="20"/>
                <w:lang w:val="sr-Latn-ME"/>
              </w:rPr>
            </w:pPr>
            <w:r w:rsidRPr="00C22413">
              <w:rPr>
                <w:sz w:val="20"/>
                <w:szCs w:val="20"/>
                <w:lang w:val="sr-Latn-ME"/>
              </w:rPr>
              <w:t>Sve zainteresovane strane</w:t>
            </w:r>
          </w:p>
        </w:tc>
        <w:tc>
          <w:tcPr>
            <w:tcW w:w="3641" w:type="dxa"/>
          </w:tcPr>
          <w:p w14:paraId="05FCA6ED" w14:textId="15EA05DC" w:rsidR="00293F2E" w:rsidRPr="00C22413" w:rsidRDefault="00293F2E" w:rsidP="00293F2E">
            <w:pPr>
              <w:jc w:val="both"/>
              <w:rPr>
                <w:b/>
                <w:bCs/>
                <w:sz w:val="20"/>
                <w:szCs w:val="20"/>
                <w:lang w:val="sr-Latn-ME"/>
              </w:rPr>
            </w:pPr>
            <w:r w:rsidRPr="00C22413">
              <w:rPr>
                <w:b/>
                <w:bCs/>
                <w:sz w:val="20"/>
                <w:szCs w:val="20"/>
                <w:lang w:val="sr-Latn-ME"/>
              </w:rPr>
              <w:t>Javni uvid u ESIA paket</w:t>
            </w:r>
          </w:p>
          <w:p w14:paraId="489C8C18" w14:textId="77777777" w:rsidR="00293F2E" w:rsidRPr="00C22413" w:rsidRDefault="00293F2E" w:rsidP="00293F2E">
            <w:pPr>
              <w:rPr>
                <w:sz w:val="20"/>
                <w:szCs w:val="20"/>
                <w:lang w:val="sr-Latn-ME"/>
              </w:rPr>
            </w:pPr>
          </w:p>
          <w:p w14:paraId="38B73ED3" w14:textId="410827B9" w:rsidR="00293F2E" w:rsidRPr="00C22413" w:rsidRDefault="00293F2E" w:rsidP="00293F2E">
            <w:pPr>
              <w:jc w:val="both"/>
              <w:rPr>
                <w:sz w:val="20"/>
                <w:szCs w:val="20"/>
                <w:lang w:val="sr-Latn-ME"/>
              </w:rPr>
            </w:pPr>
            <w:r w:rsidRPr="00C22413">
              <w:rPr>
                <w:sz w:val="20"/>
                <w:szCs w:val="20"/>
                <w:lang w:val="sr-Latn-ME"/>
              </w:rPr>
              <w:t xml:space="preserve">Glavna ESIA studija i pripadajući prilozi će biti objavljeni na </w:t>
            </w:r>
            <w:r w:rsidR="005463B2" w:rsidRPr="00C22413">
              <w:rPr>
                <w:sz w:val="20"/>
                <w:szCs w:val="20"/>
                <w:lang w:val="sr-Latn-ME"/>
              </w:rPr>
              <w:t>I</w:t>
            </w:r>
            <w:r w:rsidRPr="00C22413">
              <w:rPr>
                <w:sz w:val="20"/>
                <w:szCs w:val="20"/>
                <w:lang w:val="sr-Latn-ME"/>
              </w:rPr>
              <w:t>nternet stranicama EBRD</w:t>
            </w:r>
            <w:r w:rsidR="00E553D9">
              <w:rPr>
                <w:sz w:val="20"/>
                <w:szCs w:val="20"/>
                <w:lang w:val="sr-Latn-ME"/>
              </w:rPr>
              <w:t xml:space="preserve"> i</w:t>
            </w:r>
            <w:r w:rsidRPr="00C22413">
              <w:rPr>
                <w:sz w:val="20"/>
                <w:szCs w:val="20"/>
                <w:lang w:val="sr-Latn-ME"/>
              </w:rPr>
              <w:t xml:space="preserve"> UZS</w:t>
            </w:r>
            <w:r w:rsidR="006C1490" w:rsidRPr="00C22413">
              <w:rPr>
                <w:sz w:val="20"/>
                <w:szCs w:val="20"/>
                <w:lang w:val="sr-Latn-ME"/>
              </w:rPr>
              <w:t xml:space="preserve">, </w:t>
            </w:r>
            <w:r w:rsidR="00E553D9">
              <w:rPr>
                <w:sz w:val="20"/>
                <w:szCs w:val="20"/>
                <w:lang w:val="sr-Latn-ME"/>
              </w:rPr>
              <w:t xml:space="preserve">kao i web sajtovima </w:t>
            </w:r>
            <w:r w:rsidRPr="00C22413">
              <w:rPr>
                <w:sz w:val="20"/>
                <w:szCs w:val="20"/>
                <w:lang w:val="sr-Latn-ME"/>
              </w:rPr>
              <w:t xml:space="preserve">Opštine Budva, Opštine Kotor i Opštine Tivat, </w:t>
            </w:r>
            <w:r w:rsidR="002D15E1" w:rsidRPr="00C22413">
              <w:rPr>
                <w:sz w:val="20"/>
                <w:szCs w:val="20"/>
                <w:lang w:val="sr-Latn-ME"/>
              </w:rPr>
              <w:t xml:space="preserve">i 2 lokalne zajednice </w:t>
            </w:r>
            <w:r w:rsidRPr="00C22413">
              <w:rPr>
                <w:sz w:val="20"/>
                <w:szCs w:val="20"/>
                <w:lang w:val="sr-Latn-ME"/>
              </w:rPr>
              <w:t>i to na crnogorskom i engleskom jeziku</w:t>
            </w:r>
            <w:r w:rsidR="005463B2" w:rsidRPr="00C22413">
              <w:rPr>
                <w:sz w:val="20"/>
                <w:szCs w:val="20"/>
                <w:lang w:val="sr-Latn-ME"/>
              </w:rPr>
              <w:t xml:space="preserve"> (adrese date u Poglavlju 8 ovog dokumenta)</w:t>
            </w:r>
            <w:r w:rsidRPr="00C22413">
              <w:rPr>
                <w:sz w:val="20"/>
                <w:szCs w:val="20"/>
                <w:lang w:val="sr-Latn-ME"/>
              </w:rPr>
              <w:t xml:space="preserve">. Netehnički </w:t>
            </w:r>
            <w:r w:rsidR="00FE12FD" w:rsidRPr="00C22413">
              <w:rPr>
                <w:sz w:val="20"/>
                <w:szCs w:val="20"/>
                <w:lang w:val="sr-Latn-ME"/>
              </w:rPr>
              <w:t>rezime</w:t>
            </w:r>
            <w:r w:rsidRPr="00C22413">
              <w:rPr>
                <w:sz w:val="20"/>
                <w:szCs w:val="20"/>
                <w:lang w:val="sr-Latn-ME"/>
              </w:rPr>
              <w:t xml:space="preserve"> (NTS) će takođe biti dostupan, pri čemu će u ovom dokumentu biti prikazan kratak pregled glavnih elemenata procjene uticaja, na netehničkom jeziku. </w:t>
            </w:r>
          </w:p>
          <w:p w14:paraId="45D11761" w14:textId="70E8C41D" w:rsidR="005463B2" w:rsidRDefault="005463B2" w:rsidP="00293F2E">
            <w:pPr>
              <w:jc w:val="both"/>
              <w:rPr>
                <w:sz w:val="20"/>
                <w:szCs w:val="20"/>
                <w:lang w:val="sr-Latn-ME"/>
              </w:rPr>
            </w:pPr>
          </w:p>
          <w:p w14:paraId="2CB8798F" w14:textId="2D666B1D" w:rsidR="00E553D9" w:rsidRDefault="00E553D9" w:rsidP="00293F2E">
            <w:pPr>
              <w:jc w:val="both"/>
              <w:rPr>
                <w:sz w:val="20"/>
                <w:szCs w:val="20"/>
                <w:lang w:val="sr-Latn-ME"/>
              </w:rPr>
            </w:pPr>
            <w:r>
              <w:rPr>
                <w:sz w:val="20"/>
                <w:szCs w:val="20"/>
                <w:lang w:val="sr-Latn-ME"/>
              </w:rPr>
              <w:t xml:space="preserve">Štampane verzije cjelokupnog ESIA paketa dokumentacije će biti dostupne na svakoj od gorenavedenih lokacija, kao i u mjesnim zajednicama Radanovići i Lastva Grbaljska (Poglavlje 8), dok će takođe biti dostupne i elektronske verzije na istim lokacijama koje će se moći preuzeti. </w:t>
            </w:r>
          </w:p>
          <w:p w14:paraId="672354F2" w14:textId="77777777" w:rsidR="005463B2" w:rsidRPr="00C22413" w:rsidRDefault="005463B2" w:rsidP="005463B2">
            <w:pPr>
              <w:jc w:val="both"/>
              <w:rPr>
                <w:sz w:val="20"/>
                <w:szCs w:val="20"/>
                <w:lang w:val="sr-Latn-ME"/>
              </w:rPr>
            </w:pPr>
          </w:p>
          <w:p w14:paraId="5C5F3C7F" w14:textId="2CBBF1DF" w:rsidR="005463B2" w:rsidRPr="00C22413" w:rsidRDefault="005463B2" w:rsidP="005463B2">
            <w:pPr>
              <w:jc w:val="both"/>
              <w:rPr>
                <w:sz w:val="20"/>
                <w:szCs w:val="20"/>
                <w:lang w:val="sr-Latn-ME"/>
              </w:rPr>
            </w:pPr>
            <w:r w:rsidRPr="00C22413">
              <w:rPr>
                <w:sz w:val="20"/>
                <w:szCs w:val="20"/>
                <w:lang w:val="sr-Latn-ME"/>
              </w:rPr>
              <w:t xml:space="preserve">Štampane kopije </w:t>
            </w:r>
            <w:r w:rsidR="006C1490" w:rsidRPr="00C22413">
              <w:rPr>
                <w:sz w:val="20"/>
                <w:szCs w:val="20"/>
                <w:lang w:val="sr-Latn-ME"/>
              </w:rPr>
              <w:t>NTS</w:t>
            </w:r>
            <w:r w:rsidRPr="00C22413">
              <w:rPr>
                <w:sz w:val="20"/>
                <w:szCs w:val="20"/>
                <w:lang w:val="sr-Latn-ME"/>
              </w:rPr>
              <w:t xml:space="preserve"> takođe će biti obezb</w:t>
            </w:r>
            <w:r w:rsidR="00D456E2" w:rsidRPr="00C22413">
              <w:rPr>
                <w:sz w:val="20"/>
                <w:szCs w:val="20"/>
                <w:lang w:val="sr-Latn-ME"/>
              </w:rPr>
              <w:t>ijeđene</w:t>
            </w:r>
            <w:r w:rsidRPr="00C22413">
              <w:rPr>
                <w:sz w:val="20"/>
                <w:szCs w:val="20"/>
                <w:lang w:val="sr-Latn-ME"/>
              </w:rPr>
              <w:t xml:space="preserve"> na svakoj lokaciji.</w:t>
            </w:r>
          </w:p>
          <w:p w14:paraId="68F1F0C7" w14:textId="77777777" w:rsidR="00293F2E" w:rsidRPr="00C22413" w:rsidRDefault="00293F2E" w:rsidP="00293F2E">
            <w:pPr>
              <w:rPr>
                <w:sz w:val="20"/>
                <w:szCs w:val="20"/>
                <w:lang w:val="sr-Latn-ME"/>
              </w:rPr>
            </w:pPr>
          </w:p>
          <w:p w14:paraId="69BA7E9D" w14:textId="4371EC63" w:rsidR="00293F2E" w:rsidRPr="00C22413" w:rsidRDefault="00293F2E" w:rsidP="00293F2E">
            <w:pPr>
              <w:jc w:val="both"/>
              <w:rPr>
                <w:sz w:val="20"/>
                <w:szCs w:val="20"/>
                <w:lang w:val="sr-Latn-ME"/>
              </w:rPr>
            </w:pPr>
            <w:r w:rsidRPr="00C22413">
              <w:rPr>
                <w:sz w:val="20"/>
                <w:szCs w:val="20"/>
                <w:lang w:val="sr-Latn-ME"/>
              </w:rPr>
              <w:t xml:space="preserve">Javno obavještenje će biti dato u lokalnim </w:t>
            </w:r>
            <w:r w:rsidR="00C02F89">
              <w:rPr>
                <w:sz w:val="20"/>
                <w:szCs w:val="20"/>
                <w:lang w:val="sr-Latn-ME"/>
              </w:rPr>
              <w:t>medijima</w:t>
            </w:r>
            <w:r w:rsidRPr="00C22413">
              <w:rPr>
                <w:sz w:val="20"/>
                <w:szCs w:val="20"/>
                <w:lang w:val="sr-Latn-ME"/>
              </w:rPr>
              <w:t xml:space="preserve">, pri čemu će u ovom obavještenju biti navedene lokacije na kojima će ESIA </w:t>
            </w:r>
            <w:r w:rsidR="00C02F89">
              <w:rPr>
                <w:sz w:val="20"/>
                <w:szCs w:val="20"/>
                <w:lang w:val="sr-Latn-ME"/>
              </w:rPr>
              <w:t>izvještaj</w:t>
            </w:r>
            <w:r w:rsidRPr="00C22413">
              <w:rPr>
                <w:sz w:val="20"/>
                <w:szCs w:val="20"/>
                <w:lang w:val="sr-Latn-ME"/>
              </w:rPr>
              <w:t xml:space="preserve"> biti dostupan. Vrijeme i lokacije budućih konsultativnih sastanaka će takođe biti naveden</w:t>
            </w:r>
            <w:r w:rsidR="00F37051" w:rsidRPr="00C22413">
              <w:rPr>
                <w:sz w:val="20"/>
                <w:szCs w:val="20"/>
                <w:lang w:val="sr-Latn-ME"/>
              </w:rPr>
              <w:t>i</w:t>
            </w:r>
            <w:r w:rsidRPr="00C22413">
              <w:rPr>
                <w:sz w:val="20"/>
                <w:szCs w:val="20"/>
                <w:lang w:val="sr-Latn-ME"/>
              </w:rPr>
              <w:t xml:space="preserve"> u obavještenjima.</w:t>
            </w:r>
          </w:p>
        </w:tc>
        <w:tc>
          <w:tcPr>
            <w:tcW w:w="2082" w:type="dxa"/>
            <w:vAlign w:val="center"/>
          </w:tcPr>
          <w:p w14:paraId="2A5783B9" w14:textId="60CAF90D" w:rsidR="00352FF6" w:rsidRPr="00C22413" w:rsidRDefault="00FE12FD" w:rsidP="00352FF6">
            <w:pPr>
              <w:jc w:val="both"/>
              <w:rPr>
                <w:sz w:val="20"/>
                <w:szCs w:val="20"/>
                <w:lang w:val="sr-Latn-ME"/>
              </w:rPr>
            </w:pPr>
            <w:r w:rsidRPr="00C22413">
              <w:rPr>
                <w:sz w:val="20"/>
                <w:szCs w:val="20"/>
                <w:lang w:val="sr-Latn-ME"/>
              </w:rPr>
              <w:t xml:space="preserve">ESIA </w:t>
            </w:r>
            <w:r w:rsidR="00352FF6" w:rsidRPr="00C22413">
              <w:rPr>
                <w:sz w:val="20"/>
                <w:szCs w:val="20"/>
                <w:lang w:val="sr-Latn-ME"/>
              </w:rPr>
              <w:t>dokumentacija za objavljivanje</w:t>
            </w:r>
          </w:p>
          <w:p w14:paraId="3298303E" w14:textId="0C2954BC" w:rsidR="00293F2E" w:rsidRPr="00C22413" w:rsidRDefault="00293F2E" w:rsidP="004976D0">
            <w:pPr>
              <w:jc w:val="both"/>
              <w:rPr>
                <w:sz w:val="20"/>
                <w:szCs w:val="20"/>
                <w:lang w:val="sr-Latn-ME"/>
              </w:rPr>
            </w:pPr>
          </w:p>
        </w:tc>
        <w:tc>
          <w:tcPr>
            <w:tcW w:w="1604" w:type="dxa"/>
            <w:vAlign w:val="center"/>
          </w:tcPr>
          <w:p w14:paraId="137F80E2" w14:textId="3B5D7916" w:rsidR="00293F2E" w:rsidRPr="00C22413" w:rsidRDefault="00FE12FD" w:rsidP="004976D0">
            <w:pPr>
              <w:rPr>
                <w:sz w:val="20"/>
                <w:szCs w:val="20"/>
                <w:lang w:val="sr-Latn-ME"/>
              </w:rPr>
            </w:pPr>
            <w:r w:rsidRPr="00C22413">
              <w:rPr>
                <w:sz w:val="20"/>
                <w:szCs w:val="20"/>
                <w:lang w:val="sr-Latn-ME"/>
              </w:rPr>
              <w:t>Odmah nakon donošenja odluke o uspostavljanju javnog interesa.</w:t>
            </w:r>
          </w:p>
        </w:tc>
        <w:tc>
          <w:tcPr>
            <w:tcW w:w="1292" w:type="dxa"/>
            <w:vAlign w:val="center"/>
          </w:tcPr>
          <w:p w14:paraId="1D802716" w14:textId="6A6F5DF7" w:rsidR="00293F2E" w:rsidRPr="00C22413" w:rsidRDefault="00FE12FD" w:rsidP="00FE12FD">
            <w:pPr>
              <w:jc w:val="center"/>
              <w:rPr>
                <w:sz w:val="20"/>
                <w:szCs w:val="20"/>
                <w:lang w:val="sr-Latn-ME"/>
              </w:rPr>
            </w:pPr>
            <w:r w:rsidRPr="00C22413">
              <w:rPr>
                <w:sz w:val="20"/>
                <w:szCs w:val="20"/>
                <w:lang w:val="sr-Latn-ME"/>
              </w:rPr>
              <w:t>UZS</w:t>
            </w:r>
          </w:p>
        </w:tc>
        <w:tc>
          <w:tcPr>
            <w:tcW w:w="2896" w:type="dxa"/>
            <w:vAlign w:val="center"/>
          </w:tcPr>
          <w:p w14:paraId="58682752" w14:textId="06991AAF" w:rsidR="00293F2E" w:rsidRPr="00C22413" w:rsidRDefault="00FE12FD" w:rsidP="00775426">
            <w:pPr>
              <w:jc w:val="both"/>
              <w:rPr>
                <w:sz w:val="20"/>
                <w:szCs w:val="20"/>
                <w:lang w:val="sr-Latn-ME"/>
              </w:rPr>
            </w:pPr>
            <w:r w:rsidRPr="00C22413">
              <w:rPr>
                <w:sz w:val="20"/>
                <w:szCs w:val="20"/>
                <w:lang w:val="sr-Latn-ME"/>
              </w:rPr>
              <w:t xml:space="preserve">Pristup se neće mijenjati, osim činjenice da su javne konsultacije trenutno </w:t>
            </w:r>
            <w:r w:rsidR="00420BBB" w:rsidRPr="00C22413">
              <w:rPr>
                <w:sz w:val="20"/>
                <w:szCs w:val="20"/>
                <w:lang w:val="sr-Latn-ME"/>
              </w:rPr>
              <w:t>zaustavljene</w:t>
            </w:r>
            <w:r w:rsidRPr="00C22413">
              <w:rPr>
                <w:sz w:val="20"/>
                <w:szCs w:val="20"/>
                <w:lang w:val="sr-Latn-ME"/>
              </w:rPr>
              <w:t xml:space="preserve"> usl</w:t>
            </w:r>
            <w:r w:rsidR="00420BBB" w:rsidRPr="00C22413">
              <w:rPr>
                <w:sz w:val="20"/>
                <w:szCs w:val="20"/>
                <w:lang w:val="sr-Latn-ME"/>
              </w:rPr>
              <w:t>j</w:t>
            </w:r>
            <w:r w:rsidRPr="00C22413">
              <w:rPr>
                <w:sz w:val="20"/>
                <w:szCs w:val="20"/>
                <w:lang w:val="sr-Latn-ME"/>
              </w:rPr>
              <w:t xml:space="preserve">ed pandemije COVID-19. UZS će kontinuirano pratiti smjernice </w:t>
            </w:r>
            <w:r w:rsidR="004976D0" w:rsidRPr="00C22413">
              <w:rPr>
                <w:sz w:val="20"/>
                <w:szCs w:val="20"/>
                <w:lang w:val="sr-Latn-ME"/>
              </w:rPr>
              <w:t>NKT</w:t>
            </w:r>
            <w:r w:rsidRPr="00C22413">
              <w:rPr>
                <w:sz w:val="20"/>
                <w:szCs w:val="20"/>
                <w:lang w:val="sr-Latn-ME"/>
              </w:rPr>
              <w:t xml:space="preserve"> i nadležnih zdravstvenih institucija, pa će sastanci biti organizovani </w:t>
            </w:r>
            <w:r w:rsidR="00F37051" w:rsidRPr="00C22413">
              <w:rPr>
                <w:sz w:val="20"/>
                <w:szCs w:val="20"/>
                <w:lang w:val="sr-Latn-ME"/>
              </w:rPr>
              <w:t>kada se budu stekli uslovi za to</w:t>
            </w:r>
            <w:r w:rsidRPr="00C22413">
              <w:rPr>
                <w:sz w:val="20"/>
                <w:szCs w:val="20"/>
                <w:lang w:val="sr-Latn-ME"/>
              </w:rPr>
              <w:t>.</w:t>
            </w:r>
          </w:p>
        </w:tc>
      </w:tr>
      <w:tr w:rsidR="00775426" w:rsidRPr="00931798" w14:paraId="37DD0689" w14:textId="77777777" w:rsidTr="00966662">
        <w:tc>
          <w:tcPr>
            <w:tcW w:w="1599" w:type="dxa"/>
            <w:vAlign w:val="center"/>
          </w:tcPr>
          <w:p w14:paraId="6209DD58" w14:textId="77777777" w:rsidR="00293F2E" w:rsidRPr="00C22413" w:rsidRDefault="009244CC" w:rsidP="007C30A4">
            <w:pPr>
              <w:jc w:val="both"/>
              <w:rPr>
                <w:sz w:val="20"/>
                <w:szCs w:val="20"/>
                <w:lang w:val="sr-Latn-ME"/>
              </w:rPr>
            </w:pPr>
            <w:r w:rsidRPr="00C22413">
              <w:rPr>
                <w:sz w:val="20"/>
                <w:szCs w:val="20"/>
                <w:lang w:val="sr-Latn-ME"/>
              </w:rPr>
              <w:t xml:space="preserve">Naselja koja su pod najvećim </w:t>
            </w:r>
            <w:r w:rsidRPr="00C22413">
              <w:rPr>
                <w:sz w:val="20"/>
                <w:szCs w:val="20"/>
                <w:lang w:val="sr-Latn-ME"/>
              </w:rPr>
              <w:lastRenderedPageBreak/>
              <w:t>uticajem Projekta, posebno Radanovići, Prijevor i Lastva Grbaljska</w:t>
            </w:r>
          </w:p>
          <w:p w14:paraId="771512E7" w14:textId="77777777" w:rsidR="007C30A4" w:rsidRPr="00C22413" w:rsidRDefault="007C30A4" w:rsidP="007C30A4">
            <w:pPr>
              <w:jc w:val="both"/>
              <w:rPr>
                <w:sz w:val="20"/>
                <w:szCs w:val="20"/>
                <w:lang w:val="sr-Latn-ME"/>
              </w:rPr>
            </w:pPr>
          </w:p>
          <w:p w14:paraId="16F31DB0" w14:textId="60D4FD9B" w:rsidR="007C30A4" w:rsidRPr="00C22413" w:rsidRDefault="007C30A4" w:rsidP="007C30A4">
            <w:pPr>
              <w:jc w:val="both"/>
              <w:rPr>
                <w:sz w:val="18"/>
                <w:szCs w:val="18"/>
                <w:lang w:val="sr-Latn-ME"/>
              </w:rPr>
            </w:pPr>
            <w:r w:rsidRPr="00C22413">
              <w:rPr>
                <w:sz w:val="18"/>
                <w:szCs w:val="18"/>
                <w:lang w:val="sr-Latn-ME"/>
              </w:rPr>
              <w:t>*Dodatne lokacije će biti definisane ukoliko to bude potrebno (očekuje se održavanje najviše 5 sastanaka)</w:t>
            </w:r>
          </w:p>
        </w:tc>
        <w:tc>
          <w:tcPr>
            <w:tcW w:w="3641" w:type="dxa"/>
            <w:vAlign w:val="center"/>
          </w:tcPr>
          <w:p w14:paraId="0A9FD0C8" w14:textId="77777777" w:rsidR="00293F2E" w:rsidRPr="00C22413" w:rsidRDefault="009244CC" w:rsidP="00F37051">
            <w:pPr>
              <w:jc w:val="both"/>
              <w:rPr>
                <w:b/>
                <w:bCs/>
                <w:sz w:val="20"/>
                <w:szCs w:val="20"/>
                <w:lang w:val="sr-Latn-ME"/>
              </w:rPr>
            </w:pPr>
            <w:r w:rsidRPr="00C22413">
              <w:rPr>
                <w:b/>
                <w:bCs/>
                <w:sz w:val="20"/>
                <w:szCs w:val="20"/>
                <w:lang w:val="sr-Latn-ME"/>
              </w:rPr>
              <w:lastRenderedPageBreak/>
              <w:t xml:space="preserve">Konsultativni sastanci sa zainteresovanim stranama u cilju </w:t>
            </w:r>
            <w:r w:rsidRPr="00C22413">
              <w:rPr>
                <w:b/>
                <w:bCs/>
                <w:sz w:val="20"/>
                <w:szCs w:val="20"/>
                <w:lang w:val="sr-Latn-ME"/>
              </w:rPr>
              <w:lastRenderedPageBreak/>
              <w:t>diskusije o ESIA studiji</w:t>
            </w:r>
          </w:p>
          <w:p w14:paraId="54C2A366" w14:textId="77777777" w:rsidR="009244CC" w:rsidRPr="00C22413" w:rsidRDefault="009244CC" w:rsidP="007C30A4">
            <w:pPr>
              <w:rPr>
                <w:b/>
                <w:bCs/>
                <w:sz w:val="20"/>
                <w:szCs w:val="20"/>
                <w:lang w:val="sr-Latn-ME"/>
              </w:rPr>
            </w:pPr>
          </w:p>
          <w:p w14:paraId="07C6A76E" w14:textId="0211EE32" w:rsidR="009244CC" w:rsidRPr="00C22413" w:rsidRDefault="009244CC" w:rsidP="007C30A4">
            <w:pPr>
              <w:jc w:val="both"/>
              <w:rPr>
                <w:sz w:val="20"/>
                <w:szCs w:val="20"/>
                <w:lang w:val="sr-Latn-ME"/>
              </w:rPr>
            </w:pPr>
            <w:r w:rsidRPr="00C22413">
              <w:rPr>
                <w:sz w:val="20"/>
                <w:szCs w:val="20"/>
                <w:lang w:val="sr-Latn-ME"/>
              </w:rPr>
              <w:t>Sastanci sa zainteresovanim stranama će biti organizovani u naseljima koja su pod najvećim uticajem Projekta, sa ciljem diskusije o glavnim pitanjima koja se odnose na identifikovane uticaje na životnu sredinu i društveno okruženje, potencijalne mjere ublažavanja i upravljanja uticajima, planovima za kontinuirano angažovanje zainteresovanih strana, kao i o predloženom žalbenom mehanizmu. Informacije koje se odnose na sledeću fazu studije (cenzus i popis imovine onih domaćinstava i privrednih subjekata čiji posjedi će biti pod uticajem Projekta) će takođe biti podijeljeni sa zainteresovanim stranama.</w:t>
            </w:r>
          </w:p>
        </w:tc>
        <w:tc>
          <w:tcPr>
            <w:tcW w:w="2082" w:type="dxa"/>
            <w:vAlign w:val="center"/>
          </w:tcPr>
          <w:p w14:paraId="44E6E8B6" w14:textId="3A91422B" w:rsidR="007C30A4" w:rsidRPr="00C22413" w:rsidRDefault="007C30A4" w:rsidP="007C30A4">
            <w:pPr>
              <w:jc w:val="both"/>
              <w:rPr>
                <w:sz w:val="20"/>
                <w:szCs w:val="20"/>
                <w:lang w:val="sr-Latn-ME"/>
              </w:rPr>
            </w:pPr>
            <w:r w:rsidRPr="00C22413">
              <w:rPr>
                <w:sz w:val="20"/>
                <w:szCs w:val="20"/>
                <w:lang w:val="sr-Latn-ME"/>
              </w:rPr>
              <w:lastRenderedPageBreak/>
              <w:t xml:space="preserve">ESIA studija (koja sadrži Okvirni plan </w:t>
            </w:r>
            <w:r w:rsidRPr="00C22413">
              <w:rPr>
                <w:sz w:val="20"/>
                <w:szCs w:val="20"/>
                <w:lang w:val="sr-Latn-ME"/>
              </w:rPr>
              <w:lastRenderedPageBreak/>
              <w:t xml:space="preserve">upravljanja životnom sredinom i društvenim okruženjem) i Netehnički </w:t>
            </w:r>
            <w:r w:rsidR="00B53C88" w:rsidRPr="00C22413">
              <w:rPr>
                <w:sz w:val="20"/>
                <w:szCs w:val="20"/>
                <w:lang w:val="sr-Latn-ME"/>
              </w:rPr>
              <w:t>rezime (NTS)</w:t>
            </w:r>
            <w:r w:rsidRPr="00C22413">
              <w:rPr>
                <w:sz w:val="20"/>
                <w:szCs w:val="20"/>
                <w:lang w:val="sr-Latn-ME"/>
              </w:rPr>
              <w:t xml:space="preserve"> </w:t>
            </w:r>
          </w:p>
          <w:p w14:paraId="697A7358" w14:textId="77777777" w:rsidR="007C30A4" w:rsidRPr="00C22413" w:rsidRDefault="007C30A4" w:rsidP="007C30A4">
            <w:pPr>
              <w:rPr>
                <w:sz w:val="20"/>
                <w:szCs w:val="20"/>
                <w:lang w:val="sr-Latn-ME"/>
              </w:rPr>
            </w:pPr>
          </w:p>
          <w:p w14:paraId="19A7E005" w14:textId="77777777" w:rsidR="007C30A4" w:rsidRPr="00C22413" w:rsidRDefault="007C30A4" w:rsidP="007C30A4">
            <w:pPr>
              <w:jc w:val="both"/>
              <w:rPr>
                <w:sz w:val="20"/>
                <w:szCs w:val="20"/>
                <w:lang w:val="sr-Latn-ME"/>
              </w:rPr>
            </w:pPr>
            <w:r w:rsidRPr="00C22413">
              <w:rPr>
                <w:sz w:val="20"/>
                <w:szCs w:val="20"/>
                <w:lang w:val="sr-Latn-ME"/>
              </w:rPr>
              <w:t>Plan angažovanja zainteresovanih strana (SEP)</w:t>
            </w:r>
          </w:p>
          <w:p w14:paraId="5849EC9E" w14:textId="77777777" w:rsidR="007C30A4" w:rsidRPr="00C22413" w:rsidRDefault="007C30A4" w:rsidP="007C30A4">
            <w:pPr>
              <w:rPr>
                <w:sz w:val="20"/>
                <w:szCs w:val="20"/>
                <w:lang w:val="sr-Latn-ME"/>
              </w:rPr>
            </w:pPr>
          </w:p>
          <w:p w14:paraId="6B11ED2B" w14:textId="27074A35" w:rsidR="00293F2E" w:rsidRPr="00C22413" w:rsidRDefault="007C30A4" w:rsidP="007C30A4">
            <w:pPr>
              <w:jc w:val="both"/>
              <w:rPr>
                <w:sz w:val="20"/>
                <w:szCs w:val="20"/>
                <w:lang w:val="sr-Latn-ME"/>
              </w:rPr>
            </w:pPr>
            <w:r w:rsidRPr="00C22413">
              <w:rPr>
                <w:sz w:val="20"/>
                <w:szCs w:val="20"/>
                <w:lang w:val="sr-Latn-ME"/>
              </w:rPr>
              <w:t>Okvirni plan za otkup zemljišta i preseljenje (LARF)</w:t>
            </w:r>
          </w:p>
        </w:tc>
        <w:tc>
          <w:tcPr>
            <w:tcW w:w="1604" w:type="dxa"/>
            <w:vAlign w:val="center"/>
          </w:tcPr>
          <w:p w14:paraId="29C46C08" w14:textId="31224FFC" w:rsidR="00293F2E" w:rsidRPr="00C22413" w:rsidRDefault="007C30A4" w:rsidP="007C30A4">
            <w:pPr>
              <w:rPr>
                <w:sz w:val="20"/>
                <w:szCs w:val="20"/>
                <w:lang w:val="sr-Latn-ME"/>
              </w:rPr>
            </w:pPr>
            <w:r w:rsidRPr="00C22413">
              <w:rPr>
                <w:sz w:val="20"/>
                <w:szCs w:val="20"/>
                <w:lang w:val="sr-Latn-ME"/>
              </w:rPr>
              <w:lastRenderedPageBreak/>
              <w:t xml:space="preserve">U toku perioda od 120 dana za </w:t>
            </w:r>
            <w:r w:rsidRPr="00C22413">
              <w:rPr>
                <w:sz w:val="20"/>
                <w:szCs w:val="20"/>
                <w:lang w:val="sr-Latn-ME"/>
              </w:rPr>
              <w:lastRenderedPageBreak/>
              <w:t>javni uvid u ESIA studiju</w:t>
            </w:r>
          </w:p>
        </w:tc>
        <w:tc>
          <w:tcPr>
            <w:tcW w:w="1292" w:type="dxa"/>
            <w:vAlign w:val="center"/>
          </w:tcPr>
          <w:p w14:paraId="6F712779" w14:textId="5B15ADDD" w:rsidR="00293F2E" w:rsidRPr="00C22413" w:rsidRDefault="007C30A4" w:rsidP="007C30A4">
            <w:pPr>
              <w:jc w:val="center"/>
              <w:rPr>
                <w:sz w:val="20"/>
                <w:szCs w:val="20"/>
                <w:lang w:val="sr-Latn-ME"/>
              </w:rPr>
            </w:pPr>
            <w:r w:rsidRPr="00C22413">
              <w:rPr>
                <w:sz w:val="20"/>
                <w:szCs w:val="20"/>
                <w:lang w:val="sr-Latn-ME"/>
              </w:rPr>
              <w:lastRenderedPageBreak/>
              <w:t>UZS</w:t>
            </w:r>
          </w:p>
        </w:tc>
        <w:tc>
          <w:tcPr>
            <w:tcW w:w="2896" w:type="dxa"/>
            <w:vAlign w:val="center"/>
          </w:tcPr>
          <w:p w14:paraId="6304527A" w14:textId="42703A1E" w:rsidR="00293F2E" w:rsidRPr="00C22413" w:rsidRDefault="007C30A4" w:rsidP="007C30A4">
            <w:pPr>
              <w:jc w:val="both"/>
              <w:rPr>
                <w:sz w:val="20"/>
                <w:szCs w:val="20"/>
                <w:lang w:val="sr-Latn-ME"/>
              </w:rPr>
            </w:pPr>
            <w:r w:rsidRPr="00C22413">
              <w:rPr>
                <w:sz w:val="20"/>
                <w:szCs w:val="20"/>
                <w:lang w:val="sr-Latn-ME"/>
              </w:rPr>
              <w:t xml:space="preserve">Pristup se neće mijenjati, osim činjenice da su javne konsultacije </w:t>
            </w:r>
            <w:r w:rsidRPr="00C22413">
              <w:rPr>
                <w:sz w:val="20"/>
                <w:szCs w:val="20"/>
                <w:lang w:val="sr-Latn-ME"/>
              </w:rPr>
              <w:lastRenderedPageBreak/>
              <w:t xml:space="preserve">trenutno </w:t>
            </w:r>
            <w:r w:rsidR="00B95729" w:rsidRPr="00C22413">
              <w:rPr>
                <w:sz w:val="20"/>
                <w:szCs w:val="20"/>
                <w:lang w:val="sr-Latn-ME"/>
              </w:rPr>
              <w:t>zaustavljene</w:t>
            </w:r>
            <w:r w:rsidRPr="00C22413">
              <w:rPr>
                <w:sz w:val="20"/>
                <w:szCs w:val="20"/>
                <w:lang w:val="sr-Latn-ME"/>
              </w:rPr>
              <w:t xml:space="preserve"> usl</w:t>
            </w:r>
            <w:r w:rsidR="00B95729" w:rsidRPr="00C22413">
              <w:rPr>
                <w:sz w:val="20"/>
                <w:szCs w:val="20"/>
                <w:lang w:val="sr-Latn-ME"/>
              </w:rPr>
              <w:t>j</w:t>
            </w:r>
            <w:r w:rsidRPr="00C22413">
              <w:rPr>
                <w:sz w:val="20"/>
                <w:szCs w:val="20"/>
                <w:lang w:val="sr-Latn-ME"/>
              </w:rPr>
              <w:t xml:space="preserve">ed pandemije COVID-19. UZS će kontinuirano pratiti smjernice Vlade Crne Gore i nadležnih zdravstvenih institucija, pa će sastanci biti organizovani čim to bude moguće. Ukoliko javne konsultacije još uvijek ne budu dozvoljene nakon isteka 60 dana od planiranih 120 dana za javni uvid u dokumentaciju, alternativni pristup će obuhvatiti konsultacije sa predstavnicima lokalnih zajednica putem telefona ili putem </w:t>
            </w:r>
            <w:r w:rsidR="00F37051" w:rsidRPr="00C22413">
              <w:rPr>
                <w:sz w:val="20"/>
                <w:szCs w:val="20"/>
                <w:lang w:val="sr-Latn-ME"/>
              </w:rPr>
              <w:t>I</w:t>
            </w:r>
            <w:r w:rsidRPr="00C22413">
              <w:rPr>
                <w:sz w:val="20"/>
                <w:szCs w:val="20"/>
                <w:lang w:val="sr-Latn-ME"/>
              </w:rPr>
              <w:t xml:space="preserve">nterneta. Predstavnici lokalnih zajednica će takođe biti podstaknuti da šalju svoje komentare ili povratne informacije u pisanoj formi, kako putem </w:t>
            </w:r>
            <w:r w:rsidR="00F37051" w:rsidRPr="00C22413">
              <w:rPr>
                <w:sz w:val="20"/>
                <w:szCs w:val="20"/>
                <w:lang w:val="sr-Latn-ME"/>
              </w:rPr>
              <w:t>e-</w:t>
            </w:r>
            <w:r w:rsidRPr="00C22413">
              <w:rPr>
                <w:sz w:val="20"/>
                <w:szCs w:val="20"/>
                <w:lang w:val="sr-Latn-ME"/>
              </w:rPr>
              <w:t>mejla, tako i putem pošte.</w:t>
            </w:r>
          </w:p>
        </w:tc>
      </w:tr>
      <w:tr w:rsidR="00775426" w:rsidRPr="00931798" w14:paraId="76FDF8B3" w14:textId="77777777" w:rsidTr="00966662">
        <w:tc>
          <w:tcPr>
            <w:tcW w:w="1599" w:type="dxa"/>
            <w:vAlign w:val="center"/>
          </w:tcPr>
          <w:p w14:paraId="3550850B" w14:textId="2722F3E0" w:rsidR="00293F2E" w:rsidRPr="00C22413" w:rsidRDefault="007C30A4" w:rsidP="00112078">
            <w:pPr>
              <w:rPr>
                <w:sz w:val="20"/>
                <w:szCs w:val="20"/>
                <w:lang w:val="sr-Latn-ME"/>
              </w:rPr>
            </w:pPr>
            <w:r w:rsidRPr="00C22413">
              <w:rPr>
                <w:sz w:val="20"/>
                <w:szCs w:val="20"/>
                <w:lang w:val="sr-Latn-ME"/>
              </w:rPr>
              <w:lastRenderedPageBreak/>
              <w:t>Škola u Radanovićima i zasebna jedinica škole u Lastvi Grbaljskoj</w:t>
            </w:r>
          </w:p>
        </w:tc>
        <w:tc>
          <w:tcPr>
            <w:tcW w:w="3641" w:type="dxa"/>
          </w:tcPr>
          <w:p w14:paraId="63263E2B" w14:textId="50936AD1" w:rsidR="007C30A4" w:rsidRPr="00C22413" w:rsidRDefault="007C30A4" w:rsidP="00112078">
            <w:pPr>
              <w:jc w:val="both"/>
              <w:rPr>
                <w:b/>
                <w:bCs/>
                <w:sz w:val="20"/>
                <w:szCs w:val="20"/>
                <w:lang w:val="sr-Latn-ME"/>
              </w:rPr>
            </w:pPr>
            <w:r w:rsidRPr="00C22413">
              <w:rPr>
                <w:b/>
                <w:bCs/>
                <w:sz w:val="20"/>
                <w:szCs w:val="20"/>
                <w:lang w:val="sr-Latn-ME"/>
              </w:rPr>
              <w:t>Konsultativni sastanci sa predstavnicima škole u Radanovićima</w:t>
            </w:r>
          </w:p>
          <w:p w14:paraId="4275BC60" w14:textId="77777777" w:rsidR="00112078" w:rsidRPr="00C22413" w:rsidRDefault="00112078" w:rsidP="007C30A4">
            <w:pPr>
              <w:rPr>
                <w:sz w:val="20"/>
                <w:szCs w:val="20"/>
                <w:lang w:val="sr-Latn-ME"/>
              </w:rPr>
            </w:pPr>
          </w:p>
          <w:p w14:paraId="6D0CD794" w14:textId="4D2BE5EA" w:rsidR="00293F2E" w:rsidRPr="00C22413" w:rsidRDefault="007C30A4" w:rsidP="00112078">
            <w:pPr>
              <w:jc w:val="both"/>
              <w:rPr>
                <w:sz w:val="20"/>
                <w:szCs w:val="20"/>
                <w:lang w:val="sr-Latn-ME"/>
              </w:rPr>
            </w:pPr>
            <w:r w:rsidRPr="00C22413">
              <w:rPr>
                <w:sz w:val="20"/>
                <w:szCs w:val="20"/>
                <w:lang w:val="sr-Latn-ME"/>
              </w:rPr>
              <w:t xml:space="preserve">Biće organizovani sastanci sa nastavnicima, roditeljima i predstavnicima škole, kao i sa učenicima, kako bi se dobile informacije i inputi koji će biti usmjereni na kreiranje efikasne i praktične kampanje za bezbjednost na putu za učenike ovih škola. Predviđeno je održavanje dva sastanka: prvi sastanak će biti usmjeren na razmjenu ideja i predloge mjera ublažavanja uticaja, dok će cilj drugog sastanka biti definisanje zajedničkog rješenja po pitanju kampanje </w:t>
            </w:r>
            <w:r w:rsidRPr="00C22413">
              <w:rPr>
                <w:sz w:val="20"/>
                <w:szCs w:val="20"/>
                <w:lang w:val="sr-Latn-ME"/>
              </w:rPr>
              <w:lastRenderedPageBreak/>
              <w:t>za bezbjednost na putu.</w:t>
            </w:r>
          </w:p>
        </w:tc>
        <w:tc>
          <w:tcPr>
            <w:tcW w:w="2082" w:type="dxa"/>
            <w:vAlign w:val="center"/>
          </w:tcPr>
          <w:p w14:paraId="20B727C7" w14:textId="680FE265" w:rsidR="00293F2E" w:rsidRPr="00C22413" w:rsidRDefault="00112078" w:rsidP="00112078">
            <w:pPr>
              <w:jc w:val="both"/>
              <w:rPr>
                <w:sz w:val="20"/>
                <w:szCs w:val="20"/>
                <w:lang w:val="sr-Latn-ME"/>
              </w:rPr>
            </w:pPr>
            <w:r w:rsidRPr="00C22413">
              <w:rPr>
                <w:sz w:val="20"/>
                <w:szCs w:val="20"/>
                <w:lang w:val="sr-Latn-ME"/>
              </w:rPr>
              <w:lastRenderedPageBreak/>
              <w:t xml:space="preserve">ESIA studija (koja sadrži Okvirni plan upravljanja životnom sredinom i društvenim okruženjem) i Netehnički </w:t>
            </w:r>
            <w:r w:rsidR="00B53C88" w:rsidRPr="00C22413">
              <w:rPr>
                <w:sz w:val="20"/>
                <w:szCs w:val="20"/>
                <w:lang w:val="sr-Latn-ME"/>
              </w:rPr>
              <w:t>rezime (NTS)</w:t>
            </w:r>
          </w:p>
        </w:tc>
        <w:tc>
          <w:tcPr>
            <w:tcW w:w="1604" w:type="dxa"/>
            <w:vAlign w:val="center"/>
          </w:tcPr>
          <w:p w14:paraId="2D7DBD0F" w14:textId="7FDEAD92" w:rsidR="00293F2E" w:rsidRPr="00C22413" w:rsidRDefault="00112078" w:rsidP="00112078">
            <w:pPr>
              <w:rPr>
                <w:sz w:val="20"/>
                <w:szCs w:val="20"/>
                <w:lang w:val="sr-Latn-ME"/>
              </w:rPr>
            </w:pPr>
            <w:r w:rsidRPr="00C22413">
              <w:rPr>
                <w:sz w:val="20"/>
                <w:szCs w:val="20"/>
                <w:lang w:val="sr-Latn-ME"/>
              </w:rPr>
              <w:t>U toku perioda od 120 dana za javni uvid u ESIA studiju – 2 sastanka</w:t>
            </w:r>
          </w:p>
        </w:tc>
        <w:tc>
          <w:tcPr>
            <w:tcW w:w="1292" w:type="dxa"/>
            <w:vAlign w:val="center"/>
          </w:tcPr>
          <w:p w14:paraId="4BCAB207" w14:textId="74B53295" w:rsidR="00293F2E" w:rsidRPr="00C22413" w:rsidRDefault="00112078" w:rsidP="00112078">
            <w:pPr>
              <w:jc w:val="center"/>
              <w:rPr>
                <w:sz w:val="20"/>
                <w:szCs w:val="20"/>
                <w:lang w:val="sr-Latn-ME"/>
              </w:rPr>
            </w:pPr>
            <w:r w:rsidRPr="00C22413">
              <w:rPr>
                <w:sz w:val="20"/>
                <w:szCs w:val="20"/>
                <w:lang w:val="sr-Latn-ME"/>
              </w:rPr>
              <w:t>UZS</w:t>
            </w:r>
          </w:p>
        </w:tc>
        <w:tc>
          <w:tcPr>
            <w:tcW w:w="2896" w:type="dxa"/>
          </w:tcPr>
          <w:p w14:paraId="6095A1B3" w14:textId="5355EE4F" w:rsidR="00F37051" w:rsidRPr="00C22413" w:rsidRDefault="00112078" w:rsidP="00112078">
            <w:pPr>
              <w:jc w:val="both"/>
              <w:rPr>
                <w:sz w:val="20"/>
                <w:szCs w:val="20"/>
                <w:lang w:val="sr-Latn-ME"/>
              </w:rPr>
            </w:pPr>
            <w:r w:rsidRPr="00C22413">
              <w:rPr>
                <w:sz w:val="20"/>
                <w:szCs w:val="20"/>
                <w:lang w:val="sr-Latn-ME"/>
              </w:rPr>
              <w:t xml:space="preserve">Pristup se neće mijenjati, osim činjenice da su javne konsultacije trenutno </w:t>
            </w:r>
            <w:r w:rsidR="00B95729" w:rsidRPr="00C22413">
              <w:rPr>
                <w:sz w:val="20"/>
                <w:szCs w:val="20"/>
                <w:lang w:val="sr-Latn-ME"/>
              </w:rPr>
              <w:t>zaustavljene</w:t>
            </w:r>
            <w:r w:rsidRPr="00C22413">
              <w:rPr>
                <w:sz w:val="20"/>
                <w:szCs w:val="20"/>
                <w:lang w:val="sr-Latn-ME"/>
              </w:rPr>
              <w:t xml:space="preserve"> usl</w:t>
            </w:r>
            <w:r w:rsidR="00B95729" w:rsidRPr="00C22413">
              <w:rPr>
                <w:sz w:val="20"/>
                <w:szCs w:val="20"/>
                <w:lang w:val="sr-Latn-ME"/>
              </w:rPr>
              <w:t>j</w:t>
            </w:r>
            <w:r w:rsidRPr="00C22413">
              <w:rPr>
                <w:sz w:val="20"/>
                <w:szCs w:val="20"/>
                <w:lang w:val="sr-Latn-ME"/>
              </w:rPr>
              <w:t xml:space="preserve">ed pandemije COVID-19. UZS će kontinuirano pratiti smjernice Vlade Crne Gore i nadležnih zdravstvenih institucija, pa će sastanci biti organizovani čim to bude moguće. </w:t>
            </w:r>
          </w:p>
          <w:p w14:paraId="4D6302AD" w14:textId="77777777" w:rsidR="00F37051" w:rsidRPr="00C22413" w:rsidRDefault="00112078" w:rsidP="00112078">
            <w:pPr>
              <w:jc w:val="both"/>
              <w:rPr>
                <w:sz w:val="20"/>
                <w:szCs w:val="20"/>
                <w:lang w:val="sr-Latn-ME"/>
              </w:rPr>
            </w:pPr>
            <w:r w:rsidRPr="00C22413">
              <w:rPr>
                <w:sz w:val="20"/>
                <w:szCs w:val="20"/>
                <w:lang w:val="sr-Latn-ME"/>
              </w:rPr>
              <w:t xml:space="preserve">Ukoliko javne konsultacije još uvijek ne budu dozvoljene nakon isteka 60 dana od planiranih 120 dana za javni uvid u dokumentaciju, alternativni pristup će obuhvatiti </w:t>
            </w:r>
            <w:r w:rsidRPr="00C22413">
              <w:rPr>
                <w:sz w:val="20"/>
                <w:szCs w:val="20"/>
                <w:lang w:val="sr-Latn-ME"/>
              </w:rPr>
              <w:lastRenderedPageBreak/>
              <w:t xml:space="preserve">konsultacije sa predstavnicima lokalnih zajednica putem </w:t>
            </w:r>
            <w:r w:rsidR="00F37051" w:rsidRPr="00C22413">
              <w:rPr>
                <w:sz w:val="20"/>
                <w:szCs w:val="20"/>
                <w:lang w:val="sr-Latn-ME"/>
              </w:rPr>
              <w:t>e-</w:t>
            </w:r>
            <w:r w:rsidRPr="00C22413">
              <w:rPr>
                <w:sz w:val="20"/>
                <w:szCs w:val="20"/>
                <w:lang w:val="sr-Latn-ME"/>
              </w:rPr>
              <w:t xml:space="preserve">mejla. </w:t>
            </w:r>
          </w:p>
          <w:p w14:paraId="3A1C9E9E" w14:textId="67694AAF" w:rsidR="00293F2E" w:rsidRPr="00C22413" w:rsidRDefault="00112078" w:rsidP="00112078">
            <w:pPr>
              <w:jc w:val="both"/>
              <w:rPr>
                <w:sz w:val="20"/>
                <w:szCs w:val="20"/>
                <w:lang w:val="sr-Latn-ME"/>
              </w:rPr>
            </w:pPr>
            <w:r w:rsidRPr="00C22413">
              <w:rPr>
                <w:sz w:val="20"/>
                <w:szCs w:val="20"/>
                <w:lang w:val="sr-Latn-ME"/>
              </w:rPr>
              <w:t>Relevantne zainteresovane strane će dobiti ciljana pitanja koja će pomoći da se postigne cilj predmetne aktivnosti, i to na isti način i u istom kvalitetu u kom bi to bilo ostvareno ukoliko bi bilo omogućeno održavanje konsultativnih sastanaka.</w:t>
            </w:r>
          </w:p>
        </w:tc>
      </w:tr>
      <w:tr w:rsidR="00775426" w:rsidRPr="00931798" w14:paraId="013F128E" w14:textId="77777777" w:rsidTr="00966662">
        <w:tc>
          <w:tcPr>
            <w:tcW w:w="1599" w:type="dxa"/>
            <w:vAlign w:val="center"/>
          </w:tcPr>
          <w:p w14:paraId="083ADB0D" w14:textId="4130A79D" w:rsidR="00293F2E" w:rsidRPr="00C22413" w:rsidRDefault="00112078" w:rsidP="00775426">
            <w:pPr>
              <w:rPr>
                <w:sz w:val="20"/>
                <w:szCs w:val="20"/>
                <w:lang w:val="sr-Latn-ME"/>
              </w:rPr>
            </w:pPr>
            <w:r w:rsidRPr="00C22413">
              <w:rPr>
                <w:sz w:val="20"/>
                <w:szCs w:val="20"/>
                <w:lang w:val="sr-Latn-ME"/>
              </w:rPr>
              <w:lastRenderedPageBreak/>
              <w:t>Sve zainteresovane strane</w:t>
            </w:r>
          </w:p>
        </w:tc>
        <w:tc>
          <w:tcPr>
            <w:tcW w:w="3641" w:type="dxa"/>
          </w:tcPr>
          <w:p w14:paraId="23591344" w14:textId="0B6F7BA7" w:rsidR="00112078" w:rsidRPr="00C22413" w:rsidRDefault="00112078" w:rsidP="00112078">
            <w:pPr>
              <w:rPr>
                <w:b/>
                <w:bCs/>
                <w:sz w:val="20"/>
                <w:szCs w:val="20"/>
                <w:lang w:val="sr-Latn-ME"/>
              </w:rPr>
            </w:pPr>
            <w:r w:rsidRPr="00C22413">
              <w:rPr>
                <w:b/>
                <w:bCs/>
                <w:sz w:val="20"/>
                <w:szCs w:val="20"/>
                <w:lang w:val="sr-Latn-ME"/>
              </w:rPr>
              <w:t>Implementacija žalbenog mehanizma</w:t>
            </w:r>
          </w:p>
          <w:p w14:paraId="4EE75A3B" w14:textId="77777777" w:rsidR="00112078" w:rsidRPr="00C22413" w:rsidRDefault="00112078" w:rsidP="00112078">
            <w:pPr>
              <w:rPr>
                <w:b/>
                <w:bCs/>
                <w:sz w:val="20"/>
                <w:szCs w:val="20"/>
                <w:lang w:val="sr-Latn-ME"/>
              </w:rPr>
            </w:pPr>
          </w:p>
          <w:p w14:paraId="54F2241D" w14:textId="2B44DA17" w:rsidR="00293F2E" w:rsidRPr="00C22413" w:rsidRDefault="00112078" w:rsidP="00112078">
            <w:pPr>
              <w:jc w:val="both"/>
              <w:rPr>
                <w:sz w:val="20"/>
                <w:szCs w:val="20"/>
                <w:lang w:val="sr-Latn-ME"/>
              </w:rPr>
            </w:pPr>
            <w:r w:rsidRPr="00C22413">
              <w:rPr>
                <w:sz w:val="20"/>
                <w:szCs w:val="20"/>
                <w:lang w:val="sr-Latn-ME"/>
              </w:rPr>
              <w:t>Proces vođenja evidencije o svim žalbama u Registru žalbi će biti nastavljen, dok UZS ima obavezu da podnosioca žalbe obavijesti o prijemu iste u roku od 7 kalendarskih dana (ukoliko žalba nije dostavljena anonimno). (Više informacija se može naći u Poglavlju 6: Mehanizam za odgovor na žalbe).</w:t>
            </w:r>
          </w:p>
        </w:tc>
        <w:tc>
          <w:tcPr>
            <w:tcW w:w="2082" w:type="dxa"/>
          </w:tcPr>
          <w:p w14:paraId="60D5E238" w14:textId="77777777" w:rsidR="00112078" w:rsidRPr="00C22413" w:rsidRDefault="00112078" w:rsidP="00F37051">
            <w:pPr>
              <w:jc w:val="both"/>
              <w:rPr>
                <w:sz w:val="20"/>
                <w:szCs w:val="20"/>
                <w:lang w:val="sr-Latn-ME"/>
              </w:rPr>
            </w:pPr>
            <w:r w:rsidRPr="00C22413">
              <w:rPr>
                <w:sz w:val="20"/>
                <w:szCs w:val="20"/>
                <w:lang w:val="sr-Latn-ME"/>
              </w:rPr>
              <w:t>Plan angažovanja zainteresovanih strana (SEP)</w:t>
            </w:r>
          </w:p>
          <w:p w14:paraId="08546E71" w14:textId="77777777" w:rsidR="00112078" w:rsidRPr="00C22413" w:rsidRDefault="00112078" w:rsidP="00112078">
            <w:pPr>
              <w:rPr>
                <w:sz w:val="20"/>
                <w:szCs w:val="20"/>
                <w:lang w:val="sr-Latn-ME"/>
              </w:rPr>
            </w:pPr>
          </w:p>
          <w:p w14:paraId="2A1D8E57" w14:textId="77777777" w:rsidR="00112078" w:rsidRPr="00C22413" w:rsidRDefault="00112078" w:rsidP="00F37051">
            <w:pPr>
              <w:jc w:val="both"/>
              <w:rPr>
                <w:sz w:val="20"/>
                <w:szCs w:val="20"/>
                <w:lang w:val="sr-Latn-ME"/>
              </w:rPr>
            </w:pPr>
            <w:r w:rsidRPr="00C22413">
              <w:rPr>
                <w:sz w:val="20"/>
                <w:szCs w:val="20"/>
                <w:lang w:val="sr-Latn-ME"/>
              </w:rPr>
              <w:t>Okvirni plan za otkup zemljišta i preseljenje (LARF)</w:t>
            </w:r>
          </w:p>
          <w:p w14:paraId="4AEA564E" w14:textId="77777777" w:rsidR="00112078" w:rsidRPr="00C22413" w:rsidRDefault="00112078" w:rsidP="00112078">
            <w:pPr>
              <w:rPr>
                <w:sz w:val="20"/>
                <w:szCs w:val="20"/>
                <w:lang w:val="sr-Latn-ME"/>
              </w:rPr>
            </w:pPr>
          </w:p>
          <w:p w14:paraId="686054AF" w14:textId="1AFDB8BE" w:rsidR="00293F2E" w:rsidRPr="00C22413" w:rsidRDefault="00112078" w:rsidP="00112078">
            <w:pPr>
              <w:rPr>
                <w:sz w:val="20"/>
                <w:szCs w:val="20"/>
                <w:lang w:val="sr-Latn-ME"/>
              </w:rPr>
            </w:pPr>
            <w:r w:rsidRPr="00C22413">
              <w:rPr>
                <w:sz w:val="20"/>
                <w:szCs w:val="20"/>
                <w:lang w:val="sr-Latn-ME"/>
              </w:rPr>
              <w:t>Obrazac za žalbe</w:t>
            </w:r>
          </w:p>
        </w:tc>
        <w:tc>
          <w:tcPr>
            <w:tcW w:w="1604" w:type="dxa"/>
          </w:tcPr>
          <w:p w14:paraId="529DA9D8" w14:textId="5EFAAA9A" w:rsidR="00293F2E" w:rsidRPr="00C22413" w:rsidRDefault="00112078" w:rsidP="00112078">
            <w:pPr>
              <w:jc w:val="both"/>
              <w:rPr>
                <w:sz w:val="20"/>
                <w:szCs w:val="20"/>
                <w:lang w:val="sr-Latn-ME"/>
              </w:rPr>
            </w:pPr>
            <w:r w:rsidRPr="00C22413">
              <w:rPr>
                <w:sz w:val="20"/>
                <w:szCs w:val="20"/>
                <w:lang w:val="sr-Latn-ME"/>
              </w:rPr>
              <w:t>Proces će početi kada započne zvanični proces javnih konsultacija i biće nastavljen u toku faze javnog uvida, faze izgradnje i faze korišćenja novog puta.</w:t>
            </w:r>
          </w:p>
        </w:tc>
        <w:tc>
          <w:tcPr>
            <w:tcW w:w="1292" w:type="dxa"/>
            <w:vAlign w:val="center"/>
          </w:tcPr>
          <w:p w14:paraId="0589AF5F" w14:textId="07A2EF9E" w:rsidR="00293F2E" w:rsidRPr="00C22413" w:rsidRDefault="00112078" w:rsidP="00112078">
            <w:pPr>
              <w:jc w:val="center"/>
              <w:rPr>
                <w:sz w:val="20"/>
                <w:szCs w:val="20"/>
                <w:lang w:val="sr-Latn-ME"/>
              </w:rPr>
            </w:pPr>
            <w:r w:rsidRPr="00C22413">
              <w:rPr>
                <w:sz w:val="20"/>
                <w:szCs w:val="20"/>
                <w:lang w:val="sr-Latn-ME"/>
              </w:rPr>
              <w:t>UZS</w:t>
            </w:r>
          </w:p>
        </w:tc>
        <w:tc>
          <w:tcPr>
            <w:tcW w:w="2896" w:type="dxa"/>
            <w:vAlign w:val="center"/>
          </w:tcPr>
          <w:p w14:paraId="0E197235" w14:textId="52196E6E" w:rsidR="00293F2E" w:rsidRPr="00C22413" w:rsidRDefault="00112078" w:rsidP="00112078">
            <w:pPr>
              <w:jc w:val="both"/>
              <w:rPr>
                <w:sz w:val="20"/>
                <w:szCs w:val="20"/>
                <w:lang w:val="sr-Latn-ME"/>
              </w:rPr>
            </w:pPr>
            <w:r w:rsidRPr="00C22413">
              <w:rPr>
                <w:sz w:val="20"/>
                <w:szCs w:val="20"/>
                <w:lang w:val="sr-Latn-ME"/>
              </w:rPr>
              <w:t>Nisu potrebne izmjene u pristupu, imajući u vidu da je isti već definisan na način da se žalbeni proces sprovodi bez direktnog kontakta sa zainteresovanim stranama.</w:t>
            </w:r>
          </w:p>
        </w:tc>
      </w:tr>
      <w:tr w:rsidR="00112078" w:rsidRPr="00931798" w14:paraId="2E5569DA" w14:textId="77777777" w:rsidTr="00966662">
        <w:tc>
          <w:tcPr>
            <w:tcW w:w="13114" w:type="dxa"/>
            <w:gridSpan w:val="6"/>
            <w:shd w:val="clear" w:color="auto" w:fill="B4C6E7" w:themeFill="accent1" w:themeFillTint="66"/>
          </w:tcPr>
          <w:p w14:paraId="216B5981" w14:textId="7CB789D5" w:rsidR="00112078" w:rsidRPr="00C22413" w:rsidRDefault="00112078" w:rsidP="00293F2E">
            <w:pPr>
              <w:rPr>
                <w:b/>
                <w:bCs/>
                <w:sz w:val="20"/>
                <w:szCs w:val="20"/>
                <w:lang w:val="sr-Latn-ME"/>
              </w:rPr>
            </w:pPr>
            <w:r w:rsidRPr="00C22413">
              <w:rPr>
                <w:b/>
                <w:bCs/>
                <w:sz w:val="20"/>
                <w:szCs w:val="20"/>
                <w:lang w:val="sr-Latn-ME"/>
              </w:rPr>
              <w:t>Angažovanje zainteresovanih strana u toku faze izgradnje</w:t>
            </w:r>
          </w:p>
        </w:tc>
      </w:tr>
      <w:tr w:rsidR="00966662" w:rsidRPr="00931798" w14:paraId="4DFDA20E" w14:textId="77777777" w:rsidTr="00966662">
        <w:tc>
          <w:tcPr>
            <w:tcW w:w="1599" w:type="dxa"/>
            <w:vAlign w:val="center"/>
          </w:tcPr>
          <w:p w14:paraId="7A6CF4C2" w14:textId="08B4BDCE" w:rsidR="00112078" w:rsidRPr="00C22413" w:rsidRDefault="00112078" w:rsidP="00112078">
            <w:pPr>
              <w:rPr>
                <w:sz w:val="20"/>
                <w:szCs w:val="20"/>
                <w:lang w:val="sr-Latn-ME"/>
              </w:rPr>
            </w:pPr>
            <w:r w:rsidRPr="00C22413">
              <w:rPr>
                <w:sz w:val="20"/>
                <w:szCs w:val="20"/>
                <w:lang w:val="sr-Latn-ME"/>
              </w:rPr>
              <w:t>Sve zainteresovane strane</w:t>
            </w:r>
          </w:p>
        </w:tc>
        <w:tc>
          <w:tcPr>
            <w:tcW w:w="3641" w:type="dxa"/>
          </w:tcPr>
          <w:p w14:paraId="375F8558" w14:textId="0B5586CE" w:rsidR="00112078" w:rsidRPr="00C22413" w:rsidRDefault="00112078" w:rsidP="00112078">
            <w:pPr>
              <w:jc w:val="both"/>
              <w:rPr>
                <w:b/>
                <w:bCs/>
                <w:sz w:val="20"/>
                <w:szCs w:val="20"/>
                <w:lang w:val="sr-Latn-ME"/>
              </w:rPr>
            </w:pPr>
            <w:r w:rsidRPr="00C22413">
              <w:rPr>
                <w:b/>
                <w:bCs/>
                <w:sz w:val="20"/>
                <w:szCs w:val="20"/>
                <w:lang w:val="sr-Latn-ME"/>
              </w:rPr>
              <w:t>Obavještenje o početku izvođenja radova</w:t>
            </w:r>
          </w:p>
          <w:p w14:paraId="6B214AA6" w14:textId="77777777" w:rsidR="00112078" w:rsidRPr="00C22413" w:rsidRDefault="00112078" w:rsidP="00112078">
            <w:pPr>
              <w:jc w:val="both"/>
              <w:rPr>
                <w:sz w:val="20"/>
                <w:szCs w:val="20"/>
                <w:lang w:val="sr-Latn-ME"/>
              </w:rPr>
            </w:pPr>
          </w:p>
          <w:p w14:paraId="40F6B987" w14:textId="668B5C01" w:rsidR="00112078" w:rsidRPr="00C22413" w:rsidRDefault="00112078" w:rsidP="00112078">
            <w:pPr>
              <w:jc w:val="both"/>
              <w:rPr>
                <w:sz w:val="20"/>
                <w:szCs w:val="20"/>
                <w:lang w:val="sr-Latn-ME"/>
              </w:rPr>
            </w:pPr>
            <w:r w:rsidRPr="00C22413">
              <w:rPr>
                <w:sz w:val="20"/>
                <w:szCs w:val="20"/>
                <w:lang w:val="sr-Latn-ME"/>
              </w:rPr>
              <w:t>Obavještenje o početku izvođenja radova će biti realizovano putem postavljanja velikog/velikih bilborda na kojima će biti objavljeni datumi početka i završetka izvođenja radova</w:t>
            </w:r>
          </w:p>
        </w:tc>
        <w:tc>
          <w:tcPr>
            <w:tcW w:w="2082" w:type="dxa"/>
            <w:vAlign w:val="center"/>
          </w:tcPr>
          <w:p w14:paraId="478AB979" w14:textId="77777777" w:rsidR="00112078" w:rsidRPr="00C22413" w:rsidRDefault="00112078" w:rsidP="00112078">
            <w:pPr>
              <w:rPr>
                <w:sz w:val="20"/>
                <w:szCs w:val="20"/>
                <w:lang w:val="sr-Latn-ME"/>
              </w:rPr>
            </w:pPr>
            <w:r w:rsidRPr="00C22413">
              <w:rPr>
                <w:sz w:val="20"/>
                <w:szCs w:val="20"/>
                <w:lang w:val="sr-Latn-ME"/>
              </w:rPr>
              <w:t>Obavještenje</w:t>
            </w:r>
          </w:p>
          <w:p w14:paraId="2FFA4268" w14:textId="77777777" w:rsidR="00112078" w:rsidRPr="00C22413" w:rsidRDefault="00112078" w:rsidP="00112078">
            <w:pPr>
              <w:rPr>
                <w:sz w:val="20"/>
                <w:szCs w:val="20"/>
                <w:lang w:val="sr-Latn-ME"/>
              </w:rPr>
            </w:pPr>
          </w:p>
          <w:p w14:paraId="54383E0B" w14:textId="2ED25564" w:rsidR="00112078" w:rsidRPr="00C22413" w:rsidRDefault="00112078" w:rsidP="00112078">
            <w:pPr>
              <w:rPr>
                <w:sz w:val="20"/>
                <w:szCs w:val="20"/>
                <w:lang w:val="sr-Latn-ME"/>
              </w:rPr>
            </w:pPr>
            <w:r w:rsidRPr="00C22413">
              <w:rPr>
                <w:sz w:val="20"/>
                <w:szCs w:val="20"/>
                <w:lang w:val="sr-Latn-ME"/>
              </w:rPr>
              <w:t>Oglasne table</w:t>
            </w:r>
          </w:p>
        </w:tc>
        <w:tc>
          <w:tcPr>
            <w:tcW w:w="1604" w:type="dxa"/>
            <w:vAlign w:val="center"/>
          </w:tcPr>
          <w:p w14:paraId="0CB10936" w14:textId="2E070CDA" w:rsidR="00112078" w:rsidRPr="00C22413" w:rsidRDefault="00112078" w:rsidP="00112078">
            <w:pPr>
              <w:rPr>
                <w:sz w:val="20"/>
                <w:szCs w:val="20"/>
                <w:lang w:val="sr-Latn-ME"/>
              </w:rPr>
            </w:pPr>
            <w:r w:rsidRPr="00C22413">
              <w:rPr>
                <w:sz w:val="20"/>
                <w:szCs w:val="20"/>
                <w:lang w:val="sr-Latn-ME"/>
              </w:rPr>
              <w:t>Prije početka izvođenja građevinskih radova</w:t>
            </w:r>
          </w:p>
        </w:tc>
        <w:tc>
          <w:tcPr>
            <w:tcW w:w="1292" w:type="dxa"/>
            <w:vAlign w:val="center"/>
          </w:tcPr>
          <w:p w14:paraId="7EBB0E97" w14:textId="197D998C" w:rsidR="00112078" w:rsidRPr="00C22413" w:rsidRDefault="00112078" w:rsidP="00112078">
            <w:pPr>
              <w:rPr>
                <w:sz w:val="20"/>
                <w:szCs w:val="20"/>
                <w:lang w:val="sr-Latn-ME"/>
              </w:rPr>
            </w:pPr>
            <w:r w:rsidRPr="00C22413">
              <w:rPr>
                <w:sz w:val="20"/>
                <w:szCs w:val="20"/>
                <w:lang w:val="sr-Latn-ME"/>
              </w:rPr>
              <w:t>UZS i Izvođač radova</w:t>
            </w:r>
          </w:p>
        </w:tc>
        <w:tc>
          <w:tcPr>
            <w:tcW w:w="2896" w:type="dxa"/>
            <w:vAlign w:val="center"/>
          </w:tcPr>
          <w:p w14:paraId="692BBCFA" w14:textId="7A87B32E" w:rsidR="00112078" w:rsidRPr="00C22413" w:rsidRDefault="00112078" w:rsidP="00775426">
            <w:pPr>
              <w:jc w:val="both"/>
              <w:rPr>
                <w:sz w:val="20"/>
                <w:szCs w:val="20"/>
                <w:lang w:val="sr-Latn-ME"/>
              </w:rPr>
            </w:pPr>
            <w:r w:rsidRPr="00C22413">
              <w:rPr>
                <w:sz w:val="20"/>
                <w:szCs w:val="20"/>
                <w:lang w:val="sr-Latn-ME"/>
              </w:rPr>
              <w:t>Pristup sprovođenju ove aktivnosti ne iziskuje izmjene.</w:t>
            </w:r>
          </w:p>
        </w:tc>
      </w:tr>
      <w:tr w:rsidR="00966662" w:rsidRPr="00931798" w14:paraId="72F4BD85" w14:textId="77777777" w:rsidTr="00966662">
        <w:tc>
          <w:tcPr>
            <w:tcW w:w="1599" w:type="dxa"/>
          </w:tcPr>
          <w:p w14:paraId="61B28EEF" w14:textId="77777777" w:rsidR="00112078" w:rsidRPr="00C22413" w:rsidRDefault="00112078" w:rsidP="00B95729">
            <w:pPr>
              <w:jc w:val="both"/>
              <w:rPr>
                <w:sz w:val="18"/>
                <w:szCs w:val="18"/>
                <w:lang w:val="sr-Latn-ME"/>
              </w:rPr>
            </w:pPr>
            <w:r w:rsidRPr="00C22413">
              <w:rPr>
                <w:sz w:val="18"/>
                <w:szCs w:val="18"/>
                <w:lang w:val="sr-Latn-ME"/>
              </w:rPr>
              <w:t xml:space="preserve">Naselja koja su pod najvećim uticajem Projekta, posebno Radanovići, </w:t>
            </w:r>
            <w:r w:rsidRPr="00C22413">
              <w:rPr>
                <w:sz w:val="18"/>
                <w:szCs w:val="18"/>
                <w:lang w:val="sr-Latn-ME"/>
              </w:rPr>
              <w:lastRenderedPageBreak/>
              <w:t>Prijevor i Lastva Grbaljska</w:t>
            </w:r>
          </w:p>
          <w:p w14:paraId="49A3CDA8" w14:textId="1A22636F" w:rsidR="00112078" w:rsidRPr="00C22413" w:rsidRDefault="00112078" w:rsidP="00B95729">
            <w:pPr>
              <w:jc w:val="both"/>
              <w:rPr>
                <w:sz w:val="18"/>
                <w:szCs w:val="18"/>
                <w:lang w:val="sr-Latn-ME"/>
              </w:rPr>
            </w:pPr>
            <w:r w:rsidRPr="00C22413">
              <w:rPr>
                <w:sz w:val="18"/>
                <w:szCs w:val="18"/>
                <w:lang w:val="sr-Latn-ME"/>
              </w:rPr>
              <w:t>*Dodatne lokacije će biti definisane ukoliko to bude potrebno (očekuje se održavanje najviše 5 sastanaka)</w:t>
            </w:r>
          </w:p>
        </w:tc>
        <w:tc>
          <w:tcPr>
            <w:tcW w:w="3641" w:type="dxa"/>
            <w:vAlign w:val="center"/>
          </w:tcPr>
          <w:p w14:paraId="6072B406" w14:textId="77777777" w:rsidR="00112078" w:rsidRPr="00C22413" w:rsidRDefault="00112078" w:rsidP="00775426">
            <w:pPr>
              <w:rPr>
                <w:b/>
                <w:bCs/>
                <w:sz w:val="20"/>
                <w:szCs w:val="20"/>
                <w:lang w:val="sr-Latn-ME"/>
              </w:rPr>
            </w:pPr>
            <w:r w:rsidRPr="00C22413">
              <w:rPr>
                <w:b/>
                <w:bCs/>
                <w:sz w:val="20"/>
                <w:szCs w:val="20"/>
                <w:lang w:val="sr-Latn-ME"/>
              </w:rPr>
              <w:lastRenderedPageBreak/>
              <w:t>Postavljanje kutija za dostavljanje žalbenih obrazaca, predloga i žalbi</w:t>
            </w:r>
          </w:p>
          <w:p w14:paraId="2B7145F6" w14:textId="77777777" w:rsidR="00112078" w:rsidRPr="00C22413" w:rsidRDefault="00112078" w:rsidP="00775426">
            <w:pPr>
              <w:rPr>
                <w:sz w:val="20"/>
                <w:szCs w:val="20"/>
                <w:lang w:val="sr-Latn-ME"/>
              </w:rPr>
            </w:pPr>
          </w:p>
          <w:p w14:paraId="2C157D79" w14:textId="34021742" w:rsidR="00112078" w:rsidRPr="00C22413" w:rsidRDefault="00112078" w:rsidP="00775426">
            <w:pPr>
              <w:jc w:val="both"/>
              <w:rPr>
                <w:sz w:val="20"/>
                <w:szCs w:val="20"/>
                <w:lang w:val="sr-Latn-ME"/>
              </w:rPr>
            </w:pPr>
            <w:r w:rsidRPr="00C22413">
              <w:rPr>
                <w:sz w:val="20"/>
                <w:szCs w:val="20"/>
                <w:lang w:val="sr-Latn-ME"/>
              </w:rPr>
              <w:t xml:space="preserve">Kutije za dostavljanje žalbi će biti postavljene na vidljivim i jasno označenim </w:t>
            </w:r>
            <w:r w:rsidRPr="00C22413">
              <w:rPr>
                <w:sz w:val="20"/>
                <w:szCs w:val="20"/>
                <w:lang w:val="sr-Latn-ME"/>
              </w:rPr>
              <w:lastRenderedPageBreak/>
              <w:t xml:space="preserve">lokacijama na gradilištu kako bi se svim relevantnim zainteresovanim stranama (članovi lokalnih zajednica i radnici angažovani na izgradnji) omogućilo dostavljanje žalbi ili sugestija u pisanoj formi. Kutija će se kontrolisati na sedmičnom nivou, a žalbe će se </w:t>
            </w:r>
            <w:r w:rsidR="007D40B9" w:rsidRPr="00C22413">
              <w:rPr>
                <w:sz w:val="20"/>
                <w:szCs w:val="20"/>
                <w:lang w:val="sr-Latn-ME"/>
              </w:rPr>
              <w:t>prosleđivati</w:t>
            </w:r>
            <w:r w:rsidRPr="00C22413">
              <w:rPr>
                <w:sz w:val="20"/>
                <w:szCs w:val="20"/>
                <w:lang w:val="sr-Latn-ME"/>
              </w:rPr>
              <w:t xml:space="preserve"> UZS na dalji postupak.</w:t>
            </w:r>
          </w:p>
        </w:tc>
        <w:tc>
          <w:tcPr>
            <w:tcW w:w="2082" w:type="dxa"/>
            <w:vAlign w:val="center"/>
          </w:tcPr>
          <w:p w14:paraId="4F7B63D2" w14:textId="6B59680B" w:rsidR="00112078" w:rsidRPr="00C22413" w:rsidRDefault="00112078" w:rsidP="00112078">
            <w:pPr>
              <w:rPr>
                <w:sz w:val="20"/>
                <w:szCs w:val="20"/>
                <w:lang w:val="sr-Latn-ME"/>
              </w:rPr>
            </w:pPr>
            <w:r w:rsidRPr="00C22413">
              <w:rPr>
                <w:sz w:val="20"/>
                <w:szCs w:val="20"/>
                <w:lang w:val="sr-Latn-ME"/>
              </w:rPr>
              <w:lastRenderedPageBreak/>
              <w:t>Obrazac za žalbe</w:t>
            </w:r>
          </w:p>
        </w:tc>
        <w:tc>
          <w:tcPr>
            <w:tcW w:w="1604" w:type="dxa"/>
            <w:vAlign w:val="center"/>
          </w:tcPr>
          <w:p w14:paraId="4BB15976" w14:textId="0B8D801E" w:rsidR="00112078" w:rsidRPr="00C22413" w:rsidRDefault="00112078" w:rsidP="00112078">
            <w:pPr>
              <w:rPr>
                <w:sz w:val="20"/>
                <w:szCs w:val="20"/>
                <w:lang w:val="sr-Latn-ME"/>
              </w:rPr>
            </w:pPr>
            <w:r w:rsidRPr="00C22413">
              <w:rPr>
                <w:sz w:val="20"/>
                <w:szCs w:val="20"/>
                <w:lang w:val="sr-Latn-ME"/>
              </w:rPr>
              <w:t>Prije početka izvođenja radova</w:t>
            </w:r>
          </w:p>
        </w:tc>
        <w:tc>
          <w:tcPr>
            <w:tcW w:w="1292" w:type="dxa"/>
            <w:vAlign w:val="center"/>
          </w:tcPr>
          <w:p w14:paraId="6DC1EC77" w14:textId="08A3BEB9" w:rsidR="00112078" w:rsidRPr="00C22413" w:rsidRDefault="00112078" w:rsidP="00112078">
            <w:pPr>
              <w:rPr>
                <w:sz w:val="20"/>
                <w:szCs w:val="20"/>
                <w:lang w:val="sr-Latn-ME"/>
              </w:rPr>
            </w:pPr>
            <w:r w:rsidRPr="00C22413">
              <w:rPr>
                <w:sz w:val="20"/>
                <w:szCs w:val="20"/>
                <w:lang w:val="sr-Latn-ME"/>
              </w:rPr>
              <w:t>UZS i Izvođač radova</w:t>
            </w:r>
          </w:p>
        </w:tc>
        <w:tc>
          <w:tcPr>
            <w:tcW w:w="2896" w:type="dxa"/>
            <w:vAlign w:val="center"/>
          </w:tcPr>
          <w:p w14:paraId="439980F3" w14:textId="21CE19BB" w:rsidR="00112078" w:rsidRPr="00C22413" w:rsidRDefault="00112078" w:rsidP="00775426">
            <w:pPr>
              <w:jc w:val="both"/>
              <w:rPr>
                <w:sz w:val="20"/>
                <w:szCs w:val="20"/>
                <w:lang w:val="sr-Latn-ME"/>
              </w:rPr>
            </w:pPr>
            <w:r w:rsidRPr="00C22413">
              <w:rPr>
                <w:sz w:val="20"/>
                <w:szCs w:val="20"/>
                <w:lang w:val="sr-Latn-ME"/>
              </w:rPr>
              <w:t xml:space="preserve">Pristup ovoj aktivnosti već obuhvata proces upravljanja žalbama bez direktnog kontakta sa zainteresovanim stranama, a posebno u slučaju ukoliko isti </w:t>
            </w:r>
            <w:r w:rsidRPr="00C22413">
              <w:rPr>
                <w:sz w:val="20"/>
                <w:szCs w:val="20"/>
                <w:lang w:val="sr-Latn-ME"/>
              </w:rPr>
              <w:lastRenderedPageBreak/>
              <w:t>žele da izbjegnu dostavljanje žalbi na štampanim obrascima. Svakako, antiseptička sredstva za dezinfekciju ruku će takođe biti postavljena pored kutija za dostavljanje žalbi.</w:t>
            </w:r>
          </w:p>
        </w:tc>
      </w:tr>
      <w:tr w:rsidR="00966662" w:rsidRPr="00931798" w14:paraId="111F4844" w14:textId="77777777" w:rsidTr="00966662">
        <w:tc>
          <w:tcPr>
            <w:tcW w:w="1599" w:type="dxa"/>
            <w:vAlign w:val="center"/>
          </w:tcPr>
          <w:p w14:paraId="70F29A72" w14:textId="445D2C3E" w:rsidR="00112078" w:rsidRPr="00C22413" w:rsidRDefault="00112078" w:rsidP="00B95729">
            <w:pPr>
              <w:jc w:val="both"/>
              <w:rPr>
                <w:sz w:val="20"/>
                <w:szCs w:val="20"/>
                <w:lang w:val="sr-Latn-ME"/>
              </w:rPr>
            </w:pPr>
            <w:r w:rsidRPr="00C22413">
              <w:rPr>
                <w:sz w:val="20"/>
                <w:szCs w:val="20"/>
                <w:lang w:val="sr-Latn-ME"/>
              </w:rPr>
              <w:lastRenderedPageBreak/>
              <w:t>Lokalna domaćinstva, privredni subjekti i NVO koji su pod uticajem Projekta</w:t>
            </w:r>
          </w:p>
        </w:tc>
        <w:tc>
          <w:tcPr>
            <w:tcW w:w="3641" w:type="dxa"/>
            <w:vAlign w:val="center"/>
          </w:tcPr>
          <w:p w14:paraId="1905E6F2" w14:textId="19356086" w:rsidR="00112078" w:rsidRPr="00C22413" w:rsidRDefault="00143D48" w:rsidP="00B95729">
            <w:pPr>
              <w:jc w:val="both"/>
              <w:rPr>
                <w:b/>
                <w:bCs/>
                <w:sz w:val="20"/>
                <w:szCs w:val="20"/>
                <w:lang w:val="sr-Latn-ME"/>
              </w:rPr>
            </w:pPr>
            <w:r w:rsidRPr="00C22413">
              <w:rPr>
                <w:b/>
                <w:bCs/>
                <w:sz w:val="20"/>
                <w:szCs w:val="20"/>
                <w:lang w:val="sr-Latn-ME"/>
              </w:rPr>
              <w:t>Mjesečni</w:t>
            </w:r>
            <w:r w:rsidR="00112078" w:rsidRPr="00C22413">
              <w:rPr>
                <w:b/>
                <w:bCs/>
                <w:sz w:val="20"/>
                <w:szCs w:val="20"/>
                <w:lang w:val="sr-Latn-ME"/>
              </w:rPr>
              <w:t xml:space="preserve"> sastanci sa zainteresovanim stranama</w:t>
            </w:r>
          </w:p>
          <w:p w14:paraId="0E671FE8" w14:textId="77777777" w:rsidR="00112078" w:rsidRPr="00C22413" w:rsidRDefault="00112078" w:rsidP="00775426">
            <w:pPr>
              <w:rPr>
                <w:b/>
                <w:bCs/>
                <w:sz w:val="20"/>
                <w:szCs w:val="20"/>
                <w:lang w:val="sr-Latn-ME"/>
              </w:rPr>
            </w:pPr>
          </w:p>
          <w:p w14:paraId="261BED65" w14:textId="1CB943EF" w:rsidR="00112078" w:rsidRPr="00C22413" w:rsidRDefault="00112078" w:rsidP="00775426">
            <w:pPr>
              <w:jc w:val="both"/>
              <w:rPr>
                <w:sz w:val="20"/>
                <w:szCs w:val="20"/>
                <w:lang w:val="sr-Latn-ME"/>
              </w:rPr>
            </w:pPr>
            <w:r w:rsidRPr="00C22413">
              <w:rPr>
                <w:sz w:val="20"/>
                <w:szCs w:val="20"/>
                <w:lang w:val="sr-Latn-ME"/>
              </w:rPr>
              <w:t xml:space="preserve">UZS je preuzela obavezu organizovanja </w:t>
            </w:r>
            <w:r w:rsidR="00A5462F" w:rsidRPr="00C22413">
              <w:rPr>
                <w:sz w:val="20"/>
                <w:szCs w:val="20"/>
                <w:lang w:val="sr-Latn-ME"/>
              </w:rPr>
              <w:t>mjesečnih</w:t>
            </w:r>
            <w:r w:rsidRPr="00C22413">
              <w:rPr>
                <w:sz w:val="20"/>
                <w:szCs w:val="20"/>
                <w:lang w:val="sr-Latn-ME"/>
              </w:rPr>
              <w:t xml:space="preserve"> sastanaka sa zainteresovanim stranama, a posebno sa domaćinstvima i privrednim subjektima koji su pod uticajem projekta, kao i sa relevantnim NVO. Informacije o vremenu i lokaciji održavanja sastanak će biti objavljene na internet stranici UZS, kao i na </w:t>
            </w:r>
            <w:r w:rsidR="00A5462F" w:rsidRPr="00C22413">
              <w:rPr>
                <w:sz w:val="20"/>
                <w:szCs w:val="20"/>
                <w:lang w:val="sr-Latn-ME"/>
              </w:rPr>
              <w:t>I</w:t>
            </w:r>
            <w:r w:rsidRPr="00C22413">
              <w:rPr>
                <w:sz w:val="20"/>
                <w:szCs w:val="20"/>
                <w:lang w:val="sr-Latn-ME"/>
              </w:rPr>
              <w:t>nternet stranicama Opštine Budva, Opštine Kotor i Opštine Tivat. Takođe, zainteresovane strane koje su prepoznate kao one koje imaju najviše interesovanja za projektne aktivnosti će biti obaviještene putem mejla. Vodiće se evidencija o svim sastancima.</w:t>
            </w:r>
          </w:p>
        </w:tc>
        <w:tc>
          <w:tcPr>
            <w:tcW w:w="2082" w:type="dxa"/>
            <w:vAlign w:val="center"/>
          </w:tcPr>
          <w:p w14:paraId="2CD62775" w14:textId="77777777" w:rsidR="0058295F" w:rsidRPr="00C22413" w:rsidRDefault="0058295F" w:rsidP="00A5462F">
            <w:pPr>
              <w:jc w:val="both"/>
              <w:rPr>
                <w:sz w:val="20"/>
                <w:szCs w:val="20"/>
                <w:lang w:val="sr-Latn-ME"/>
              </w:rPr>
            </w:pPr>
            <w:r w:rsidRPr="00C22413">
              <w:rPr>
                <w:sz w:val="20"/>
                <w:szCs w:val="20"/>
                <w:lang w:val="sr-Latn-ME"/>
              </w:rPr>
              <w:t>Novosti o projektnim aktivnostima</w:t>
            </w:r>
          </w:p>
          <w:p w14:paraId="2EB49117" w14:textId="77777777" w:rsidR="0058295F" w:rsidRPr="00C22413" w:rsidRDefault="0058295F" w:rsidP="00A5462F">
            <w:pPr>
              <w:jc w:val="both"/>
              <w:rPr>
                <w:sz w:val="20"/>
                <w:szCs w:val="20"/>
                <w:lang w:val="sr-Latn-ME"/>
              </w:rPr>
            </w:pPr>
          </w:p>
          <w:p w14:paraId="602EF42C" w14:textId="77777777" w:rsidR="0058295F" w:rsidRPr="00C22413" w:rsidRDefault="0058295F" w:rsidP="00A5462F">
            <w:pPr>
              <w:jc w:val="both"/>
              <w:rPr>
                <w:sz w:val="20"/>
                <w:szCs w:val="20"/>
                <w:lang w:val="sr-Latn-ME"/>
              </w:rPr>
            </w:pPr>
            <w:r w:rsidRPr="00C22413">
              <w:rPr>
                <w:sz w:val="20"/>
                <w:szCs w:val="20"/>
                <w:lang w:val="sr-Latn-ME"/>
              </w:rPr>
              <w:t xml:space="preserve">Pružanje informacija o programu izgradnje i svim potencijalnim ograničenjima pristupa koja se odnose na lokalne zajednice. </w:t>
            </w:r>
          </w:p>
          <w:p w14:paraId="045A2D81" w14:textId="77777777" w:rsidR="0058295F" w:rsidRPr="00C22413" w:rsidRDefault="0058295F" w:rsidP="00A5462F">
            <w:pPr>
              <w:jc w:val="both"/>
              <w:rPr>
                <w:sz w:val="20"/>
                <w:szCs w:val="20"/>
                <w:lang w:val="sr-Latn-ME"/>
              </w:rPr>
            </w:pPr>
          </w:p>
          <w:p w14:paraId="12906876" w14:textId="77777777" w:rsidR="0058295F" w:rsidRPr="00C22413" w:rsidRDefault="0058295F" w:rsidP="00A5462F">
            <w:pPr>
              <w:jc w:val="both"/>
              <w:rPr>
                <w:sz w:val="20"/>
                <w:szCs w:val="20"/>
                <w:lang w:val="sr-Latn-ME"/>
              </w:rPr>
            </w:pPr>
            <w:r w:rsidRPr="00C22413">
              <w:rPr>
                <w:sz w:val="20"/>
                <w:szCs w:val="20"/>
                <w:lang w:val="sr-Latn-ME"/>
              </w:rPr>
              <w:t xml:space="preserve">Informisanje lokalnih zajednica o kodeksu ponašanja i očekivanom ponašanju radnika. </w:t>
            </w:r>
          </w:p>
          <w:p w14:paraId="49042BFE" w14:textId="77777777" w:rsidR="0058295F" w:rsidRPr="00C22413" w:rsidRDefault="0058295F" w:rsidP="00A5462F">
            <w:pPr>
              <w:jc w:val="both"/>
              <w:rPr>
                <w:sz w:val="20"/>
                <w:szCs w:val="20"/>
                <w:lang w:val="sr-Latn-ME"/>
              </w:rPr>
            </w:pPr>
          </w:p>
          <w:p w14:paraId="186EF769" w14:textId="401880CC" w:rsidR="00112078" w:rsidRPr="00C22413" w:rsidRDefault="0058295F" w:rsidP="00A5462F">
            <w:pPr>
              <w:jc w:val="both"/>
              <w:rPr>
                <w:sz w:val="20"/>
                <w:szCs w:val="20"/>
                <w:lang w:val="sr-Latn-ME"/>
              </w:rPr>
            </w:pPr>
            <w:r w:rsidRPr="00C22413">
              <w:rPr>
                <w:sz w:val="20"/>
                <w:szCs w:val="20"/>
                <w:lang w:val="sr-Latn-ME"/>
              </w:rPr>
              <w:t>Objavljivanje oglasa za poslove na lokalnom nivou, kao i oglasa o drugim vrstama nabavke usluga na lokalnom nivou.</w:t>
            </w:r>
          </w:p>
        </w:tc>
        <w:tc>
          <w:tcPr>
            <w:tcW w:w="1604" w:type="dxa"/>
            <w:vAlign w:val="center"/>
          </w:tcPr>
          <w:p w14:paraId="74164810" w14:textId="759EC98E" w:rsidR="00112078" w:rsidRPr="00C22413" w:rsidRDefault="0058295F" w:rsidP="007D40B9">
            <w:pPr>
              <w:rPr>
                <w:sz w:val="20"/>
                <w:szCs w:val="20"/>
                <w:lang w:val="sr-Latn-ME"/>
              </w:rPr>
            </w:pPr>
            <w:r w:rsidRPr="00C22413">
              <w:rPr>
                <w:sz w:val="20"/>
                <w:szCs w:val="20"/>
                <w:lang w:val="sr-Latn-ME"/>
              </w:rPr>
              <w:t>Kvartalno tokom faze izgradnje</w:t>
            </w:r>
          </w:p>
        </w:tc>
        <w:tc>
          <w:tcPr>
            <w:tcW w:w="1292" w:type="dxa"/>
            <w:vAlign w:val="center"/>
          </w:tcPr>
          <w:p w14:paraId="15D7949D" w14:textId="6A91B2A7" w:rsidR="00112078" w:rsidRPr="00C22413" w:rsidRDefault="0058295F" w:rsidP="0058295F">
            <w:pPr>
              <w:jc w:val="center"/>
              <w:rPr>
                <w:sz w:val="20"/>
                <w:szCs w:val="20"/>
                <w:lang w:val="sr-Latn-ME"/>
              </w:rPr>
            </w:pPr>
            <w:r w:rsidRPr="00C22413">
              <w:rPr>
                <w:sz w:val="20"/>
                <w:szCs w:val="20"/>
                <w:lang w:val="sr-Latn-ME"/>
              </w:rPr>
              <w:t>UZS</w:t>
            </w:r>
          </w:p>
        </w:tc>
        <w:tc>
          <w:tcPr>
            <w:tcW w:w="2896" w:type="dxa"/>
            <w:vAlign w:val="center"/>
          </w:tcPr>
          <w:p w14:paraId="0A6CF5D3" w14:textId="1B95CAFD" w:rsidR="00112078" w:rsidRPr="00C22413" w:rsidRDefault="0058295F" w:rsidP="0058295F">
            <w:pPr>
              <w:jc w:val="both"/>
              <w:rPr>
                <w:sz w:val="20"/>
                <w:szCs w:val="20"/>
                <w:lang w:val="sr-Latn-ME"/>
              </w:rPr>
            </w:pPr>
            <w:r w:rsidRPr="00C22413">
              <w:rPr>
                <w:sz w:val="20"/>
                <w:szCs w:val="20"/>
                <w:lang w:val="sr-Latn-ME"/>
              </w:rPr>
              <w:t xml:space="preserve">Javne konsultacije su trenutno </w:t>
            </w:r>
            <w:r w:rsidR="00C348FA" w:rsidRPr="00C22413">
              <w:rPr>
                <w:sz w:val="20"/>
                <w:szCs w:val="20"/>
                <w:lang w:val="sr-Latn-ME"/>
              </w:rPr>
              <w:t xml:space="preserve">zaustavljene </w:t>
            </w:r>
            <w:r w:rsidRPr="00C22413">
              <w:rPr>
                <w:sz w:val="20"/>
                <w:szCs w:val="20"/>
                <w:lang w:val="sr-Latn-ME"/>
              </w:rPr>
              <w:t>usl</w:t>
            </w:r>
            <w:r w:rsidR="00A5462F" w:rsidRPr="00C22413">
              <w:rPr>
                <w:sz w:val="20"/>
                <w:szCs w:val="20"/>
                <w:lang w:val="sr-Latn-ME"/>
              </w:rPr>
              <w:t>j</w:t>
            </w:r>
            <w:r w:rsidRPr="00C22413">
              <w:rPr>
                <w:sz w:val="20"/>
                <w:szCs w:val="20"/>
                <w:lang w:val="sr-Latn-ME"/>
              </w:rPr>
              <w:t>ed pandemije COVID-19. UZS će kontinuirano pratiti smjernice Vlade Crne Gore i nadležnih zdravstvenih institucija, pa će sastanci biti organizovani čim to bude moguće. Ukoliko javne konsultacije još uvijek ne budu dozvoljene tokom faze izgradnje, alternativni pristup ovoj aktivnosti će obuhvatiti konsultacije putem telefona ili onlajn sastanke sa relevantnim zainteresovanim stranama.</w:t>
            </w:r>
          </w:p>
        </w:tc>
      </w:tr>
      <w:tr w:rsidR="0058295F" w:rsidRPr="00931798" w14:paraId="2F49C87A" w14:textId="77777777" w:rsidTr="00966662">
        <w:tc>
          <w:tcPr>
            <w:tcW w:w="1599" w:type="dxa"/>
            <w:vAlign w:val="center"/>
          </w:tcPr>
          <w:p w14:paraId="5C35E911" w14:textId="0565C620" w:rsidR="0058295F" w:rsidRPr="00C22413" w:rsidRDefault="0058295F" w:rsidP="0058295F">
            <w:pPr>
              <w:rPr>
                <w:sz w:val="20"/>
                <w:szCs w:val="20"/>
                <w:lang w:val="sr-Latn-ME"/>
              </w:rPr>
            </w:pPr>
            <w:r w:rsidRPr="00C22413">
              <w:rPr>
                <w:sz w:val="20"/>
                <w:szCs w:val="20"/>
                <w:lang w:val="sr-Latn-ME"/>
              </w:rPr>
              <w:t>Nacionalni, regionalni i lokalni upravni organi</w:t>
            </w:r>
          </w:p>
        </w:tc>
        <w:tc>
          <w:tcPr>
            <w:tcW w:w="3641" w:type="dxa"/>
          </w:tcPr>
          <w:p w14:paraId="74F51BBA" w14:textId="76247EBB" w:rsidR="0058295F" w:rsidRPr="00C22413" w:rsidRDefault="0058295F" w:rsidP="0058295F">
            <w:pPr>
              <w:jc w:val="both"/>
              <w:rPr>
                <w:b/>
                <w:bCs/>
                <w:sz w:val="20"/>
                <w:szCs w:val="20"/>
                <w:lang w:val="sr-Latn-ME"/>
              </w:rPr>
            </w:pPr>
            <w:r w:rsidRPr="00C22413">
              <w:rPr>
                <w:b/>
                <w:bCs/>
                <w:sz w:val="20"/>
                <w:szCs w:val="20"/>
                <w:lang w:val="sr-Latn-ME"/>
              </w:rPr>
              <w:t>Sastanci sa nacionalnim, regionalnim i lokalnim upravnim organima</w:t>
            </w:r>
          </w:p>
          <w:p w14:paraId="711EBC40" w14:textId="77777777" w:rsidR="0058295F" w:rsidRPr="00C22413" w:rsidRDefault="0058295F" w:rsidP="0058295F">
            <w:pPr>
              <w:jc w:val="both"/>
              <w:rPr>
                <w:b/>
                <w:bCs/>
                <w:sz w:val="20"/>
                <w:szCs w:val="20"/>
                <w:lang w:val="sr-Latn-ME"/>
              </w:rPr>
            </w:pPr>
          </w:p>
          <w:p w14:paraId="1B3B1E6C" w14:textId="7A359F12" w:rsidR="0058295F" w:rsidRPr="00C22413" w:rsidRDefault="0058295F" w:rsidP="0058295F">
            <w:pPr>
              <w:jc w:val="both"/>
              <w:rPr>
                <w:sz w:val="20"/>
                <w:szCs w:val="20"/>
                <w:lang w:val="sr-Latn-ME"/>
              </w:rPr>
            </w:pPr>
            <w:r w:rsidRPr="00C22413">
              <w:rPr>
                <w:sz w:val="20"/>
                <w:szCs w:val="20"/>
                <w:lang w:val="sr-Latn-ME"/>
              </w:rPr>
              <w:t xml:space="preserve">Sastanci će biti održani u cilju informisanja navedenih zainteresovanih strana o </w:t>
            </w:r>
            <w:r w:rsidRPr="00C22413">
              <w:rPr>
                <w:sz w:val="20"/>
                <w:szCs w:val="20"/>
                <w:lang w:val="sr-Latn-ME"/>
              </w:rPr>
              <w:lastRenderedPageBreak/>
              <w:t>napretku projekta, odnosno kako bi im se pružila prilika da postavljaju pitanja.</w:t>
            </w:r>
          </w:p>
        </w:tc>
        <w:tc>
          <w:tcPr>
            <w:tcW w:w="2082" w:type="dxa"/>
            <w:vAlign w:val="center"/>
          </w:tcPr>
          <w:p w14:paraId="460AE8A1" w14:textId="3A98F0C9" w:rsidR="0058295F" w:rsidRPr="00C22413" w:rsidRDefault="00731BF6" w:rsidP="00A5462F">
            <w:pPr>
              <w:jc w:val="both"/>
              <w:rPr>
                <w:sz w:val="20"/>
                <w:szCs w:val="20"/>
                <w:lang w:val="sr-Latn-ME"/>
              </w:rPr>
            </w:pPr>
            <w:r w:rsidRPr="00C22413">
              <w:rPr>
                <w:sz w:val="20"/>
                <w:szCs w:val="20"/>
                <w:lang w:val="sr-Latn-ME"/>
              </w:rPr>
              <w:lastRenderedPageBreak/>
              <w:t>Informisanje o napretku projekta</w:t>
            </w:r>
          </w:p>
        </w:tc>
        <w:tc>
          <w:tcPr>
            <w:tcW w:w="1604" w:type="dxa"/>
            <w:vAlign w:val="center"/>
          </w:tcPr>
          <w:p w14:paraId="2B8B48B3" w14:textId="79CFD6E8" w:rsidR="0058295F" w:rsidRPr="00C22413" w:rsidRDefault="00731BF6" w:rsidP="0058295F">
            <w:pPr>
              <w:rPr>
                <w:sz w:val="20"/>
                <w:szCs w:val="20"/>
                <w:lang w:val="sr-Latn-ME"/>
              </w:rPr>
            </w:pPr>
            <w:r w:rsidRPr="00C22413">
              <w:rPr>
                <w:sz w:val="20"/>
                <w:szCs w:val="20"/>
                <w:lang w:val="sr-Latn-ME"/>
              </w:rPr>
              <w:t>U kontinuitetu tokom izgradnje</w:t>
            </w:r>
          </w:p>
        </w:tc>
        <w:tc>
          <w:tcPr>
            <w:tcW w:w="1292" w:type="dxa"/>
            <w:vAlign w:val="center"/>
          </w:tcPr>
          <w:p w14:paraId="1970B733" w14:textId="7969CAC6" w:rsidR="0058295F" w:rsidRPr="00C22413" w:rsidRDefault="00731BF6" w:rsidP="0058295F">
            <w:pPr>
              <w:jc w:val="center"/>
              <w:rPr>
                <w:sz w:val="20"/>
                <w:szCs w:val="20"/>
                <w:lang w:val="sr-Latn-ME"/>
              </w:rPr>
            </w:pPr>
            <w:r w:rsidRPr="00C22413">
              <w:rPr>
                <w:sz w:val="20"/>
                <w:szCs w:val="20"/>
                <w:lang w:val="sr-Latn-ME"/>
              </w:rPr>
              <w:t>UZS</w:t>
            </w:r>
          </w:p>
        </w:tc>
        <w:tc>
          <w:tcPr>
            <w:tcW w:w="2896" w:type="dxa"/>
            <w:vAlign w:val="center"/>
          </w:tcPr>
          <w:p w14:paraId="1430CD89" w14:textId="4E89C9A8" w:rsidR="0058295F" w:rsidRPr="00C22413" w:rsidRDefault="00731BF6" w:rsidP="0058295F">
            <w:pPr>
              <w:jc w:val="both"/>
              <w:rPr>
                <w:sz w:val="20"/>
                <w:szCs w:val="20"/>
                <w:lang w:val="sr-Latn-ME"/>
              </w:rPr>
            </w:pPr>
            <w:r w:rsidRPr="00C22413">
              <w:rPr>
                <w:sz w:val="20"/>
                <w:szCs w:val="20"/>
                <w:lang w:val="sr-Latn-ME"/>
              </w:rPr>
              <w:t xml:space="preserve">Javne konsultacije su trenutno </w:t>
            </w:r>
            <w:r w:rsidR="00C348FA" w:rsidRPr="00C22413">
              <w:rPr>
                <w:sz w:val="20"/>
                <w:szCs w:val="20"/>
                <w:lang w:val="sr-Latn-ME"/>
              </w:rPr>
              <w:t>zaustavljene</w:t>
            </w:r>
            <w:r w:rsidRPr="00C22413">
              <w:rPr>
                <w:sz w:val="20"/>
                <w:szCs w:val="20"/>
                <w:lang w:val="sr-Latn-ME"/>
              </w:rPr>
              <w:t xml:space="preserve"> usl</w:t>
            </w:r>
            <w:r w:rsidR="00C348FA" w:rsidRPr="00C22413">
              <w:rPr>
                <w:sz w:val="20"/>
                <w:szCs w:val="20"/>
                <w:lang w:val="sr-Latn-ME"/>
              </w:rPr>
              <w:t>j</w:t>
            </w:r>
            <w:r w:rsidRPr="00C22413">
              <w:rPr>
                <w:sz w:val="20"/>
                <w:szCs w:val="20"/>
                <w:lang w:val="sr-Latn-ME"/>
              </w:rPr>
              <w:t xml:space="preserve">ed pandemije COVID-19. UZS će kontinuirano pratiti smjernice Vlade Crne Gore i nadležnih zdravstvenih </w:t>
            </w:r>
            <w:r w:rsidRPr="00C22413">
              <w:rPr>
                <w:sz w:val="20"/>
                <w:szCs w:val="20"/>
                <w:lang w:val="sr-Latn-ME"/>
              </w:rPr>
              <w:lastRenderedPageBreak/>
              <w:t>institucija, pa će sastanci biti organizovani čim to bude moguće. Ukoliko javne konsultacije još uvijek ne budu dozvoljene tokom faze izgradnje, alternativni pristup ovoj aktivnosti će obuhvatiti konsultacije putem telefona ili onlajn sastanke sa relevantnim zainteresovanim stranama.</w:t>
            </w:r>
          </w:p>
        </w:tc>
      </w:tr>
      <w:tr w:rsidR="0058295F" w:rsidRPr="00931798" w14:paraId="063D6D48" w14:textId="77777777" w:rsidTr="00966662">
        <w:tc>
          <w:tcPr>
            <w:tcW w:w="1599" w:type="dxa"/>
            <w:vAlign w:val="center"/>
          </w:tcPr>
          <w:p w14:paraId="5AA3C8CF" w14:textId="349DA534" w:rsidR="0058295F" w:rsidRPr="00C22413" w:rsidRDefault="002B1A23" w:rsidP="0058295F">
            <w:pPr>
              <w:rPr>
                <w:sz w:val="20"/>
                <w:szCs w:val="20"/>
                <w:lang w:val="sr-Latn-ME"/>
              </w:rPr>
            </w:pPr>
            <w:r w:rsidRPr="00C22413">
              <w:rPr>
                <w:sz w:val="20"/>
                <w:szCs w:val="20"/>
                <w:lang w:val="sr-Latn-ME"/>
              </w:rPr>
              <w:lastRenderedPageBreak/>
              <w:t>Škola u Radanovićima – jedinica u Radanovićima i u Lastvi Grbaljskoj</w:t>
            </w:r>
          </w:p>
        </w:tc>
        <w:tc>
          <w:tcPr>
            <w:tcW w:w="3641" w:type="dxa"/>
            <w:vAlign w:val="center"/>
          </w:tcPr>
          <w:p w14:paraId="3BA780A6" w14:textId="77777777" w:rsidR="002B1A23" w:rsidRPr="00C22413" w:rsidRDefault="002B1A23" w:rsidP="00A5462F">
            <w:pPr>
              <w:jc w:val="both"/>
              <w:rPr>
                <w:b/>
                <w:bCs/>
                <w:sz w:val="20"/>
                <w:szCs w:val="20"/>
                <w:lang w:val="sr-Latn-ME"/>
              </w:rPr>
            </w:pPr>
            <w:r w:rsidRPr="00C22413">
              <w:rPr>
                <w:b/>
                <w:bCs/>
                <w:sz w:val="20"/>
                <w:szCs w:val="20"/>
                <w:lang w:val="sr-Latn-ME"/>
              </w:rPr>
              <w:t>Kampanja za podizanje svijesti o bezbjednosti na putu</w:t>
            </w:r>
          </w:p>
          <w:p w14:paraId="23FF2D68" w14:textId="77777777" w:rsidR="002B1A23" w:rsidRPr="00C22413" w:rsidRDefault="002B1A23" w:rsidP="00966662">
            <w:pPr>
              <w:rPr>
                <w:b/>
                <w:bCs/>
                <w:sz w:val="20"/>
                <w:szCs w:val="20"/>
                <w:lang w:val="sr-Latn-ME"/>
              </w:rPr>
            </w:pPr>
          </w:p>
          <w:p w14:paraId="585BA575" w14:textId="05251222" w:rsidR="0058295F" w:rsidRPr="00C22413" w:rsidRDefault="002B1A23" w:rsidP="00966662">
            <w:pPr>
              <w:jc w:val="both"/>
              <w:rPr>
                <w:sz w:val="20"/>
                <w:szCs w:val="20"/>
                <w:lang w:val="sr-Latn-ME"/>
              </w:rPr>
            </w:pPr>
            <w:r w:rsidRPr="00C22413">
              <w:rPr>
                <w:sz w:val="20"/>
                <w:szCs w:val="20"/>
                <w:lang w:val="sr-Latn-ME"/>
              </w:rPr>
              <w:t>Kontinuirana kampanja za podizanje svijesti o bezbjednosti na putu sa obje jedinice škole u Radanovićima</w:t>
            </w:r>
            <w:r w:rsidR="00A5462F" w:rsidRPr="00C22413">
              <w:rPr>
                <w:sz w:val="20"/>
                <w:szCs w:val="20"/>
                <w:lang w:val="sr-Latn-ME"/>
              </w:rPr>
              <w:t>.</w:t>
            </w:r>
          </w:p>
        </w:tc>
        <w:tc>
          <w:tcPr>
            <w:tcW w:w="2082" w:type="dxa"/>
            <w:vAlign w:val="center"/>
          </w:tcPr>
          <w:p w14:paraId="71B244A4" w14:textId="77777777" w:rsidR="001912B0" w:rsidRPr="00C22413" w:rsidRDefault="001912B0" w:rsidP="00A5462F">
            <w:pPr>
              <w:rPr>
                <w:sz w:val="20"/>
                <w:szCs w:val="20"/>
                <w:lang w:val="sr-Latn-ME"/>
              </w:rPr>
            </w:pPr>
            <w:r w:rsidRPr="00C22413">
              <w:rPr>
                <w:sz w:val="20"/>
                <w:szCs w:val="20"/>
                <w:lang w:val="sr-Latn-ME"/>
              </w:rPr>
              <w:t>Informisanje o napretku projekta</w:t>
            </w:r>
          </w:p>
          <w:p w14:paraId="5F0033FF" w14:textId="77777777" w:rsidR="001912B0" w:rsidRPr="00C22413" w:rsidRDefault="001912B0" w:rsidP="001912B0">
            <w:pPr>
              <w:rPr>
                <w:sz w:val="20"/>
                <w:szCs w:val="20"/>
                <w:lang w:val="sr-Latn-ME"/>
              </w:rPr>
            </w:pPr>
          </w:p>
          <w:p w14:paraId="4EE767CC" w14:textId="25D7B78C" w:rsidR="0058295F" w:rsidRPr="00C22413" w:rsidRDefault="001912B0" w:rsidP="00966662">
            <w:pPr>
              <w:rPr>
                <w:sz w:val="20"/>
                <w:szCs w:val="20"/>
                <w:lang w:val="sr-Latn-ME"/>
              </w:rPr>
            </w:pPr>
            <w:r w:rsidRPr="00C22413">
              <w:rPr>
                <w:sz w:val="20"/>
                <w:szCs w:val="20"/>
                <w:lang w:val="sr-Latn-ME"/>
              </w:rPr>
              <w:t>Plan za bezbjednost na putu</w:t>
            </w:r>
          </w:p>
        </w:tc>
        <w:tc>
          <w:tcPr>
            <w:tcW w:w="1604" w:type="dxa"/>
            <w:vAlign w:val="center"/>
          </w:tcPr>
          <w:p w14:paraId="1E85E556" w14:textId="7B1CA335" w:rsidR="0058295F" w:rsidRPr="00C22413" w:rsidRDefault="001912B0" w:rsidP="0058295F">
            <w:pPr>
              <w:rPr>
                <w:sz w:val="20"/>
                <w:szCs w:val="20"/>
                <w:lang w:val="sr-Latn-ME"/>
              </w:rPr>
            </w:pPr>
            <w:r w:rsidRPr="00C22413">
              <w:rPr>
                <w:sz w:val="20"/>
                <w:szCs w:val="20"/>
                <w:lang w:val="sr-Latn-ME"/>
              </w:rPr>
              <w:t>U kontinuitetu tokom izgradnje</w:t>
            </w:r>
          </w:p>
        </w:tc>
        <w:tc>
          <w:tcPr>
            <w:tcW w:w="1292" w:type="dxa"/>
            <w:vAlign w:val="center"/>
          </w:tcPr>
          <w:p w14:paraId="11BBE11F" w14:textId="1B6D3DE9" w:rsidR="0058295F" w:rsidRPr="00C22413" w:rsidRDefault="001912B0" w:rsidP="0058295F">
            <w:pPr>
              <w:jc w:val="center"/>
              <w:rPr>
                <w:sz w:val="20"/>
                <w:szCs w:val="20"/>
                <w:lang w:val="sr-Latn-ME"/>
              </w:rPr>
            </w:pPr>
            <w:r w:rsidRPr="00C22413">
              <w:rPr>
                <w:sz w:val="20"/>
                <w:szCs w:val="20"/>
                <w:lang w:val="sr-Latn-ME"/>
              </w:rPr>
              <w:t>UZS</w:t>
            </w:r>
          </w:p>
        </w:tc>
        <w:tc>
          <w:tcPr>
            <w:tcW w:w="2896" w:type="dxa"/>
            <w:vAlign w:val="center"/>
          </w:tcPr>
          <w:p w14:paraId="6FB823AC" w14:textId="7B1CDFE0" w:rsidR="0058295F" w:rsidRPr="00C22413" w:rsidRDefault="006D5335" w:rsidP="0058295F">
            <w:pPr>
              <w:jc w:val="both"/>
              <w:rPr>
                <w:sz w:val="20"/>
                <w:szCs w:val="20"/>
                <w:lang w:val="sr-Latn-ME"/>
              </w:rPr>
            </w:pPr>
            <w:r w:rsidRPr="00C22413">
              <w:rPr>
                <w:sz w:val="20"/>
                <w:szCs w:val="20"/>
                <w:lang w:val="sr-Latn-ME"/>
              </w:rPr>
              <w:t>Javne konsultacije su trenutno „na čekanju“ usled pandemije COVID-19. UZS će kontinuirano pratiti smjernice Vlade Crne Gore i nadležnih zdravstvenih institucija, pa će sastanci biti organizovani čim to bude moguće. Ukoliko javne konsultacije još uvijek ne budu dozvoljene tokom faze izgradnje, alternativni pristup ovoj aktivnosti će obuhvatiti konsultacije putem telefona ili onlajn sastanke sa relevantnim zainteresovanim stranama.</w:t>
            </w:r>
          </w:p>
        </w:tc>
      </w:tr>
      <w:tr w:rsidR="006D5335" w:rsidRPr="00931798" w14:paraId="5FB56E82" w14:textId="77777777" w:rsidTr="00966662">
        <w:tc>
          <w:tcPr>
            <w:tcW w:w="13114" w:type="dxa"/>
            <w:gridSpan w:val="6"/>
            <w:shd w:val="clear" w:color="auto" w:fill="B4C6E7" w:themeFill="accent1" w:themeFillTint="66"/>
            <w:vAlign w:val="center"/>
          </w:tcPr>
          <w:p w14:paraId="08848A2C" w14:textId="46DA5A6D" w:rsidR="006D5335" w:rsidRPr="00C22413" w:rsidRDefault="006D5335" w:rsidP="0058295F">
            <w:pPr>
              <w:jc w:val="both"/>
              <w:rPr>
                <w:b/>
                <w:bCs/>
                <w:sz w:val="20"/>
                <w:szCs w:val="20"/>
                <w:lang w:val="sr-Latn-ME"/>
              </w:rPr>
            </w:pPr>
            <w:r w:rsidRPr="00C22413">
              <w:rPr>
                <w:b/>
                <w:bCs/>
                <w:sz w:val="20"/>
                <w:szCs w:val="20"/>
                <w:lang w:val="sr-Latn-ME"/>
              </w:rPr>
              <w:t>Angažovanje zainteresovanih strana u toku faze korišćenja rekonstruisanog puta</w:t>
            </w:r>
          </w:p>
        </w:tc>
      </w:tr>
      <w:tr w:rsidR="0058295F" w:rsidRPr="00931798" w14:paraId="2616C8BC" w14:textId="77777777" w:rsidTr="00966662">
        <w:tc>
          <w:tcPr>
            <w:tcW w:w="1599" w:type="dxa"/>
            <w:vAlign w:val="center"/>
          </w:tcPr>
          <w:p w14:paraId="730DA769" w14:textId="55FA7FDC" w:rsidR="0058295F" w:rsidRPr="00C22413" w:rsidRDefault="006D5335" w:rsidP="0058295F">
            <w:pPr>
              <w:rPr>
                <w:sz w:val="20"/>
                <w:szCs w:val="20"/>
                <w:lang w:val="sr-Latn-ME"/>
              </w:rPr>
            </w:pPr>
            <w:r w:rsidRPr="00C22413">
              <w:rPr>
                <w:sz w:val="20"/>
                <w:szCs w:val="20"/>
                <w:lang w:val="sr-Latn-ME"/>
              </w:rPr>
              <w:t>Lokalna domaćinstva, privredni subjekti i NVO koji su pod uticajem Projekta</w:t>
            </w:r>
          </w:p>
        </w:tc>
        <w:tc>
          <w:tcPr>
            <w:tcW w:w="3641" w:type="dxa"/>
          </w:tcPr>
          <w:p w14:paraId="1C855BF3" w14:textId="77777777" w:rsidR="006D5335" w:rsidRPr="00C22413" w:rsidRDefault="006D5335" w:rsidP="006D5335">
            <w:pPr>
              <w:jc w:val="both"/>
              <w:rPr>
                <w:b/>
                <w:bCs/>
                <w:sz w:val="20"/>
                <w:szCs w:val="20"/>
                <w:lang w:val="sr-Latn-ME"/>
              </w:rPr>
            </w:pPr>
            <w:r w:rsidRPr="00C22413">
              <w:rPr>
                <w:b/>
                <w:bCs/>
                <w:sz w:val="20"/>
                <w:szCs w:val="20"/>
                <w:lang w:val="sr-Latn-ME"/>
              </w:rPr>
              <w:t>Kontinuirano angažovanje zainteresovanih strana</w:t>
            </w:r>
          </w:p>
          <w:p w14:paraId="432528B5" w14:textId="77777777" w:rsidR="006D5335" w:rsidRPr="00C22413" w:rsidRDefault="006D5335" w:rsidP="006D5335">
            <w:pPr>
              <w:jc w:val="both"/>
              <w:rPr>
                <w:b/>
                <w:bCs/>
                <w:sz w:val="20"/>
                <w:szCs w:val="20"/>
                <w:lang w:val="sr-Latn-ME"/>
              </w:rPr>
            </w:pPr>
          </w:p>
          <w:p w14:paraId="6DDC6B8A" w14:textId="039780C6" w:rsidR="0058295F" w:rsidRPr="00C22413" w:rsidRDefault="006D5335" w:rsidP="006D5335">
            <w:pPr>
              <w:jc w:val="both"/>
              <w:rPr>
                <w:b/>
                <w:bCs/>
                <w:sz w:val="20"/>
                <w:szCs w:val="20"/>
                <w:lang w:val="sr-Latn-ME"/>
              </w:rPr>
            </w:pPr>
            <w:r w:rsidRPr="00C22413">
              <w:rPr>
                <w:sz w:val="20"/>
                <w:szCs w:val="20"/>
                <w:lang w:val="sr-Latn-ME"/>
              </w:rPr>
              <w:t xml:space="preserve">Sastanci će biti organizovani u cilju procjene viđenja koje zainteresovane strane imaju po pitanju efikasnosti mjera ublažavanja uticaja/mjera unaprijeđenja i upravljanja. Način i učestalost ovih sastanaka još uvijek nije definisan. UZS će pripremati izvještaje o napretku, pri čemu </w:t>
            </w:r>
            <w:r w:rsidRPr="00C22413">
              <w:rPr>
                <w:sz w:val="20"/>
                <w:szCs w:val="20"/>
                <w:lang w:val="sr-Latn-ME"/>
              </w:rPr>
              <w:lastRenderedPageBreak/>
              <w:t>će iste dostavljati i dijeliti sa zainteresovanim stranama. U izvještajima će biti predstavljen kratak pregled projektnih aktivnosti, kao i izvještaji o svim aktivnostima koje su realizovane kako bi se odgovorilo na probleme koji nastaju u toku projekta ili dostavljene žalbe.</w:t>
            </w:r>
          </w:p>
        </w:tc>
        <w:tc>
          <w:tcPr>
            <w:tcW w:w="2082" w:type="dxa"/>
            <w:vAlign w:val="center"/>
          </w:tcPr>
          <w:p w14:paraId="3C168BD6" w14:textId="11CBECEB" w:rsidR="0058295F" w:rsidRPr="00C22413" w:rsidRDefault="006D5335" w:rsidP="0058295F">
            <w:pPr>
              <w:rPr>
                <w:sz w:val="20"/>
                <w:szCs w:val="20"/>
                <w:lang w:val="sr-Latn-ME"/>
              </w:rPr>
            </w:pPr>
            <w:r w:rsidRPr="00C22413">
              <w:rPr>
                <w:sz w:val="20"/>
                <w:szCs w:val="20"/>
                <w:lang w:val="sr-Latn-ME"/>
              </w:rPr>
              <w:lastRenderedPageBreak/>
              <w:t>Izvještaji o napretku, uključujući kratak pregled dostavljenih žalbi</w:t>
            </w:r>
          </w:p>
        </w:tc>
        <w:tc>
          <w:tcPr>
            <w:tcW w:w="1604" w:type="dxa"/>
            <w:vAlign w:val="center"/>
          </w:tcPr>
          <w:p w14:paraId="47FF7093" w14:textId="5AF30A69" w:rsidR="0058295F" w:rsidRPr="00C22413" w:rsidRDefault="006D5335" w:rsidP="0058295F">
            <w:pPr>
              <w:rPr>
                <w:sz w:val="20"/>
                <w:szCs w:val="20"/>
                <w:lang w:val="sr-Latn-ME"/>
              </w:rPr>
            </w:pPr>
            <w:r w:rsidRPr="00C22413">
              <w:rPr>
                <w:sz w:val="20"/>
                <w:szCs w:val="20"/>
                <w:lang w:val="sr-Latn-ME"/>
              </w:rPr>
              <w:t>U kontinuitetu tokom korišćenja rekonstruisanog puta</w:t>
            </w:r>
          </w:p>
        </w:tc>
        <w:tc>
          <w:tcPr>
            <w:tcW w:w="1292" w:type="dxa"/>
            <w:vAlign w:val="center"/>
          </w:tcPr>
          <w:p w14:paraId="2D8E9D75" w14:textId="3E407FA3" w:rsidR="0058295F" w:rsidRPr="00C22413" w:rsidRDefault="006D5335" w:rsidP="0058295F">
            <w:pPr>
              <w:jc w:val="center"/>
              <w:rPr>
                <w:sz w:val="20"/>
                <w:szCs w:val="20"/>
                <w:lang w:val="sr-Latn-ME"/>
              </w:rPr>
            </w:pPr>
            <w:r w:rsidRPr="00C22413">
              <w:rPr>
                <w:sz w:val="20"/>
                <w:szCs w:val="20"/>
                <w:lang w:val="sr-Latn-ME"/>
              </w:rPr>
              <w:t>UZS</w:t>
            </w:r>
          </w:p>
        </w:tc>
        <w:tc>
          <w:tcPr>
            <w:tcW w:w="2896" w:type="dxa"/>
            <w:vAlign w:val="center"/>
          </w:tcPr>
          <w:p w14:paraId="533B541D" w14:textId="4A2F48B2" w:rsidR="0058295F" w:rsidRPr="00C22413" w:rsidRDefault="006D5335" w:rsidP="0058295F">
            <w:pPr>
              <w:jc w:val="both"/>
              <w:rPr>
                <w:sz w:val="20"/>
                <w:szCs w:val="20"/>
                <w:lang w:val="sr-Latn-ME"/>
              </w:rPr>
            </w:pPr>
            <w:r w:rsidRPr="00C22413">
              <w:rPr>
                <w:sz w:val="20"/>
                <w:szCs w:val="20"/>
                <w:lang w:val="sr-Latn-ME"/>
              </w:rPr>
              <w:t xml:space="preserve">Javne konsultacije su trenutno „na čekanju“ usled pandemije COVID-19. UZS će kontinuirano pratiti smjernice Vlade Crne Gore i nadležnih zdravstvenih institucija, pa će sastanci biti organizovani čim to bude moguće. Ukoliko javne konsultacije još uvijek ne budu dozvoljene tokom faze </w:t>
            </w:r>
            <w:r w:rsidRPr="00C22413">
              <w:rPr>
                <w:sz w:val="20"/>
                <w:szCs w:val="20"/>
                <w:lang w:val="sr-Latn-ME"/>
              </w:rPr>
              <w:lastRenderedPageBreak/>
              <w:t>izgradnje, alternativni pristup ovoj aktivnosti će obuhvatiti konsultacije putem telefona ili onlajn sastanke sa relevantnim zainteresovanim stranama.</w:t>
            </w:r>
          </w:p>
        </w:tc>
      </w:tr>
    </w:tbl>
    <w:p w14:paraId="70A4B6E8" w14:textId="77777777" w:rsidR="00966662" w:rsidRPr="00C22413" w:rsidRDefault="00966662" w:rsidP="001B32E7">
      <w:pPr>
        <w:rPr>
          <w:lang w:val="sr-Latn-ME"/>
        </w:rPr>
        <w:sectPr w:rsidR="00966662" w:rsidRPr="00C22413" w:rsidSect="00F67392">
          <w:pgSz w:w="15840" w:h="12240" w:orient="landscape"/>
          <w:pgMar w:top="1440" w:right="1440" w:bottom="1440" w:left="1276" w:header="720" w:footer="222" w:gutter="0"/>
          <w:cols w:space="720"/>
          <w:titlePg/>
          <w:docGrid w:linePitch="360"/>
        </w:sectPr>
      </w:pPr>
    </w:p>
    <w:p w14:paraId="7A7DB325" w14:textId="285D791C" w:rsidR="001B32E7" w:rsidRPr="00352809" w:rsidRDefault="006F287A" w:rsidP="002842B6">
      <w:pPr>
        <w:pStyle w:val="Heading3"/>
        <w:ind w:left="567"/>
        <w:rPr>
          <w:sz w:val="22"/>
          <w:szCs w:val="22"/>
          <w:lang w:val="sr-Latn-ME"/>
        </w:rPr>
      </w:pPr>
      <w:bookmarkStart w:id="28" w:name="_Toc47422018"/>
      <w:r w:rsidRPr="00352809">
        <w:rPr>
          <w:sz w:val="22"/>
          <w:szCs w:val="22"/>
          <w:lang w:val="sr-Latn-ME"/>
        </w:rPr>
        <w:lastRenderedPageBreak/>
        <w:t xml:space="preserve">5.5.1 Objavljivanje Studije procjene uticaja na životnu sredinu i </w:t>
      </w:r>
      <w:r w:rsidR="00455171" w:rsidRPr="00352809">
        <w:rPr>
          <w:sz w:val="22"/>
          <w:szCs w:val="22"/>
          <w:lang w:val="sr-Latn-ME"/>
        </w:rPr>
        <w:t>društvo</w:t>
      </w:r>
      <w:r w:rsidRPr="00352809">
        <w:rPr>
          <w:sz w:val="22"/>
          <w:szCs w:val="22"/>
          <w:lang w:val="sr-Latn-ME"/>
        </w:rPr>
        <w:t xml:space="preserve"> (ESIA)</w:t>
      </w:r>
      <w:bookmarkEnd w:id="28"/>
    </w:p>
    <w:p w14:paraId="2A068FCC" w14:textId="58C75CD9" w:rsidR="006F287A" w:rsidRPr="00C22413" w:rsidRDefault="006F287A" w:rsidP="006F287A">
      <w:pPr>
        <w:rPr>
          <w:rFonts w:eastAsiaTheme="majorEastAsia" w:cstheme="majorBidi"/>
          <w:b/>
          <w:color w:val="002060"/>
          <w:sz w:val="24"/>
          <w:szCs w:val="24"/>
          <w:lang w:val="sr-Latn-ME"/>
        </w:rPr>
      </w:pPr>
    </w:p>
    <w:p w14:paraId="7341E591" w14:textId="0C88616F" w:rsidR="006F287A" w:rsidRPr="00C22413" w:rsidRDefault="0096767A" w:rsidP="006F287A">
      <w:pPr>
        <w:jc w:val="both"/>
        <w:rPr>
          <w:lang w:val="sr-Latn-ME"/>
        </w:rPr>
      </w:pPr>
      <w:r>
        <w:rPr>
          <w:lang w:val="sr-Latn-ME"/>
        </w:rPr>
        <w:t>S</w:t>
      </w:r>
      <w:r w:rsidR="007D40B9" w:rsidRPr="00C22413">
        <w:rPr>
          <w:lang w:val="sr-Latn-ME"/>
        </w:rPr>
        <w:t>ledeća dokumentacija</w:t>
      </w:r>
      <w:r w:rsidR="006F287A" w:rsidRPr="00C22413">
        <w:rPr>
          <w:lang w:val="sr-Latn-ME"/>
        </w:rPr>
        <w:t xml:space="preserve"> će biti javno dostupn</w:t>
      </w:r>
      <w:r w:rsidR="007D40B9" w:rsidRPr="00C22413">
        <w:rPr>
          <w:lang w:val="sr-Latn-ME"/>
        </w:rPr>
        <w:t>a</w:t>
      </w:r>
      <w:r w:rsidR="006F287A" w:rsidRPr="00C22413">
        <w:rPr>
          <w:lang w:val="sr-Latn-ME"/>
        </w:rPr>
        <w:t xml:space="preserve"> na crnogorskom i engleskom jeziku:</w:t>
      </w:r>
    </w:p>
    <w:p w14:paraId="083A0ABC" w14:textId="35BA85AC" w:rsidR="006F287A" w:rsidRPr="00C22413" w:rsidRDefault="006F287A" w:rsidP="006F287A">
      <w:pPr>
        <w:jc w:val="both"/>
        <w:rPr>
          <w:lang w:val="sr-Latn-ME"/>
        </w:rPr>
      </w:pPr>
    </w:p>
    <w:p w14:paraId="5B29CD69" w14:textId="4440D954" w:rsidR="00A04ABA" w:rsidRPr="00C22413" w:rsidRDefault="00A04ABA" w:rsidP="00A04ABA">
      <w:pPr>
        <w:pStyle w:val="EANormal"/>
        <w:numPr>
          <w:ilvl w:val="0"/>
          <w:numId w:val="21"/>
        </w:numPr>
        <w:rPr>
          <w:lang w:val="sr-Latn-ME"/>
        </w:rPr>
      </w:pPr>
      <w:r w:rsidRPr="00C22413">
        <w:rPr>
          <w:lang w:val="sr-Latn-ME"/>
        </w:rPr>
        <w:t xml:space="preserve">ESIA izvještaj i prilozi </w:t>
      </w:r>
    </w:p>
    <w:p w14:paraId="6DBA143A" w14:textId="12FB4459" w:rsidR="00A04ABA" w:rsidRPr="00C22413" w:rsidRDefault="00A04ABA" w:rsidP="00A04ABA">
      <w:pPr>
        <w:pStyle w:val="EANormal"/>
        <w:numPr>
          <w:ilvl w:val="0"/>
          <w:numId w:val="21"/>
        </w:numPr>
        <w:rPr>
          <w:lang w:val="sr-Latn-ME"/>
        </w:rPr>
      </w:pPr>
      <w:r w:rsidRPr="00C22413">
        <w:rPr>
          <w:lang w:val="sr-Latn-ME"/>
        </w:rPr>
        <w:t>Netehnički rezime (NTS)</w:t>
      </w:r>
    </w:p>
    <w:p w14:paraId="16A6E22B" w14:textId="49994883" w:rsidR="00A04ABA" w:rsidRPr="00C22413" w:rsidRDefault="00A04ABA" w:rsidP="00A04ABA">
      <w:pPr>
        <w:pStyle w:val="EANormal"/>
        <w:numPr>
          <w:ilvl w:val="0"/>
          <w:numId w:val="21"/>
        </w:numPr>
        <w:rPr>
          <w:lang w:val="sr-Latn-ME"/>
        </w:rPr>
      </w:pPr>
      <w:r w:rsidRPr="00C22413">
        <w:rPr>
          <w:lang w:val="sr-Latn-ME"/>
        </w:rPr>
        <w:t>Okvir za upravljanje životnom sredinom i društvom</w:t>
      </w:r>
      <w:r w:rsidR="0096767A">
        <w:rPr>
          <w:lang w:val="sr-Latn-ME"/>
        </w:rPr>
        <w:t xml:space="preserve"> u toku izgradnje</w:t>
      </w:r>
      <w:r w:rsidRPr="00C22413">
        <w:rPr>
          <w:lang w:val="sr-Latn-ME"/>
        </w:rPr>
        <w:t xml:space="preserve"> (F</w:t>
      </w:r>
      <w:r w:rsidR="0096767A">
        <w:rPr>
          <w:lang w:val="sr-Latn-ME"/>
        </w:rPr>
        <w:t>W</w:t>
      </w:r>
      <w:r w:rsidRPr="00C22413">
        <w:rPr>
          <w:lang w:val="sr-Latn-ME"/>
        </w:rPr>
        <w:t>-</w:t>
      </w:r>
      <w:r w:rsidR="0096767A">
        <w:rPr>
          <w:lang w:val="sr-Latn-ME"/>
        </w:rPr>
        <w:t>C</w:t>
      </w:r>
      <w:r w:rsidRPr="00C22413">
        <w:rPr>
          <w:lang w:val="sr-Latn-ME"/>
        </w:rPr>
        <w:t>ESMP)</w:t>
      </w:r>
    </w:p>
    <w:p w14:paraId="1B3F5115" w14:textId="0C2BB820" w:rsidR="00A04ABA" w:rsidRPr="00C22413" w:rsidRDefault="00A04ABA" w:rsidP="00A04ABA">
      <w:pPr>
        <w:pStyle w:val="EANormal"/>
        <w:numPr>
          <w:ilvl w:val="0"/>
          <w:numId w:val="21"/>
        </w:numPr>
        <w:rPr>
          <w:lang w:val="sr-Latn-ME"/>
        </w:rPr>
      </w:pPr>
      <w:r w:rsidRPr="00C22413">
        <w:rPr>
          <w:lang w:val="sr-Latn-ME"/>
        </w:rPr>
        <w:t>Plan upravljanja zainteresovanih strana (SEP)</w:t>
      </w:r>
    </w:p>
    <w:p w14:paraId="671654B7" w14:textId="74E168C2" w:rsidR="00A04ABA" w:rsidRPr="00C22413" w:rsidRDefault="00A04ABA" w:rsidP="00A04ABA">
      <w:pPr>
        <w:pStyle w:val="EANormal"/>
        <w:numPr>
          <w:ilvl w:val="0"/>
          <w:numId w:val="21"/>
        </w:numPr>
        <w:rPr>
          <w:lang w:val="sr-Latn-ME"/>
        </w:rPr>
      </w:pPr>
      <w:r w:rsidRPr="00C22413">
        <w:rPr>
          <w:lang w:val="sr-Latn-ME"/>
        </w:rPr>
        <w:t>Okvirni plan za otkup zemljišta i preseljenje (LARF)</w:t>
      </w:r>
    </w:p>
    <w:p w14:paraId="5EBCD243" w14:textId="2AB535BA" w:rsidR="00A04ABA" w:rsidRPr="00C22413" w:rsidRDefault="00A04ABA" w:rsidP="00A04ABA">
      <w:pPr>
        <w:pStyle w:val="EANormal"/>
        <w:numPr>
          <w:ilvl w:val="0"/>
          <w:numId w:val="21"/>
        </w:numPr>
        <w:rPr>
          <w:lang w:val="sr-Latn-ME"/>
        </w:rPr>
      </w:pPr>
      <w:r w:rsidRPr="00C22413">
        <w:rPr>
          <w:rFonts w:ascii="Calibri" w:eastAsia="Times New Roman" w:hAnsi="Calibri" w:cs="Calibri"/>
          <w:szCs w:val="22"/>
          <w:lang w:val="sr-Latn-ME" w:eastAsia="en-US"/>
        </w:rPr>
        <w:t>Okvirni plan upravljanja biodiverzitetom (F-BAP)</w:t>
      </w:r>
    </w:p>
    <w:p w14:paraId="6467DDE8" w14:textId="7FB90B88" w:rsidR="002842B6" w:rsidRPr="00C22413" w:rsidRDefault="002842B6" w:rsidP="002842B6">
      <w:pPr>
        <w:rPr>
          <w:lang w:val="sr-Latn-ME"/>
        </w:rPr>
      </w:pPr>
    </w:p>
    <w:p w14:paraId="1D9836EF" w14:textId="188EBCE9" w:rsidR="002842B6" w:rsidRPr="00C22413" w:rsidRDefault="002842B6" w:rsidP="002842B6">
      <w:pPr>
        <w:jc w:val="both"/>
        <w:rPr>
          <w:lang w:val="sr-Latn-ME"/>
        </w:rPr>
      </w:pPr>
      <w:r w:rsidRPr="00C22413">
        <w:rPr>
          <w:lang w:val="sr-Latn-ME"/>
        </w:rPr>
        <w:t>Usl</w:t>
      </w:r>
      <w:r w:rsidR="00E60DE0" w:rsidRPr="00C22413">
        <w:rPr>
          <w:lang w:val="sr-Latn-ME"/>
        </w:rPr>
        <w:t>j</w:t>
      </w:r>
      <w:r w:rsidRPr="00C22413">
        <w:rPr>
          <w:lang w:val="sr-Latn-ME"/>
        </w:rPr>
        <w:t xml:space="preserve">ed pandemije COVID-19 do koje je došlo tokom 2020. godine, planovi koji se odnose na javni uvid i proces konsultacija u kontekstu ESIA </w:t>
      </w:r>
      <w:r w:rsidR="00E20C98" w:rsidRPr="00C22413">
        <w:rPr>
          <w:lang w:val="sr-Latn-ME"/>
        </w:rPr>
        <w:t>dokumentacije</w:t>
      </w:r>
      <w:r w:rsidRPr="00C22413">
        <w:rPr>
          <w:lang w:val="sr-Latn-ME"/>
        </w:rPr>
        <w:t xml:space="preserve"> su morali biti izmijenjeni. Planovi za javni uvid u ESIA </w:t>
      </w:r>
      <w:r w:rsidR="00E60DE0" w:rsidRPr="00C22413">
        <w:rPr>
          <w:lang w:val="sr-Latn-ME"/>
        </w:rPr>
        <w:t>dokumentacij</w:t>
      </w:r>
      <w:r w:rsidR="00C348FA" w:rsidRPr="00C22413">
        <w:rPr>
          <w:lang w:val="sr-Latn-ME"/>
        </w:rPr>
        <w:t>u</w:t>
      </w:r>
      <w:r w:rsidR="00E60DE0" w:rsidRPr="00C22413">
        <w:rPr>
          <w:lang w:val="sr-Latn-ME"/>
        </w:rPr>
        <w:t xml:space="preserve"> </w:t>
      </w:r>
      <w:r w:rsidRPr="00C22413">
        <w:rPr>
          <w:lang w:val="sr-Latn-ME"/>
        </w:rPr>
        <w:t>su morali biti izmijenjeni na način da su usaglašeni sa EBRD smjernicama za primjenu UR10, u kom je dat predlog načina za nastavak procesa angažovanja zainteresovanih strana na bezbjedan i siguran način. Usl</w:t>
      </w:r>
      <w:r w:rsidR="00E60DE0" w:rsidRPr="00C22413">
        <w:rPr>
          <w:lang w:val="sr-Latn-ME"/>
        </w:rPr>
        <w:t>j</w:t>
      </w:r>
      <w:r w:rsidRPr="00C22413">
        <w:rPr>
          <w:lang w:val="sr-Latn-ME"/>
        </w:rPr>
        <w:t xml:space="preserve">ed ograničenja koja se odnose na kretanje, nije moguće održati planirane javne konsultacije sa lokalnim zajednicama. Revidovani pristup ovim aktivnostima se odnosi na objavljivanje ESIA dokumentacije na </w:t>
      </w:r>
      <w:r w:rsidR="00E60DE0" w:rsidRPr="00C22413">
        <w:rPr>
          <w:lang w:val="sr-Latn-ME"/>
        </w:rPr>
        <w:t>I</w:t>
      </w:r>
      <w:r w:rsidRPr="00C22413">
        <w:rPr>
          <w:lang w:val="sr-Latn-ME"/>
        </w:rPr>
        <w:t xml:space="preserve">nternet stranicama UZS, EBRD, Opštine Budva, Opštine Kotor i Opštine Tivat, kao i na kontaktiranju predstavnika opština i lokalnih zajednica u cilju njihovog informisanja o dostupnosti predmetne dokumentacije. Zainteresovane strane sa kojima se </w:t>
      </w:r>
      <w:r w:rsidR="00E60DE0" w:rsidRPr="00C22413">
        <w:rPr>
          <w:lang w:val="sr-Latn-ME"/>
        </w:rPr>
        <w:t>realizovale</w:t>
      </w:r>
      <w:r w:rsidRPr="00C22413">
        <w:rPr>
          <w:lang w:val="sr-Latn-ME"/>
        </w:rPr>
        <w:t xml:space="preserve"> konsultacije tokom faze izrade ESIA studije će biti informisane o mjestima na kojima će predmetna dokumentacija biti dostupna</w:t>
      </w:r>
      <w:r w:rsidR="00893C83">
        <w:rPr>
          <w:lang w:val="sr-Latn-ME"/>
        </w:rPr>
        <w:t xml:space="preserve"> putem lokalnih medija</w:t>
      </w:r>
      <w:r w:rsidRPr="00C22413">
        <w:rPr>
          <w:lang w:val="sr-Latn-ME"/>
        </w:rPr>
        <w:t xml:space="preserve">. Predmetna dokumentacija će biti dostupna u periodu od 120 dana.Zainteresovane strane će imati priliku da daju svoje komentare u toku ove faze, pri čemu će komentari biti razmatrani u fazi pripreme finalne verzije ESIA studije. Pristup javnim konsultacijama i upravljanju žalbama će </w:t>
      </w:r>
      <w:r w:rsidR="00FD6C1B">
        <w:rPr>
          <w:lang w:val="sr-Latn-ME"/>
        </w:rPr>
        <w:t>biti kontinuirano</w:t>
      </w:r>
      <w:r w:rsidRPr="00C22413">
        <w:rPr>
          <w:lang w:val="sr-Latn-ME"/>
        </w:rPr>
        <w:t xml:space="preserve"> kontrolisan, u odnosu na razvoj situacije u odnosu na pandemiju COVID-19. Sastanci sa predstavnicima naselja Radanovići i škole u Radanovićima će biti održani čim to uslovi budu dozvoljavali, što se posebno odnosi na sastanke koji će imati za cilj kreiranje kampanje za zdravlje i bezbjednost učenika u školama.</w:t>
      </w:r>
    </w:p>
    <w:p w14:paraId="625F47B0" w14:textId="7C4E2571" w:rsidR="002842B6" w:rsidRPr="00C22413" w:rsidRDefault="002842B6" w:rsidP="002842B6">
      <w:pPr>
        <w:rPr>
          <w:lang w:val="sr-Latn-ME"/>
        </w:rPr>
      </w:pPr>
    </w:p>
    <w:p w14:paraId="197223A3" w14:textId="789E7E64" w:rsidR="002842B6" w:rsidRPr="00352809" w:rsidRDefault="002842B6" w:rsidP="002842B6">
      <w:pPr>
        <w:pStyle w:val="Heading3"/>
        <w:ind w:left="567"/>
        <w:rPr>
          <w:sz w:val="22"/>
          <w:szCs w:val="22"/>
          <w:lang w:val="sr-Latn-ME"/>
        </w:rPr>
      </w:pPr>
      <w:bookmarkStart w:id="29" w:name="_Toc47422019"/>
      <w:r w:rsidRPr="00352809">
        <w:rPr>
          <w:sz w:val="22"/>
          <w:szCs w:val="22"/>
          <w:lang w:val="sr-Latn-ME"/>
        </w:rPr>
        <w:t>5.5.2 Nadležnosti po pitanju angažovanja zainteresovanih strana</w:t>
      </w:r>
      <w:bookmarkEnd w:id="29"/>
    </w:p>
    <w:p w14:paraId="3FC67153" w14:textId="3AF6490E" w:rsidR="002842B6" w:rsidRPr="00C22413" w:rsidRDefault="002842B6" w:rsidP="002842B6">
      <w:pPr>
        <w:rPr>
          <w:rFonts w:eastAsiaTheme="majorEastAsia" w:cstheme="majorBidi"/>
          <w:b/>
          <w:color w:val="002060"/>
          <w:sz w:val="24"/>
          <w:szCs w:val="24"/>
          <w:lang w:val="sr-Latn-ME"/>
        </w:rPr>
      </w:pPr>
    </w:p>
    <w:p w14:paraId="612BACDC" w14:textId="251F8A9C" w:rsidR="002842B6" w:rsidRPr="00C22413" w:rsidRDefault="002842B6" w:rsidP="002842B6">
      <w:pPr>
        <w:jc w:val="both"/>
        <w:rPr>
          <w:lang w:val="sr-Latn-ME"/>
        </w:rPr>
      </w:pPr>
      <w:r w:rsidRPr="00C22413">
        <w:rPr>
          <w:lang w:val="sr-Latn-ME"/>
        </w:rPr>
        <w:t>Na nivou Projekta, UZS ima glavnu odgovornost i nadležnost za obavljanje aktivnosti angažovanja zainteresovanih strana. G</w:t>
      </w:r>
      <w:r w:rsidR="00E60DE0" w:rsidRPr="00C22413">
        <w:rPr>
          <w:lang w:val="sr-Latn-ME"/>
        </w:rPr>
        <w:t>-din</w:t>
      </w:r>
      <w:r w:rsidRPr="00C22413">
        <w:rPr>
          <w:lang w:val="sr-Latn-ME"/>
        </w:rPr>
        <w:t xml:space="preserve"> Arnaut je glavna kontakt osoba u UZS</w:t>
      </w:r>
      <w:r w:rsidR="00E60DE0" w:rsidRPr="00C22413">
        <w:rPr>
          <w:lang w:val="sr-Latn-ME"/>
        </w:rPr>
        <w:t xml:space="preserve"> odgovorna </w:t>
      </w:r>
      <w:r w:rsidRPr="00C22413">
        <w:rPr>
          <w:lang w:val="sr-Latn-ME"/>
        </w:rPr>
        <w:t xml:space="preserve"> za žalbeni mehanizam (sve kontakt informacije se nalaze u Poglavlju 8).</w:t>
      </w:r>
    </w:p>
    <w:p w14:paraId="311C26D0" w14:textId="7363ACCC" w:rsidR="00E60DE0" w:rsidRPr="00C22413" w:rsidRDefault="00E60DE0">
      <w:pPr>
        <w:widowControl/>
        <w:autoSpaceDE/>
        <w:autoSpaceDN/>
        <w:spacing w:after="160" w:line="259" w:lineRule="auto"/>
        <w:rPr>
          <w:lang w:val="sr-Latn-ME"/>
        </w:rPr>
      </w:pPr>
      <w:r w:rsidRPr="00C22413">
        <w:rPr>
          <w:lang w:val="sr-Latn-ME"/>
        </w:rPr>
        <w:br w:type="page"/>
      </w:r>
    </w:p>
    <w:p w14:paraId="51E912A8" w14:textId="77777777" w:rsidR="002842B6" w:rsidRPr="00C22413" w:rsidRDefault="002842B6" w:rsidP="002842B6">
      <w:pPr>
        <w:jc w:val="both"/>
        <w:rPr>
          <w:lang w:val="sr-Latn-ME"/>
        </w:rPr>
      </w:pPr>
    </w:p>
    <w:p w14:paraId="34BF1398" w14:textId="6BD0AA41" w:rsidR="002842B6" w:rsidRPr="00C22413" w:rsidRDefault="002842B6" w:rsidP="002842B6">
      <w:pPr>
        <w:rPr>
          <w:lang w:val="sr-Latn-ME"/>
        </w:rPr>
      </w:pPr>
    </w:p>
    <w:p w14:paraId="3F207D58" w14:textId="7537D47C" w:rsidR="006925D1" w:rsidRPr="00352809" w:rsidRDefault="006925D1" w:rsidP="00880256">
      <w:pPr>
        <w:pStyle w:val="Heading3"/>
        <w:ind w:firstLine="720"/>
        <w:rPr>
          <w:sz w:val="22"/>
          <w:szCs w:val="22"/>
          <w:lang w:val="sr-Latn-ME"/>
        </w:rPr>
      </w:pPr>
      <w:bookmarkStart w:id="30" w:name="_Toc47422020"/>
      <w:r w:rsidRPr="00352809">
        <w:rPr>
          <w:sz w:val="22"/>
          <w:szCs w:val="22"/>
          <w:lang w:val="sr-Latn-ME"/>
        </w:rPr>
        <w:t xml:space="preserve">5.5.3 </w:t>
      </w:r>
      <w:r w:rsidR="007D40B9" w:rsidRPr="00352809">
        <w:rPr>
          <w:sz w:val="22"/>
          <w:szCs w:val="22"/>
          <w:lang w:val="sr-Latn-ME"/>
        </w:rPr>
        <w:t>Angažovanje</w:t>
      </w:r>
      <w:r w:rsidRPr="00352809">
        <w:rPr>
          <w:sz w:val="22"/>
          <w:szCs w:val="22"/>
          <w:lang w:val="sr-Latn-ME"/>
        </w:rPr>
        <w:t xml:space="preserve"> zainteresovanih strana tokom faze izgradnje</w:t>
      </w:r>
      <w:bookmarkEnd w:id="30"/>
    </w:p>
    <w:p w14:paraId="030B5119" w14:textId="6432CB40" w:rsidR="00632D57" w:rsidRPr="00C22413" w:rsidRDefault="00632D57" w:rsidP="00632D57">
      <w:pPr>
        <w:rPr>
          <w:rFonts w:eastAsiaTheme="majorEastAsia" w:cstheme="majorBidi"/>
          <w:b/>
          <w:color w:val="002060"/>
          <w:sz w:val="24"/>
          <w:szCs w:val="26"/>
          <w:lang w:val="sr-Latn-ME"/>
        </w:rPr>
      </w:pPr>
    </w:p>
    <w:p w14:paraId="7B36500E" w14:textId="0127B43A" w:rsidR="00632D57" w:rsidRPr="00C22413" w:rsidRDefault="00632D57" w:rsidP="00632D57">
      <w:pPr>
        <w:jc w:val="both"/>
        <w:rPr>
          <w:lang w:val="sr-Latn-ME"/>
        </w:rPr>
      </w:pPr>
      <w:r w:rsidRPr="00C22413">
        <w:rPr>
          <w:lang w:val="sr-Latn-ME"/>
        </w:rPr>
        <w:t xml:space="preserve">Očekuje se da će izgradnja Projekta </w:t>
      </w:r>
      <w:r w:rsidR="00E20C98" w:rsidRPr="00C22413">
        <w:rPr>
          <w:lang w:val="sr-Latn-ME"/>
        </w:rPr>
        <w:t>za</w:t>
      </w:r>
      <w:r w:rsidRPr="00C22413">
        <w:rPr>
          <w:lang w:val="sr-Latn-ME"/>
        </w:rPr>
        <w:t>početi 2021</w:t>
      </w:r>
      <w:r w:rsidR="00E94433" w:rsidRPr="00C22413">
        <w:rPr>
          <w:lang w:val="sr-Latn-ME"/>
        </w:rPr>
        <w:t>.</w:t>
      </w:r>
      <w:r w:rsidRPr="00C22413">
        <w:rPr>
          <w:lang w:val="sr-Latn-ME"/>
        </w:rPr>
        <w:t xml:space="preserve"> godine, pri čemu je planirano trajanje radova oko 24 mjeseca. Tokom ovog perioda, prioritet će biti angažovanje sa lokalnim zajednicama koje su najbliže građevinskim radovima, i onim receptorima koji su identifikovani kao osjetljivi. </w:t>
      </w:r>
      <w:r w:rsidR="00E1240C" w:rsidRPr="00C22413">
        <w:rPr>
          <w:lang w:val="sr-Latn-ME"/>
        </w:rPr>
        <w:t>Oni će biti</w:t>
      </w:r>
      <w:r w:rsidRPr="00C22413">
        <w:rPr>
          <w:lang w:val="sr-Latn-ME"/>
        </w:rPr>
        <w:t xml:space="preserve"> informisani o građevinskim aktivnostima i pružaće im mogućnosti za postavljanje pitanja i dostavljanje žalbi.</w:t>
      </w:r>
    </w:p>
    <w:p w14:paraId="0BAC45AD" w14:textId="515B4C40" w:rsidR="00632D57" w:rsidRPr="00C22413" w:rsidRDefault="00632D57" w:rsidP="00632D57">
      <w:pPr>
        <w:rPr>
          <w:lang w:val="sr-Latn-ME"/>
        </w:rPr>
      </w:pPr>
    </w:p>
    <w:p w14:paraId="3689011A" w14:textId="1A80EE0F" w:rsidR="00632D57" w:rsidRPr="00C22413" w:rsidRDefault="00632D57" w:rsidP="00632D57">
      <w:pPr>
        <w:jc w:val="both"/>
        <w:rPr>
          <w:lang w:val="sr-Latn-ME"/>
        </w:rPr>
      </w:pPr>
      <w:r w:rsidRPr="00C22413">
        <w:rPr>
          <w:lang w:val="sr-Latn-ME"/>
        </w:rPr>
        <w:t xml:space="preserve">UZS i Izvođač radova (kada bude izabran) će imenovati kontakt osobe kojima se zainteresovane strane mogu obratiti tokom faze izgradnje. Ovi pojedinci će biti u mogućnosti da odgovore na pitanja o Projektu, prikupe povratne informacije i pruže informacije zainteresovanim stranama kroz sastanke i štampani materijal. UZS se obavezala da organizuje </w:t>
      </w:r>
      <w:r w:rsidR="00C87BC1" w:rsidRPr="00C22413">
        <w:rPr>
          <w:lang w:val="sr-Latn-ME"/>
        </w:rPr>
        <w:t>mjesečne</w:t>
      </w:r>
      <w:r w:rsidRPr="00C22413">
        <w:rPr>
          <w:lang w:val="sr-Latn-ME"/>
        </w:rPr>
        <w:t xml:space="preserve"> sastanke sa zainteresovanim stranama u okviru ovog Projekta, a posebno sa domaćinstvima i privrednim subjektima koji su pod uticajem Projekta. Informacije o vremenu i lokaciji održavanja sastanaka će biti objavljene na </w:t>
      </w:r>
      <w:r w:rsidR="000B59C6" w:rsidRPr="00C22413">
        <w:rPr>
          <w:lang w:val="sr-Latn-ME"/>
        </w:rPr>
        <w:t>I</w:t>
      </w:r>
      <w:r w:rsidRPr="00C22413">
        <w:rPr>
          <w:lang w:val="sr-Latn-ME"/>
        </w:rPr>
        <w:t xml:space="preserve">nternet stranici UZS i na stranicama Opštine Budva, Opštine Kotor i Opštine Tivat. Pozivna pisma će takođe biti poslata zainteresovanim stranama, putem </w:t>
      </w:r>
      <w:r w:rsidR="001063F3" w:rsidRPr="00C22413">
        <w:rPr>
          <w:lang w:val="sr-Latn-ME"/>
        </w:rPr>
        <w:t>e-</w:t>
      </w:r>
      <w:r w:rsidRPr="00C22413">
        <w:rPr>
          <w:lang w:val="sr-Latn-ME"/>
        </w:rPr>
        <w:t>mejla. Dodatno, vodiće se evidencija, odnosno zapisnici sa svih sastanaka.</w:t>
      </w:r>
    </w:p>
    <w:p w14:paraId="3B3D59EF" w14:textId="3BAFF45A" w:rsidR="00632D57" w:rsidRPr="00C22413" w:rsidRDefault="00632D57" w:rsidP="00632D57">
      <w:pPr>
        <w:rPr>
          <w:lang w:val="sr-Latn-ME"/>
        </w:rPr>
      </w:pPr>
    </w:p>
    <w:p w14:paraId="454FCF19" w14:textId="77777777" w:rsidR="00632D57" w:rsidRPr="00C22413" w:rsidRDefault="00632D57" w:rsidP="00632D57">
      <w:pPr>
        <w:jc w:val="both"/>
        <w:rPr>
          <w:lang w:val="sr-Latn-ME"/>
        </w:rPr>
      </w:pPr>
      <w:r w:rsidRPr="00C22413">
        <w:rPr>
          <w:lang w:val="sr-Latn-ME"/>
        </w:rPr>
        <w:t>Redovni sastanci će se takođe održavati sa nacionalnim, regionalnim i lokalnim nadležnim organima, pri čemu će im na ovim sastancima biti predstavljene informacije o realizaciji projektnih aktivnosti, dok će takođe imati priliku da postavljaju pitanja o projektu. Po potrebi, biće održani i ciljani sastanci o specifičnim tehničkim pitanjima u vezi sa Projektom.</w:t>
      </w:r>
    </w:p>
    <w:p w14:paraId="683DE1F5" w14:textId="06003AE1" w:rsidR="00632D57" w:rsidRPr="00C22413" w:rsidRDefault="00632D57" w:rsidP="00632D57">
      <w:pPr>
        <w:rPr>
          <w:lang w:val="sr-Latn-ME"/>
        </w:rPr>
      </w:pPr>
    </w:p>
    <w:p w14:paraId="05B962A9" w14:textId="77777777" w:rsidR="00C5401B" w:rsidRPr="00C22413" w:rsidRDefault="00C5401B" w:rsidP="00C5401B">
      <w:pPr>
        <w:jc w:val="both"/>
        <w:rPr>
          <w:lang w:val="sr-Latn-ME"/>
        </w:rPr>
      </w:pPr>
      <w:r w:rsidRPr="00C22413">
        <w:rPr>
          <w:lang w:val="sr-Latn-ME"/>
        </w:rPr>
        <w:t>Angažovanje zainteresovanih strana će se nastaviti tokom čitavog perioda izgradnje i mjere koje su navedene u ESMP projekta će biti implementirane. Ovaj proces će obuhvatiti sledeće aktivnosti:</w:t>
      </w:r>
    </w:p>
    <w:p w14:paraId="51DF74D2" w14:textId="27940E54" w:rsidR="00C5401B" w:rsidRPr="00C22413" w:rsidRDefault="00C5401B" w:rsidP="00632D57">
      <w:pPr>
        <w:rPr>
          <w:lang w:val="sr-Latn-ME"/>
        </w:rPr>
      </w:pPr>
    </w:p>
    <w:p w14:paraId="1E37CDF4" w14:textId="47212C0B" w:rsidR="00C5401B" w:rsidRPr="00C22413" w:rsidRDefault="00C5401B" w:rsidP="008D5F04">
      <w:pPr>
        <w:pStyle w:val="ListParagraph"/>
        <w:numPr>
          <w:ilvl w:val="0"/>
          <w:numId w:val="30"/>
        </w:numPr>
        <w:jc w:val="both"/>
        <w:rPr>
          <w:lang w:val="sr-Latn-ME"/>
        </w:rPr>
      </w:pPr>
      <w:r w:rsidRPr="00C22413">
        <w:rPr>
          <w:lang w:val="sr-Latn-ME"/>
        </w:rPr>
        <w:t>Pružanje informacija lokalnim zajednicama o planu izgradnje i svim potencijalnim ograničenjima pristupa;</w:t>
      </w:r>
    </w:p>
    <w:p w14:paraId="5DE4B912" w14:textId="1455F675" w:rsidR="00C5401B" w:rsidRPr="00C22413" w:rsidRDefault="00C5401B" w:rsidP="008D5F04">
      <w:pPr>
        <w:pStyle w:val="ListParagraph"/>
        <w:numPr>
          <w:ilvl w:val="0"/>
          <w:numId w:val="30"/>
        </w:numPr>
        <w:jc w:val="both"/>
        <w:rPr>
          <w:lang w:val="sr-Latn-ME"/>
        </w:rPr>
      </w:pPr>
      <w:r w:rsidRPr="00C22413">
        <w:rPr>
          <w:lang w:val="sr-Latn-ME"/>
        </w:rPr>
        <w:t>Informisanje lokalnih zajednica o kodeksu ponašanja radnika i očekivanom ponašanju;</w:t>
      </w:r>
    </w:p>
    <w:p w14:paraId="2A9CC08E" w14:textId="43AB515B" w:rsidR="00C5401B" w:rsidRPr="00C22413" w:rsidRDefault="00C5401B" w:rsidP="008D5F04">
      <w:pPr>
        <w:pStyle w:val="ListParagraph"/>
        <w:numPr>
          <w:ilvl w:val="0"/>
          <w:numId w:val="30"/>
        </w:numPr>
        <w:jc w:val="both"/>
        <w:rPr>
          <w:lang w:val="sr-Latn-ME"/>
        </w:rPr>
      </w:pPr>
      <w:r w:rsidRPr="00C22413">
        <w:rPr>
          <w:lang w:val="sr-Latn-ME"/>
        </w:rPr>
        <w:t>Oglašavanje mogućnosti za zapošljavanje na lokalnom nivou i drugih mogućnosti za lokalne nabavke;</w:t>
      </w:r>
    </w:p>
    <w:p w14:paraId="5A93D955" w14:textId="0C0B14FE" w:rsidR="00C5401B" w:rsidRPr="00C22413" w:rsidRDefault="00C5401B" w:rsidP="008D5F04">
      <w:pPr>
        <w:pStyle w:val="ListParagraph"/>
        <w:numPr>
          <w:ilvl w:val="0"/>
          <w:numId w:val="30"/>
        </w:numPr>
        <w:jc w:val="both"/>
        <w:rPr>
          <w:lang w:val="sr-Latn-ME"/>
        </w:rPr>
      </w:pPr>
      <w:r w:rsidRPr="00C22413">
        <w:rPr>
          <w:lang w:val="sr-Latn-ME"/>
        </w:rPr>
        <w:t>Diskusije u vezi sa različitim planovima upravljanja koji se odnose na Projekat, uključujući Plan upravljanja biodiverzitetom, Kodeks ponašanja radnika, Plan upravljanja saobraćajem tokom izgradnje, Plan reagovanja u vanrednim situacijama, itd</w:t>
      </w:r>
      <w:r w:rsidR="007D40B9" w:rsidRPr="00C22413">
        <w:rPr>
          <w:lang w:val="sr-Latn-ME"/>
        </w:rPr>
        <w:t>.</w:t>
      </w:r>
      <w:r w:rsidRPr="00C22413">
        <w:rPr>
          <w:lang w:val="sr-Latn-ME"/>
        </w:rPr>
        <w:t>;</w:t>
      </w:r>
    </w:p>
    <w:p w14:paraId="0D02D4C1" w14:textId="3E014116" w:rsidR="000B59C6" w:rsidRPr="00C22413" w:rsidRDefault="00C5401B" w:rsidP="008D5F04">
      <w:pPr>
        <w:pStyle w:val="ListParagraph"/>
        <w:numPr>
          <w:ilvl w:val="0"/>
          <w:numId w:val="30"/>
        </w:numPr>
        <w:jc w:val="both"/>
        <w:rPr>
          <w:lang w:val="sr-Latn-ME"/>
        </w:rPr>
      </w:pPr>
      <w:r w:rsidRPr="00C22413">
        <w:rPr>
          <w:lang w:val="sr-Latn-ME"/>
        </w:rPr>
        <w:t>Kontinuirano podizanje svijesti o Žalbenom mehanizmu i sumarni pregled dostavljenih žalbi i rješenja po žalbama;</w:t>
      </w:r>
    </w:p>
    <w:p w14:paraId="6CFC5843" w14:textId="25ECEB12" w:rsidR="00C5401B" w:rsidRPr="00C22413" w:rsidRDefault="00C5401B" w:rsidP="000B59C6">
      <w:pPr>
        <w:pStyle w:val="ListParagraph"/>
        <w:numPr>
          <w:ilvl w:val="0"/>
          <w:numId w:val="22"/>
        </w:numPr>
        <w:jc w:val="both"/>
        <w:rPr>
          <w:lang w:val="sr-Latn-ME"/>
        </w:rPr>
      </w:pPr>
      <w:r w:rsidRPr="00C22413">
        <w:rPr>
          <w:lang w:val="sr-Latn-ME"/>
        </w:rPr>
        <w:t>Kontinuirani program podizanja svijesti o bezbjednosti na putevima sa obje jedinice škole u Radanovićima: jedinica Radanovići i jedinica Lastva.</w:t>
      </w:r>
    </w:p>
    <w:p w14:paraId="3FB9295B" w14:textId="77777777" w:rsidR="007D40B9" w:rsidRPr="00C22413" w:rsidRDefault="007D40B9" w:rsidP="00C5401B">
      <w:pPr>
        <w:jc w:val="both"/>
        <w:rPr>
          <w:lang w:val="sr-Latn-ME"/>
        </w:rPr>
      </w:pPr>
    </w:p>
    <w:p w14:paraId="65602B0B" w14:textId="2DA72249" w:rsidR="00C5401B" w:rsidRPr="00C22413" w:rsidRDefault="00C5401B" w:rsidP="00C5401B">
      <w:pPr>
        <w:jc w:val="both"/>
        <w:rPr>
          <w:lang w:val="sr-Latn-ME"/>
        </w:rPr>
      </w:pPr>
      <w:r w:rsidRPr="00C22413">
        <w:rPr>
          <w:lang w:val="sr-Latn-ME"/>
        </w:rPr>
        <w:t xml:space="preserve">U okviru Projekta će biti </w:t>
      </w:r>
      <w:r w:rsidR="007D40B9" w:rsidRPr="00C22413">
        <w:rPr>
          <w:lang w:val="sr-Latn-ME"/>
        </w:rPr>
        <w:t>izrađen</w:t>
      </w:r>
      <w:r w:rsidRPr="00C22413">
        <w:rPr>
          <w:lang w:val="sr-Latn-ME"/>
        </w:rPr>
        <w:t xml:space="preserve"> i plan angažovanja zainteresovanih strana (.xlsx) koji detaljnije opisuje aktivnosti po pitanju budućeg angažovanja zainteresovanih strana. Ovo će biti „živ dokument" koji će se ažurirati na osnovu najnovijih informacija i potreba zainteresovanih strana.</w:t>
      </w:r>
    </w:p>
    <w:p w14:paraId="75F6781E" w14:textId="468DF293" w:rsidR="00C5401B" w:rsidRPr="00C22413" w:rsidRDefault="00C5401B" w:rsidP="00632D57">
      <w:pPr>
        <w:rPr>
          <w:lang w:val="sr-Latn-ME"/>
        </w:rPr>
      </w:pPr>
    </w:p>
    <w:p w14:paraId="3915AE1B" w14:textId="77777777" w:rsidR="00C5401B" w:rsidRPr="00C22413" w:rsidRDefault="00C5401B" w:rsidP="00C5401B">
      <w:pPr>
        <w:jc w:val="both"/>
        <w:rPr>
          <w:lang w:val="sr-Latn-ME"/>
        </w:rPr>
      </w:pPr>
      <w:r w:rsidRPr="00C22413">
        <w:rPr>
          <w:lang w:val="sr-Latn-ME"/>
        </w:rPr>
        <w:t xml:space="preserve">U okviru projekta će takođe biti nastavljen proces prikupljanja pitanja definisanih od strane zainteresovanih strana, kao i aktivno upravljanje Mehanizmom odgovora na žalbe u okviru Projekta (na način kako je opisano u Poglavlju 6).  </w:t>
      </w:r>
    </w:p>
    <w:p w14:paraId="1F201A8C" w14:textId="77777777" w:rsidR="00034DD6" w:rsidRPr="00C22413" w:rsidRDefault="00034DD6" w:rsidP="00632D57">
      <w:pPr>
        <w:rPr>
          <w:lang w:val="sr-Latn-ME"/>
        </w:rPr>
      </w:pPr>
    </w:p>
    <w:p w14:paraId="03CA36B5" w14:textId="64986C70" w:rsidR="00076804" w:rsidRPr="00352809" w:rsidRDefault="00076804" w:rsidP="00076804">
      <w:pPr>
        <w:pStyle w:val="Heading3"/>
        <w:ind w:left="567"/>
        <w:rPr>
          <w:sz w:val="22"/>
          <w:szCs w:val="22"/>
          <w:lang w:val="sr-Latn-ME"/>
        </w:rPr>
      </w:pPr>
      <w:bookmarkStart w:id="31" w:name="_Toc47422021"/>
      <w:r w:rsidRPr="00352809">
        <w:rPr>
          <w:sz w:val="22"/>
          <w:szCs w:val="22"/>
          <w:lang w:val="sr-Latn-ME"/>
        </w:rPr>
        <w:lastRenderedPageBreak/>
        <w:t>5.5.4 Angažovanje zainteresovanih strana tokom korišćenja rekonstruisanog puta</w:t>
      </w:r>
      <w:bookmarkEnd w:id="31"/>
    </w:p>
    <w:p w14:paraId="4684EDBD" w14:textId="264113D2" w:rsidR="00076804" w:rsidRPr="00C22413" w:rsidRDefault="00076804" w:rsidP="00076804">
      <w:pPr>
        <w:rPr>
          <w:lang w:val="sr-Latn-ME"/>
        </w:rPr>
      </w:pPr>
    </w:p>
    <w:p w14:paraId="0BAEDA91" w14:textId="79D88CBD" w:rsidR="00076804" w:rsidRPr="00C22413" w:rsidRDefault="00076804" w:rsidP="00076804">
      <w:pPr>
        <w:jc w:val="both"/>
        <w:rPr>
          <w:lang w:val="sr-Latn-ME"/>
        </w:rPr>
      </w:pPr>
      <w:r w:rsidRPr="00C22413">
        <w:rPr>
          <w:lang w:val="sr-Latn-ME"/>
        </w:rPr>
        <w:t>Detalji koji se odnose na angažovanje zainteresovanih strana će biti definisani u saradnji sa zainteresovanim stranama. Predviđene su sledeće aktivnosti, u skladu sa ESMP koji je definisan za potrebe Projekta:</w:t>
      </w:r>
    </w:p>
    <w:p w14:paraId="4D8F4CCB" w14:textId="6835FA84" w:rsidR="00076804" w:rsidRPr="00C22413" w:rsidRDefault="00076804" w:rsidP="00076804">
      <w:pPr>
        <w:ind w:left="567" w:hanging="283"/>
        <w:jc w:val="both"/>
        <w:rPr>
          <w:lang w:val="sr-Latn-ME"/>
        </w:rPr>
      </w:pPr>
      <w:r w:rsidRPr="00C22413">
        <w:rPr>
          <w:lang w:val="sr-Latn-ME"/>
        </w:rPr>
        <w:t>•</w:t>
      </w:r>
      <w:r w:rsidRPr="00C22413">
        <w:rPr>
          <w:lang w:val="sr-Latn-ME"/>
        </w:rPr>
        <w:tab/>
        <w:t>Biće sprovedeno pravovremeno angažovanje zainteresovanih strana, kako bi se procijenili stavovi o efikasnosti mjera ublažavanja/poboljšanja i upravljanja. Način i učestalost ovih sastanaka tek treba bude definisan; i</w:t>
      </w:r>
    </w:p>
    <w:p w14:paraId="29A229FF" w14:textId="1DDC3F20" w:rsidR="00076804" w:rsidRPr="00C22413" w:rsidRDefault="00076804" w:rsidP="00076804">
      <w:pPr>
        <w:ind w:left="567" w:hanging="283"/>
        <w:jc w:val="both"/>
        <w:rPr>
          <w:lang w:val="sr-Latn-ME"/>
        </w:rPr>
      </w:pPr>
      <w:r w:rsidRPr="00C22413">
        <w:rPr>
          <w:lang w:val="sr-Latn-ME"/>
        </w:rPr>
        <w:t>•</w:t>
      </w:r>
      <w:r w:rsidRPr="00C22413">
        <w:rPr>
          <w:lang w:val="sr-Latn-ME"/>
        </w:rPr>
        <w:tab/>
        <w:t>UZS će pripremati izvještaje o napretku projektnih aktivnosti, pri čemu će isti biti dostavljeni zainteresovanim stranama. U ovim izvještajima će biti predstavljen kratak pregled projektnih aktivnosti, kao i izvještaj o svim aktivnostima koje su realizovane kao odgovor na  eventualna pitanja ili žalbe.</w:t>
      </w:r>
    </w:p>
    <w:p w14:paraId="256E81A6" w14:textId="1B707AAC" w:rsidR="00076804" w:rsidRPr="00C22413" w:rsidRDefault="00076804" w:rsidP="00076804">
      <w:pPr>
        <w:rPr>
          <w:lang w:val="sr-Latn-ME"/>
        </w:rPr>
      </w:pPr>
    </w:p>
    <w:p w14:paraId="451EE942" w14:textId="21ADF37A" w:rsidR="00076804" w:rsidRPr="00352809" w:rsidRDefault="00076804" w:rsidP="00076804">
      <w:pPr>
        <w:pStyle w:val="Heading1"/>
        <w:spacing w:before="0"/>
        <w:ind w:left="284" w:hanging="284"/>
        <w:rPr>
          <w:sz w:val="24"/>
          <w:szCs w:val="24"/>
          <w:lang w:val="sr-Latn-ME"/>
        </w:rPr>
      </w:pPr>
      <w:bookmarkStart w:id="32" w:name="_Toc47422022"/>
      <w:r w:rsidRPr="00352809">
        <w:rPr>
          <w:sz w:val="24"/>
          <w:szCs w:val="24"/>
          <w:lang w:val="sr-Latn-ME"/>
        </w:rPr>
        <w:t>Žalbeni mehanizam</w:t>
      </w:r>
      <w:bookmarkEnd w:id="32"/>
    </w:p>
    <w:p w14:paraId="29625634" w14:textId="3C91DC49" w:rsidR="00076804" w:rsidRPr="00C22413" w:rsidRDefault="00076804" w:rsidP="00076804">
      <w:pPr>
        <w:rPr>
          <w:rFonts w:eastAsiaTheme="majorEastAsia" w:cstheme="majorBidi"/>
          <w:b/>
          <w:color w:val="00B0F0"/>
          <w:sz w:val="28"/>
          <w:szCs w:val="32"/>
          <w:lang w:val="sr-Latn-ME"/>
        </w:rPr>
      </w:pPr>
    </w:p>
    <w:p w14:paraId="42BCBCBA" w14:textId="65E74B2A" w:rsidR="00076804" w:rsidRPr="00352809" w:rsidRDefault="00076804" w:rsidP="00076804">
      <w:pPr>
        <w:pStyle w:val="Heading2"/>
        <w:numPr>
          <w:ilvl w:val="1"/>
          <w:numId w:val="6"/>
        </w:numPr>
        <w:rPr>
          <w:sz w:val="22"/>
          <w:szCs w:val="22"/>
          <w:lang w:val="sr-Latn-ME"/>
        </w:rPr>
      </w:pPr>
      <w:bookmarkStart w:id="33" w:name="_Toc47422023"/>
      <w:r w:rsidRPr="00352809">
        <w:rPr>
          <w:sz w:val="22"/>
          <w:szCs w:val="22"/>
          <w:lang w:val="sr-Latn-ME"/>
        </w:rPr>
        <w:t>Uvod</w:t>
      </w:r>
      <w:bookmarkEnd w:id="33"/>
    </w:p>
    <w:p w14:paraId="5FF5E153" w14:textId="77777777" w:rsidR="00076804" w:rsidRPr="00C22413" w:rsidRDefault="00076804" w:rsidP="00076804">
      <w:pPr>
        <w:jc w:val="both"/>
        <w:rPr>
          <w:lang w:val="sr-Latn-ME"/>
        </w:rPr>
      </w:pPr>
    </w:p>
    <w:p w14:paraId="58A8FC63" w14:textId="335D8A13" w:rsidR="006D4AEA" w:rsidRPr="00C22413" w:rsidRDefault="00076804" w:rsidP="00076804">
      <w:pPr>
        <w:jc w:val="both"/>
        <w:rPr>
          <w:lang w:val="sr-Latn-ME"/>
        </w:rPr>
      </w:pPr>
      <w:r w:rsidRPr="00C22413">
        <w:rPr>
          <w:lang w:val="sr-Latn-ME"/>
        </w:rPr>
        <w:t xml:space="preserve">U skladu sa </w:t>
      </w:r>
      <w:r w:rsidR="006D4AEA" w:rsidRPr="00C22413">
        <w:rPr>
          <w:lang w:val="sr-Latn-ME"/>
        </w:rPr>
        <w:t>GIIP</w:t>
      </w:r>
      <w:r w:rsidRPr="00C22413">
        <w:rPr>
          <w:lang w:val="sr-Latn-ME"/>
        </w:rPr>
        <w:t xml:space="preserve"> EBRD, za potrebe Projekta biće uspostavljen žalbeni mehanizam kao dio postojećeg žalbenog procesa koji postoji u okviru nadležne institucije kako bi se zainteresovanim stranama omogućilo da dostavljaju žalbe i pitanja koji se tiču zaštite životne sredine i društvenog okruženja. Žalbeni mehanizam će biti prilagođen rizicima i uticajima Projekta i odnosiće se na zajednice pod uticajem Projekta, kao na primarne korisnike. Žalbeni mehanizam će imati za cilj da pruži uslove za brzo rješavanje problema, uz primjenu </w:t>
      </w:r>
      <w:r w:rsidR="00625F07" w:rsidRPr="00C22413">
        <w:rPr>
          <w:lang w:val="sr-Latn-ME"/>
        </w:rPr>
        <w:t>jasnog</w:t>
      </w:r>
      <w:r w:rsidRPr="00C22413">
        <w:rPr>
          <w:lang w:val="sr-Latn-ME"/>
        </w:rPr>
        <w:t xml:space="preserve"> i transparentnog konsultativnog procesa koji je prikladan i lako dostupan, bez ikakvih troškova i obaveza za stranke koje su pokrenule relevantna pitanja ili izrazile zabrinutost. Žalbeni mehanizam neće predstavljati prepreku u pristupu sudskim ili administrativnim pravnim procedurama. Zajednice koje su pod uticajem Projekta će biti informisane o žalbenom mehanizmu tokom procesa angažovanja zainteresovanih strana.</w:t>
      </w:r>
    </w:p>
    <w:p w14:paraId="5FCD3FF2" w14:textId="77777777" w:rsidR="006D4AEA" w:rsidRPr="00C22413" w:rsidRDefault="006D4AEA">
      <w:pPr>
        <w:widowControl/>
        <w:autoSpaceDE/>
        <w:autoSpaceDN/>
        <w:spacing w:after="160" w:line="259" w:lineRule="auto"/>
        <w:rPr>
          <w:lang w:val="sr-Latn-ME"/>
        </w:rPr>
      </w:pPr>
      <w:r w:rsidRPr="00C22413">
        <w:rPr>
          <w:lang w:val="sr-Latn-ME"/>
        </w:rPr>
        <w:br w:type="page"/>
      </w:r>
    </w:p>
    <w:p w14:paraId="2BF44BFF" w14:textId="77777777" w:rsidR="00076804" w:rsidRPr="00C22413" w:rsidRDefault="00076804" w:rsidP="00076804">
      <w:pPr>
        <w:jc w:val="both"/>
        <w:rPr>
          <w:lang w:val="sr-Latn-ME"/>
        </w:rPr>
      </w:pPr>
    </w:p>
    <w:p w14:paraId="5EE9306D" w14:textId="69D5F4EB" w:rsidR="000B008D" w:rsidRPr="00C22413" w:rsidRDefault="00076804" w:rsidP="00076804">
      <w:pPr>
        <w:jc w:val="both"/>
        <w:rPr>
          <w:lang w:val="sr-Latn-ME"/>
        </w:rPr>
      </w:pPr>
      <w:r w:rsidRPr="00C22413">
        <w:rPr>
          <w:lang w:val="sr-Latn-ME"/>
        </w:rPr>
        <w:t>Za potrebe ovog plana, žalba je definisana kao pitanje, razlog za zabrinutost, problem ili tvrdnja (percipirana ili stvarna) koju pojedinac ili grupa iz zajednice navede kao aspekt koji je potrebno riješiti u okviru projektnih aktivnosti. Ovaj žalbeni mehanizam je uspostavljen kako bi se moglo postupati po pitanjima ili žalbama koje su podnijele zajednice pod uticajem Projekta tokom izgradnje i nakon završetka izgradnje. Proces obuhvata sve komponente i aktivnosti Projekta, uključujući i one koje preduzimaju izvođači i podizvođači. Biće uspostavljen poseban mehanizam za rješavanje pitanja ili pritužbi od strane lica angažovanih na Projektu, pri čemu isti mora biti definisan u skladu sa EBRD UR2.</w:t>
      </w:r>
    </w:p>
    <w:p w14:paraId="0E381501" w14:textId="77777777" w:rsidR="0026561C" w:rsidRPr="00C22413" w:rsidRDefault="0026561C" w:rsidP="00076804">
      <w:pPr>
        <w:jc w:val="both"/>
        <w:rPr>
          <w:lang w:val="sr-Latn-ME"/>
        </w:rPr>
      </w:pPr>
    </w:p>
    <w:p w14:paraId="35881A72" w14:textId="11A39B2D" w:rsidR="000B008D" w:rsidRPr="00352809" w:rsidRDefault="000B008D" w:rsidP="000B008D">
      <w:pPr>
        <w:pStyle w:val="Heading2"/>
        <w:numPr>
          <w:ilvl w:val="0"/>
          <w:numId w:val="0"/>
        </w:numPr>
        <w:ind w:left="360" w:firstLine="360"/>
        <w:rPr>
          <w:sz w:val="22"/>
          <w:szCs w:val="22"/>
          <w:lang w:val="sr-Latn-ME"/>
        </w:rPr>
      </w:pPr>
      <w:bookmarkStart w:id="34" w:name="_Toc47422024"/>
      <w:r w:rsidRPr="00352809">
        <w:rPr>
          <w:sz w:val="22"/>
          <w:szCs w:val="22"/>
          <w:lang w:val="sr-Latn-ME"/>
        </w:rPr>
        <w:t>6.2 Žalbeni proces</w:t>
      </w:r>
      <w:bookmarkEnd w:id="34"/>
    </w:p>
    <w:p w14:paraId="4C84C671" w14:textId="1CBDC6A1" w:rsidR="000B008D" w:rsidRPr="00C22413" w:rsidRDefault="000B008D" w:rsidP="000B008D">
      <w:pPr>
        <w:rPr>
          <w:rFonts w:eastAsiaTheme="majorEastAsia" w:cstheme="majorBidi"/>
          <w:b/>
          <w:color w:val="002060"/>
          <w:sz w:val="24"/>
          <w:szCs w:val="26"/>
          <w:lang w:val="sr-Latn-ME"/>
        </w:rPr>
      </w:pPr>
    </w:p>
    <w:p w14:paraId="768CBDA4" w14:textId="0A1027D1" w:rsidR="000B008D" w:rsidRPr="00C22413" w:rsidRDefault="000B008D" w:rsidP="000B008D">
      <w:pPr>
        <w:jc w:val="both"/>
        <w:rPr>
          <w:lang w:val="sr-Latn-ME"/>
        </w:rPr>
      </w:pPr>
      <w:r w:rsidRPr="00C22413">
        <w:rPr>
          <w:lang w:val="sr-Latn-ME"/>
        </w:rPr>
        <w:t xml:space="preserve">Žalbeni proces koji će biti implementiran od strane UZS prikazan je u Prilogu 3. Obrasci za žalbu (Prilog 1) će biti dostupni na </w:t>
      </w:r>
      <w:r w:rsidR="006D4AEA" w:rsidRPr="00C22413">
        <w:rPr>
          <w:lang w:val="sr-Latn-ME"/>
        </w:rPr>
        <w:t>I</w:t>
      </w:r>
      <w:r w:rsidRPr="00C22413">
        <w:rPr>
          <w:lang w:val="sr-Latn-ME"/>
        </w:rPr>
        <w:t xml:space="preserve">nternet stranici UZS, kao i na </w:t>
      </w:r>
      <w:r w:rsidR="006D4AEA" w:rsidRPr="00C22413">
        <w:rPr>
          <w:lang w:val="sr-Latn-ME"/>
        </w:rPr>
        <w:t>I</w:t>
      </w:r>
      <w:r w:rsidRPr="00C22413">
        <w:rPr>
          <w:lang w:val="sr-Latn-ME"/>
        </w:rPr>
        <w:t>nternet stranici Opštine Budva, Opštine Kotor i Opštine Tivat, kao i u prostorijama navedenih institucija. Štampani primjerci će takođe biti dostupni tokom sastanaka. Opštine su dužne da dostave sve primljene žalbe (dostavljene u štampanoj formi, mejlom ili usmeno) u UZS u roku od 5 dana od dana prijema žalbe.</w:t>
      </w:r>
    </w:p>
    <w:p w14:paraId="49737231" w14:textId="77777777" w:rsidR="000B008D" w:rsidRPr="00C22413" w:rsidRDefault="000B008D" w:rsidP="000B008D">
      <w:pPr>
        <w:rPr>
          <w:lang w:val="sr-Latn-ME"/>
        </w:rPr>
      </w:pPr>
    </w:p>
    <w:p w14:paraId="105422EF" w14:textId="77777777" w:rsidR="000B008D" w:rsidRPr="00C22413" w:rsidRDefault="000B008D" w:rsidP="000B008D">
      <w:pPr>
        <w:jc w:val="both"/>
        <w:rPr>
          <w:lang w:val="sr-Latn-ME"/>
        </w:rPr>
      </w:pPr>
      <w:r w:rsidRPr="00C22413">
        <w:rPr>
          <w:lang w:val="sr-Latn-ME"/>
        </w:rPr>
        <w:t>Obrasci za podnošenje žalbe mogu se dostaviti i izvođaču radova ili njegovim podizvođačima. Obrasci za žalbe će biti dostupni na odgovarajućim lokacijama u blizini gradilišta u štampanom obliku, i na taj način će biti dostupni javnosti. Izvođač (i svi podizvođači) će biti obavezni da sve primljene žalbe dostave UZS.</w:t>
      </w:r>
    </w:p>
    <w:p w14:paraId="71C371C7" w14:textId="77777777" w:rsidR="000B008D" w:rsidRPr="00C22413" w:rsidRDefault="000B008D" w:rsidP="000B008D">
      <w:pPr>
        <w:rPr>
          <w:lang w:val="sr-Latn-ME"/>
        </w:rPr>
      </w:pPr>
    </w:p>
    <w:p w14:paraId="0BA16C76" w14:textId="7FCCE03D" w:rsidR="000B008D" w:rsidRPr="00C22413" w:rsidRDefault="000B008D" w:rsidP="000B008D">
      <w:pPr>
        <w:jc w:val="both"/>
        <w:rPr>
          <w:lang w:val="sr-Latn-ME"/>
        </w:rPr>
      </w:pPr>
      <w:r w:rsidRPr="00C22413">
        <w:rPr>
          <w:lang w:val="sr-Latn-ME"/>
        </w:rPr>
        <w:t>Sve žalbe će biti evidentirane u Registru žalbi (Prilog 2), a UZS će potvrditi prijem podnosioca žalbe u roku od 7 kalendarskih dana (ukoliko nije podnijet anonimno). Podnosilac žalbe će biti informisan o predloženim korektivnim mjerama i radnjama preduzetim u roku od 30 kalendarskih dana od dana prijema žalbe. U slučajevima kada UZS nije u mogućnosti da riješi problem ili kada ne postoji potreba za istim, UZS će pružiti objašnjenje podnosiocu žalbe. U slučaju da lice koje je podnijelo žalbu nije zadovoljno ishodom postupka, UZS će podnosiocu žalbe dati dalje smjernice za dalje postupanje po istoj. U bilo kom trenutku, podnosilac žalbe može primijeniti i druga pravna sredstva, u skladu sa crnogorskim zakonima i propisima.</w:t>
      </w:r>
    </w:p>
    <w:p w14:paraId="3779BF58" w14:textId="3F3F6DF4" w:rsidR="000B008D" w:rsidRPr="00C22413" w:rsidRDefault="000B008D" w:rsidP="000B008D">
      <w:pPr>
        <w:rPr>
          <w:lang w:val="sr-Latn-ME"/>
        </w:rPr>
      </w:pPr>
    </w:p>
    <w:p w14:paraId="34E4D0B3" w14:textId="7F7B9F97" w:rsidR="000B008D" w:rsidRPr="00C22413" w:rsidRDefault="000B008D" w:rsidP="000B008D">
      <w:pPr>
        <w:jc w:val="both"/>
        <w:rPr>
          <w:lang w:val="sr-Latn-ME"/>
        </w:rPr>
      </w:pPr>
      <w:r w:rsidRPr="00C22413">
        <w:rPr>
          <w:lang w:val="sr-Latn-ME"/>
        </w:rPr>
        <w:t xml:space="preserve">UZS će pratiti način na koji se rješavaju žalbe i redovno će ažurirati Registar žalbi. UZS će objaviti i redovno ažurirati svu relevantnu dokumentaciju i informacije o žalbenoj proceduri na svojoj internet stranici, pri čemu će takođe obrasce za podnošenje žalbi dostaviti Opštini Budva, Opštini Kotor i Opštini Tivat u štampanoj formi. UZS će pružiti povratne informacije svim zainteresovanim stranama koje podnesu žalbe putem </w:t>
      </w:r>
      <w:r w:rsidR="00DB483F" w:rsidRPr="00C22413">
        <w:rPr>
          <w:lang w:val="sr-Latn-ME"/>
        </w:rPr>
        <w:t>e-</w:t>
      </w:r>
      <w:r w:rsidRPr="00C22413">
        <w:rPr>
          <w:lang w:val="sr-Latn-ME"/>
        </w:rPr>
        <w:t xml:space="preserve">mejla ili pošte. </w:t>
      </w:r>
    </w:p>
    <w:p w14:paraId="7F6A10F7" w14:textId="28D42E4E" w:rsidR="006D4AEA" w:rsidRPr="00C22413" w:rsidRDefault="006D4AEA">
      <w:pPr>
        <w:widowControl/>
        <w:autoSpaceDE/>
        <w:autoSpaceDN/>
        <w:spacing w:after="160" w:line="259" w:lineRule="auto"/>
        <w:rPr>
          <w:lang w:val="sr-Latn-ME"/>
        </w:rPr>
      </w:pPr>
      <w:r w:rsidRPr="00C22413">
        <w:rPr>
          <w:lang w:val="sr-Latn-ME"/>
        </w:rPr>
        <w:br w:type="page"/>
      </w:r>
    </w:p>
    <w:p w14:paraId="6F0134B5" w14:textId="77777777" w:rsidR="000B008D" w:rsidRPr="00C22413" w:rsidRDefault="000B008D" w:rsidP="000B008D">
      <w:pPr>
        <w:rPr>
          <w:lang w:val="sr-Latn-ME"/>
        </w:rPr>
      </w:pPr>
    </w:p>
    <w:p w14:paraId="40A61D28" w14:textId="2EAD0695" w:rsidR="000B008D" w:rsidRPr="00352809" w:rsidRDefault="000B008D" w:rsidP="009536D4">
      <w:pPr>
        <w:pStyle w:val="Heading1"/>
        <w:ind w:left="426"/>
        <w:rPr>
          <w:sz w:val="24"/>
          <w:szCs w:val="24"/>
          <w:lang w:val="sr-Latn-ME"/>
        </w:rPr>
      </w:pPr>
      <w:bookmarkStart w:id="35" w:name="_Toc47422025"/>
      <w:r w:rsidRPr="00352809">
        <w:rPr>
          <w:sz w:val="24"/>
          <w:szCs w:val="24"/>
          <w:lang w:val="sr-Latn-ME"/>
        </w:rPr>
        <w:t>Monitoring i izvještavanje</w:t>
      </w:r>
      <w:bookmarkEnd w:id="35"/>
    </w:p>
    <w:p w14:paraId="3EE25334" w14:textId="0B9EB9E6" w:rsidR="009536D4" w:rsidRPr="00C22413" w:rsidRDefault="009536D4" w:rsidP="009536D4">
      <w:pPr>
        <w:rPr>
          <w:rFonts w:eastAsiaTheme="majorEastAsia" w:cstheme="majorBidi"/>
          <w:b/>
          <w:color w:val="00B0F0"/>
          <w:sz w:val="28"/>
          <w:szCs w:val="32"/>
          <w:lang w:val="sr-Latn-ME"/>
        </w:rPr>
      </w:pPr>
    </w:p>
    <w:p w14:paraId="634E7562" w14:textId="59E784F6" w:rsidR="009536D4" w:rsidRPr="00352809" w:rsidRDefault="009536D4" w:rsidP="00AB1C92">
      <w:pPr>
        <w:pStyle w:val="Heading2"/>
        <w:numPr>
          <w:ilvl w:val="0"/>
          <w:numId w:val="0"/>
        </w:numPr>
        <w:spacing w:before="0"/>
        <w:ind w:left="360" w:firstLine="66"/>
        <w:rPr>
          <w:sz w:val="22"/>
          <w:szCs w:val="22"/>
          <w:lang w:val="sr-Latn-ME"/>
        </w:rPr>
      </w:pPr>
      <w:bookmarkStart w:id="36" w:name="_Toc47422026"/>
      <w:r w:rsidRPr="00352809">
        <w:rPr>
          <w:sz w:val="22"/>
          <w:szCs w:val="22"/>
          <w:lang w:val="sr-Latn-ME"/>
        </w:rPr>
        <w:t>7.1 Uvod</w:t>
      </w:r>
      <w:bookmarkEnd w:id="36"/>
    </w:p>
    <w:p w14:paraId="21E4C8E1" w14:textId="60FB2EB6" w:rsidR="009536D4" w:rsidRPr="00C22413" w:rsidRDefault="009536D4" w:rsidP="009536D4">
      <w:pPr>
        <w:rPr>
          <w:rFonts w:eastAsiaTheme="majorEastAsia" w:cstheme="majorBidi"/>
          <w:b/>
          <w:color w:val="002060"/>
          <w:sz w:val="24"/>
          <w:szCs w:val="26"/>
          <w:lang w:val="sr-Latn-ME"/>
        </w:rPr>
      </w:pPr>
    </w:p>
    <w:p w14:paraId="1F3BE731" w14:textId="66520F54" w:rsidR="009536D4" w:rsidRPr="00C22413" w:rsidRDefault="009536D4" w:rsidP="009536D4">
      <w:pPr>
        <w:jc w:val="both"/>
        <w:rPr>
          <w:lang w:val="sr-Latn-ME"/>
        </w:rPr>
      </w:pPr>
      <w:r w:rsidRPr="00C22413">
        <w:rPr>
          <w:lang w:val="sr-Latn-ME"/>
        </w:rPr>
        <w:t>Proces praćenja angažovanja zainteresovanih strana je značajan kako bi se osigural</w:t>
      </w:r>
      <w:r w:rsidR="004917D4" w:rsidRPr="00C22413">
        <w:rPr>
          <w:lang w:val="sr-Latn-ME"/>
        </w:rPr>
        <w:t xml:space="preserve">a učinkovitost procesa javnih konsultacija i javnog uvida u dokumentaciju, odnosno kako bi se obezbijedio kontinuitet </w:t>
      </w:r>
      <w:r w:rsidR="00547699" w:rsidRPr="00C22413">
        <w:rPr>
          <w:lang w:val="sr-Latn-ME"/>
        </w:rPr>
        <w:t xml:space="preserve">po </w:t>
      </w:r>
      <w:r w:rsidR="004917D4" w:rsidRPr="00C22413">
        <w:rPr>
          <w:lang w:val="sr-Latn-ME"/>
        </w:rPr>
        <w:t xml:space="preserve">pitanju angažovanja zainteresovanih strana. S tim u vezi, ove aktivnosti </w:t>
      </w:r>
      <w:r w:rsidR="00D17967" w:rsidRPr="00C22413">
        <w:rPr>
          <w:lang w:val="sr-Latn-ME"/>
        </w:rPr>
        <w:t>su usmjerene na postizanje definisanih ciljeva i rezultata procesa angažovanja zainteresovanih strana</w:t>
      </w:r>
      <w:r w:rsidR="00AE47C3" w:rsidRPr="00C22413">
        <w:rPr>
          <w:lang w:val="sr-Latn-ME"/>
        </w:rPr>
        <w:t>, a posebno u kontekstu izbjegavanja negativnih uticaja</w:t>
      </w:r>
      <w:r w:rsidR="00F06DB4" w:rsidRPr="00C22413">
        <w:rPr>
          <w:lang w:val="sr-Latn-ME"/>
        </w:rPr>
        <w:t xml:space="preserve"> na zainteresovane strane i rješavanja svih potencijalnih pitanja u ovom pogledu. </w:t>
      </w:r>
      <w:r w:rsidRPr="00C22413">
        <w:rPr>
          <w:lang w:val="sr-Latn-ME"/>
        </w:rPr>
        <w:t xml:space="preserve"> </w:t>
      </w:r>
    </w:p>
    <w:p w14:paraId="5FAED8AB" w14:textId="51BB12EE" w:rsidR="009536D4" w:rsidRPr="00C22413" w:rsidRDefault="009536D4" w:rsidP="009536D4">
      <w:pPr>
        <w:rPr>
          <w:lang w:val="sr-Latn-ME"/>
        </w:rPr>
      </w:pPr>
    </w:p>
    <w:p w14:paraId="10D20324" w14:textId="533EB5A8" w:rsidR="009536D4" w:rsidRPr="00352809" w:rsidRDefault="009536D4" w:rsidP="009536D4">
      <w:pPr>
        <w:pStyle w:val="Heading2"/>
        <w:numPr>
          <w:ilvl w:val="0"/>
          <w:numId w:val="0"/>
        </w:numPr>
        <w:ind w:left="426"/>
        <w:rPr>
          <w:sz w:val="22"/>
          <w:szCs w:val="22"/>
          <w:lang w:val="sr-Latn-ME"/>
        </w:rPr>
      </w:pPr>
      <w:bookmarkStart w:id="37" w:name="_Toc47422027"/>
      <w:r w:rsidRPr="00352809">
        <w:rPr>
          <w:sz w:val="22"/>
          <w:szCs w:val="22"/>
          <w:lang w:val="sr-Latn-ME"/>
        </w:rPr>
        <w:t>7.2 Monitoring i izvještavanje</w:t>
      </w:r>
      <w:bookmarkEnd w:id="37"/>
    </w:p>
    <w:p w14:paraId="27CBC1E1" w14:textId="4ED99207" w:rsidR="009536D4" w:rsidRPr="00C22413" w:rsidRDefault="009536D4" w:rsidP="009536D4">
      <w:pPr>
        <w:rPr>
          <w:rFonts w:eastAsiaTheme="majorEastAsia" w:cstheme="majorBidi"/>
          <w:b/>
          <w:color w:val="002060"/>
          <w:sz w:val="24"/>
          <w:szCs w:val="26"/>
          <w:lang w:val="sr-Latn-ME"/>
        </w:rPr>
      </w:pPr>
    </w:p>
    <w:p w14:paraId="0BC406B7" w14:textId="1C5003CF" w:rsidR="009536D4" w:rsidRPr="00C22413" w:rsidRDefault="009536D4" w:rsidP="009536D4">
      <w:pPr>
        <w:jc w:val="both"/>
        <w:rPr>
          <w:lang w:val="sr-Latn-ME"/>
        </w:rPr>
      </w:pPr>
      <w:r w:rsidRPr="00C22413">
        <w:rPr>
          <w:lang w:val="sr-Latn-ME"/>
        </w:rPr>
        <w:t>U saradnji sa Opštinom Budva, Opštinom Kotor i Opštinom Tivat, UZS će definisati indikatore mjerljivosti koji se odnose na realizaciju Projekta, pri čemu će povratne informacije od zainteresovanih strana u okviru SEP predstavljati ulazne podatke za definisanje indikatora. Učinkovitost aktivnosti angažovanja zainteresovanih strana će se ocjenjivati u odnosu na ciljeve SEP. U okviru ove evaluacije će biti procijenjeno u kojoj mjeri su aktivnosti implementirane u skladu sa planom. Rezultati i sve naučene lekcije će potom biti obuhvaćene daljim ažuriranjem SEP</w:t>
      </w:r>
      <w:r w:rsidR="00AB1C92" w:rsidRPr="00C22413">
        <w:rPr>
          <w:lang w:val="sr-Latn-ME"/>
        </w:rPr>
        <w:t xml:space="preserve"> u toku realizacije Projekta</w:t>
      </w:r>
      <w:r w:rsidRPr="00C22413">
        <w:rPr>
          <w:lang w:val="sr-Latn-ME"/>
        </w:rPr>
        <w:t>.</w:t>
      </w:r>
    </w:p>
    <w:p w14:paraId="03D49555" w14:textId="77777777" w:rsidR="006D4AEA" w:rsidRPr="00C22413" w:rsidRDefault="006D4AEA" w:rsidP="009536D4">
      <w:pPr>
        <w:jc w:val="both"/>
        <w:rPr>
          <w:lang w:val="sr-Latn-ME"/>
        </w:rPr>
      </w:pPr>
    </w:p>
    <w:p w14:paraId="383DB1AD" w14:textId="44AEE002" w:rsidR="009536D4" w:rsidRPr="00C22413" w:rsidRDefault="009536D4" w:rsidP="009536D4">
      <w:pPr>
        <w:jc w:val="both"/>
        <w:rPr>
          <w:lang w:val="sr-Latn-ME"/>
        </w:rPr>
      </w:pPr>
      <w:r w:rsidRPr="00C22413">
        <w:rPr>
          <w:lang w:val="sr-Latn-ME"/>
        </w:rPr>
        <w:t>Očekuje se da će se ispunjenost ciljeva definisanih u SEP procjenjivati u odnosu na:</w:t>
      </w:r>
    </w:p>
    <w:p w14:paraId="45DB6B6B" w14:textId="77777777" w:rsidR="009536D4" w:rsidRPr="00C22413" w:rsidRDefault="009536D4" w:rsidP="009536D4">
      <w:pPr>
        <w:jc w:val="both"/>
        <w:rPr>
          <w:lang w:val="sr-Latn-ME"/>
        </w:rPr>
      </w:pPr>
    </w:p>
    <w:p w14:paraId="1F913F33" w14:textId="7DCC283D" w:rsidR="009536D4" w:rsidRPr="00C22413" w:rsidRDefault="009536D4" w:rsidP="009536D4">
      <w:pPr>
        <w:pStyle w:val="ListParagraph"/>
        <w:numPr>
          <w:ilvl w:val="0"/>
          <w:numId w:val="20"/>
        </w:numPr>
        <w:ind w:left="567" w:hanging="283"/>
        <w:jc w:val="both"/>
        <w:rPr>
          <w:lang w:val="sr-Latn-ME"/>
        </w:rPr>
      </w:pPr>
      <w:r w:rsidRPr="00C22413">
        <w:rPr>
          <w:lang w:val="sr-Latn-ME"/>
        </w:rPr>
        <w:t xml:space="preserve">Dijeljenje informacija - pregled cjelokupne dostupne projektne dokumentacije; obim i učestalost distribucije; </w:t>
      </w:r>
    </w:p>
    <w:p w14:paraId="22324F50" w14:textId="77777777" w:rsidR="009536D4" w:rsidRPr="00C22413" w:rsidRDefault="009536D4" w:rsidP="009536D4">
      <w:pPr>
        <w:ind w:left="567" w:hanging="283"/>
        <w:jc w:val="both"/>
        <w:rPr>
          <w:lang w:val="sr-Latn-ME"/>
        </w:rPr>
      </w:pPr>
      <w:r w:rsidRPr="00C22413">
        <w:rPr>
          <w:lang w:val="sr-Latn-ME"/>
        </w:rPr>
        <w:t>•</w:t>
      </w:r>
      <w:r w:rsidRPr="00C22413">
        <w:rPr>
          <w:lang w:val="sr-Latn-ME"/>
        </w:rPr>
        <w:tab/>
        <w:t xml:space="preserve">Organizaciju konsultativnih sastanaka - broj i stepen učešća određenih grupa zainteresovanih strana; </w:t>
      </w:r>
    </w:p>
    <w:p w14:paraId="7F1963FC" w14:textId="6536DAD5" w:rsidR="009536D4" w:rsidRPr="00C22413" w:rsidRDefault="009536D4" w:rsidP="009536D4">
      <w:pPr>
        <w:ind w:left="567" w:hanging="283"/>
        <w:jc w:val="both"/>
        <w:rPr>
          <w:lang w:val="sr-Latn-ME"/>
        </w:rPr>
      </w:pPr>
      <w:r w:rsidRPr="00C22413">
        <w:rPr>
          <w:lang w:val="sr-Latn-ME"/>
        </w:rPr>
        <w:t>•</w:t>
      </w:r>
      <w:r w:rsidRPr="00C22413">
        <w:rPr>
          <w:lang w:val="sr-Latn-ME"/>
        </w:rPr>
        <w:tab/>
        <w:t>Zapisn</w:t>
      </w:r>
      <w:r w:rsidR="006D4AEA" w:rsidRPr="00C22413">
        <w:rPr>
          <w:lang w:val="sr-Latn-ME"/>
        </w:rPr>
        <w:t>ike</w:t>
      </w:r>
      <w:r w:rsidRPr="00C22413">
        <w:rPr>
          <w:lang w:val="sr-Latn-ME"/>
        </w:rPr>
        <w:t xml:space="preserve"> sa sastanaka, realizovane aktivnosti i vrijeme potrebno za postupanje po istim;</w:t>
      </w:r>
    </w:p>
    <w:p w14:paraId="0C1DB608" w14:textId="77777777" w:rsidR="009536D4" w:rsidRPr="00C22413" w:rsidRDefault="009536D4" w:rsidP="009536D4">
      <w:pPr>
        <w:ind w:left="567" w:hanging="283"/>
        <w:jc w:val="both"/>
        <w:rPr>
          <w:lang w:val="sr-Latn-ME"/>
        </w:rPr>
      </w:pPr>
      <w:r w:rsidRPr="00C22413">
        <w:rPr>
          <w:lang w:val="sr-Latn-ME"/>
        </w:rPr>
        <w:t>•</w:t>
      </w:r>
      <w:r w:rsidRPr="00C22413">
        <w:rPr>
          <w:lang w:val="sr-Latn-ME"/>
        </w:rPr>
        <w:tab/>
        <w:t>Broj komentara i zvaničnih oblika komunikacije dostavljenih od strane zainteresovanih strana u odnosu na projektne aktivnosti;</w:t>
      </w:r>
    </w:p>
    <w:p w14:paraId="6ADD1191" w14:textId="77777777" w:rsidR="009536D4" w:rsidRPr="00C22413" w:rsidRDefault="009536D4" w:rsidP="009536D4">
      <w:pPr>
        <w:ind w:left="567" w:hanging="283"/>
        <w:jc w:val="both"/>
        <w:rPr>
          <w:lang w:val="sr-Latn-ME"/>
        </w:rPr>
      </w:pPr>
      <w:r w:rsidRPr="00C22413">
        <w:rPr>
          <w:lang w:val="sr-Latn-ME"/>
        </w:rPr>
        <w:t>•</w:t>
      </w:r>
      <w:r w:rsidRPr="00C22413">
        <w:rPr>
          <w:lang w:val="sr-Latn-ME"/>
        </w:rPr>
        <w:tab/>
        <w:t>Broj i vrsta žalbi, njihova priroda, trendovi i vrijeme potrebno za rješavanje istih;</w:t>
      </w:r>
    </w:p>
    <w:p w14:paraId="328BC987" w14:textId="2251ED05" w:rsidR="009536D4" w:rsidRPr="00C22413" w:rsidRDefault="009536D4" w:rsidP="009536D4">
      <w:pPr>
        <w:ind w:left="567" w:hanging="283"/>
        <w:jc w:val="both"/>
        <w:rPr>
          <w:lang w:val="sr-Latn-ME"/>
        </w:rPr>
      </w:pPr>
      <w:r w:rsidRPr="00C22413">
        <w:rPr>
          <w:lang w:val="sr-Latn-ME"/>
        </w:rPr>
        <w:t>•</w:t>
      </w:r>
      <w:r w:rsidRPr="00C22413">
        <w:rPr>
          <w:lang w:val="sr-Latn-ME"/>
        </w:rPr>
        <w:tab/>
        <w:t>Nivo usaglašenosti sa žalbenim mehanizmom – popunjenost registra žalbi, broj ponovljenih žalbi, broj podnosilaca žalbi koji su zadovoljni odgovorima na iste, i kvalitativna procjena stepena obaviještenosti i/ili povjerenja u proces upravljanja žalbama među zainteresovanim stranama u lokalnim zajednicama.</w:t>
      </w:r>
    </w:p>
    <w:p w14:paraId="3BFEA6D1" w14:textId="77777777" w:rsidR="009536D4" w:rsidRPr="00C22413" w:rsidRDefault="009536D4" w:rsidP="009536D4">
      <w:pPr>
        <w:ind w:left="567" w:hanging="283"/>
        <w:jc w:val="both"/>
        <w:rPr>
          <w:lang w:val="sr-Latn-ME"/>
        </w:rPr>
      </w:pPr>
    </w:p>
    <w:p w14:paraId="7738F329" w14:textId="2D768E4F" w:rsidR="009536D4" w:rsidRPr="00C22413" w:rsidRDefault="009536D4" w:rsidP="009536D4">
      <w:pPr>
        <w:jc w:val="both"/>
        <w:rPr>
          <w:lang w:val="sr-Latn-ME"/>
        </w:rPr>
      </w:pPr>
      <w:r w:rsidRPr="00C22413">
        <w:rPr>
          <w:lang w:val="sr-Latn-ME"/>
        </w:rPr>
        <w:t xml:space="preserve">UZS će biti odgovorna </w:t>
      </w:r>
      <w:r w:rsidR="008821D3" w:rsidRPr="00C22413">
        <w:rPr>
          <w:lang w:val="sr-Latn-ME"/>
        </w:rPr>
        <w:t xml:space="preserve">institucija </w:t>
      </w:r>
      <w:r w:rsidRPr="00C22413">
        <w:rPr>
          <w:lang w:val="sr-Latn-ME"/>
        </w:rPr>
        <w:t xml:space="preserve">za koordinaciju procesa upravljanja žalbama i praćenje efikasnosti aktivnosti koje se odnose na angažovanje zainteresovanih strana. Prvi izvještaj o monitoringu će biti pripremljen 3 mjeseca nakon početka faze izgradnje, dok će nakon toga izvještaji biti pripremani kvartalno u toku izvođenja radova. UZS će zatim pripremati godišnje izvještaje o monitoringu u toku operativne faze Projekta.  </w:t>
      </w:r>
    </w:p>
    <w:p w14:paraId="084ABAC4" w14:textId="35EBA368" w:rsidR="009536D4" w:rsidRPr="00C22413" w:rsidRDefault="009536D4" w:rsidP="009536D4">
      <w:pPr>
        <w:jc w:val="both"/>
        <w:rPr>
          <w:lang w:val="sr-Latn-ME"/>
        </w:rPr>
      </w:pPr>
    </w:p>
    <w:p w14:paraId="2BE89B15" w14:textId="4A3DBDC6" w:rsidR="009536D4" w:rsidRPr="00C22413" w:rsidRDefault="009536D4" w:rsidP="009536D4">
      <w:pPr>
        <w:jc w:val="both"/>
        <w:rPr>
          <w:lang w:val="sr-Latn-ME"/>
        </w:rPr>
      </w:pPr>
      <w:r w:rsidRPr="00C22413">
        <w:rPr>
          <w:lang w:val="sr-Latn-ME"/>
        </w:rPr>
        <w:t xml:space="preserve">Praćenje procesa angažovanja zainteresovanih strana će biti dio Godišnjeg izvještaja o životnoj sredini i </w:t>
      </w:r>
      <w:r w:rsidR="00311474" w:rsidRPr="00C22413">
        <w:rPr>
          <w:lang w:val="sr-Latn-ME"/>
        </w:rPr>
        <w:t>društvu</w:t>
      </w:r>
      <w:r w:rsidRPr="00C22413">
        <w:rPr>
          <w:lang w:val="sr-Latn-ME"/>
        </w:rPr>
        <w:t xml:space="preserve"> (AESR) koji će pripremati UZS, a koji će biti objavljen na </w:t>
      </w:r>
      <w:r w:rsidR="00311474" w:rsidRPr="00C22413">
        <w:rPr>
          <w:lang w:val="sr-Latn-ME"/>
        </w:rPr>
        <w:t>I</w:t>
      </w:r>
      <w:r w:rsidRPr="00C22413">
        <w:rPr>
          <w:lang w:val="sr-Latn-ME"/>
        </w:rPr>
        <w:t>nternet stranicama UZS, Opštine Budva, Opštine Kotor i Opštine Tivat, dok će isti biti dostavljen i EBRD.</w:t>
      </w:r>
    </w:p>
    <w:p w14:paraId="6FF431D7" w14:textId="0476084E" w:rsidR="006D4AEA" w:rsidRPr="00C22413" w:rsidRDefault="006D4AEA">
      <w:pPr>
        <w:widowControl/>
        <w:autoSpaceDE/>
        <w:autoSpaceDN/>
        <w:spacing w:after="160" w:line="259" w:lineRule="auto"/>
        <w:rPr>
          <w:lang w:val="sr-Latn-ME"/>
        </w:rPr>
      </w:pPr>
      <w:r w:rsidRPr="00C22413">
        <w:rPr>
          <w:lang w:val="sr-Latn-ME"/>
        </w:rPr>
        <w:br w:type="page"/>
      </w:r>
    </w:p>
    <w:p w14:paraId="3F295388" w14:textId="77777777" w:rsidR="009536D4" w:rsidRPr="00CF3BE5" w:rsidRDefault="009536D4" w:rsidP="009536D4">
      <w:pPr>
        <w:jc w:val="both"/>
        <w:rPr>
          <w:sz w:val="2"/>
          <w:szCs w:val="2"/>
          <w:lang w:val="sr-Latn-ME"/>
        </w:rPr>
      </w:pPr>
    </w:p>
    <w:p w14:paraId="6A6ACB4F" w14:textId="766782F2" w:rsidR="009536D4" w:rsidRPr="00CF3BE5" w:rsidRDefault="009536D4" w:rsidP="008821D3">
      <w:pPr>
        <w:pStyle w:val="Heading1"/>
        <w:spacing w:before="0"/>
        <w:ind w:left="426"/>
        <w:rPr>
          <w:sz w:val="24"/>
          <w:szCs w:val="24"/>
          <w:lang w:val="sr-Latn-ME"/>
        </w:rPr>
      </w:pPr>
      <w:bookmarkStart w:id="38" w:name="_Toc47422028"/>
      <w:r w:rsidRPr="00CF3BE5">
        <w:rPr>
          <w:sz w:val="24"/>
          <w:szCs w:val="24"/>
          <w:lang w:val="sr-Latn-ME"/>
        </w:rPr>
        <w:t>Kontakt podaci</w:t>
      </w:r>
      <w:bookmarkEnd w:id="38"/>
    </w:p>
    <w:p w14:paraId="2848B023" w14:textId="436C50D4" w:rsidR="009536D4" w:rsidRPr="00C22413" w:rsidRDefault="009536D4" w:rsidP="009536D4">
      <w:pPr>
        <w:ind w:left="567" w:hanging="283"/>
        <w:jc w:val="both"/>
        <w:rPr>
          <w:lang w:val="sr-Latn-ME"/>
        </w:rPr>
      </w:pPr>
    </w:p>
    <w:p w14:paraId="2E303777" w14:textId="77777777" w:rsidR="00CF3BE5" w:rsidRPr="00C22413" w:rsidRDefault="00CF3BE5" w:rsidP="00CF3BE5">
      <w:pPr>
        <w:jc w:val="both"/>
        <w:rPr>
          <w:b/>
          <w:bCs/>
          <w:lang w:val="sr-Latn-ME"/>
        </w:rPr>
      </w:pPr>
      <w:r w:rsidRPr="00C22413">
        <w:rPr>
          <w:b/>
          <w:bCs/>
          <w:lang w:val="sr-Latn-ME"/>
        </w:rPr>
        <w:t xml:space="preserve">Uprava za saobraćaj Crne Gore </w:t>
      </w:r>
    </w:p>
    <w:p w14:paraId="0ACC9EAF" w14:textId="77777777" w:rsidR="00CF3BE5" w:rsidRPr="00C22413" w:rsidRDefault="00CF3BE5" w:rsidP="00CF3BE5">
      <w:pPr>
        <w:jc w:val="both"/>
        <w:rPr>
          <w:lang w:val="sr-Latn-ME"/>
        </w:rPr>
      </w:pPr>
      <w:r w:rsidRPr="00C22413">
        <w:rPr>
          <w:lang w:val="sr-Latn-ME"/>
        </w:rPr>
        <w:t>Kontakt osoba: Nikola Arnaut</w:t>
      </w:r>
    </w:p>
    <w:p w14:paraId="66F059DE" w14:textId="77777777" w:rsidR="00CF3BE5" w:rsidRPr="00C22413" w:rsidRDefault="00CF3BE5" w:rsidP="00CF3BE5">
      <w:pPr>
        <w:jc w:val="both"/>
        <w:rPr>
          <w:lang w:val="sr-Latn-ME"/>
        </w:rPr>
      </w:pPr>
      <w:r w:rsidRPr="00C22413">
        <w:rPr>
          <w:lang w:val="sr-Latn-ME"/>
        </w:rPr>
        <w:t>IV Proleterske 19</w:t>
      </w:r>
    </w:p>
    <w:p w14:paraId="2DB47FA1" w14:textId="77777777" w:rsidR="00CF3BE5" w:rsidRPr="00C22413" w:rsidRDefault="00CF3BE5" w:rsidP="00CF3BE5">
      <w:pPr>
        <w:jc w:val="both"/>
        <w:rPr>
          <w:lang w:val="sr-Latn-ME"/>
        </w:rPr>
      </w:pPr>
      <w:r w:rsidRPr="00C22413">
        <w:rPr>
          <w:lang w:val="sr-Latn-ME"/>
        </w:rPr>
        <w:t>81000 Podgorica Crna Gora</w:t>
      </w:r>
    </w:p>
    <w:p w14:paraId="0090FF23" w14:textId="77777777" w:rsidR="00CF3BE5" w:rsidRPr="00C22413" w:rsidRDefault="00CF3BE5" w:rsidP="00CF3BE5">
      <w:pPr>
        <w:jc w:val="both"/>
        <w:rPr>
          <w:lang w:val="sr-Latn-ME"/>
        </w:rPr>
      </w:pPr>
      <w:r w:rsidRPr="00C22413">
        <w:rPr>
          <w:lang w:val="sr-Latn-ME"/>
        </w:rPr>
        <w:t>Tel: +382 20 655 095, 655 364</w:t>
      </w:r>
    </w:p>
    <w:p w14:paraId="5598854E" w14:textId="77777777" w:rsidR="00CF3BE5" w:rsidRPr="00C22413" w:rsidRDefault="00CF3BE5" w:rsidP="00CF3BE5">
      <w:pPr>
        <w:jc w:val="both"/>
        <w:rPr>
          <w:lang w:val="sr-Latn-ME"/>
        </w:rPr>
      </w:pPr>
      <w:r w:rsidRPr="00C22413">
        <w:rPr>
          <w:lang w:val="sr-Latn-ME"/>
        </w:rPr>
        <w:t xml:space="preserve">E-mail: </w:t>
      </w:r>
      <w:hyperlink r:id="rId15" w:history="1">
        <w:r w:rsidRPr="00C22413">
          <w:rPr>
            <w:rStyle w:val="Hyperlink"/>
            <w:lang w:val="sr-Latn-ME"/>
          </w:rPr>
          <w:t>upravazasaobracaj@uzs.gov.me</w:t>
        </w:r>
      </w:hyperlink>
      <w:r w:rsidRPr="00C22413">
        <w:rPr>
          <w:lang w:val="sr-Latn-ME"/>
        </w:rPr>
        <w:t xml:space="preserve">  </w:t>
      </w:r>
    </w:p>
    <w:p w14:paraId="573EE5E4" w14:textId="77777777" w:rsidR="00CF3BE5" w:rsidRPr="00C22413" w:rsidRDefault="00CF3BE5" w:rsidP="00CF3BE5">
      <w:pPr>
        <w:jc w:val="both"/>
        <w:rPr>
          <w:lang w:val="sr-Latn-ME"/>
        </w:rPr>
      </w:pPr>
      <w:r w:rsidRPr="00C22413">
        <w:rPr>
          <w:lang w:val="sr-Latn-ME"/>
        </w:rPr>
        <w:t xml:space="preserve">Internet stranica: </w:t>
      </w:r>
      <w:hyperlink r:id="rId16" w:history="1">
        <w:r w:rsidRPr="00C22413">
          <w:rPr>
            <w:rStyle w:val="Hyperlink"/>
            <w:lang w:val="sr-Latn-ME"/>
          </w:rPr>
          <w:t>www.uzs.gov.me</w:t>
        </w:r>
      </w:hyperlink>
      <w:r w:rsidRPr="00C22413">
        <w:rPr>
          <w:lang w:val="sr-Latn-ME"/>
        </w:rPr>
        <w:t xml:space="preserve"> </w:t>
      </w:r>
    </w:p>
    <w:p w14:paraId="230637FE" w14:textId="16662693" w:rsidR="00CF3BE5" w:rsidRDefault="00112ACB" w:rsidP="00CF3BE5">
      <w:pPr>
        <w:jc w:val="both"/>
        <w:rPr>
          <w:lang w:val="sr-Latn-ME"/>
        </w:rPr>
      </w:pPr>
      <w:hyperlink r:id="rId17" w:history="1">
        <w:r w:rsidR="009E159D" w:rsidRPr="00693A6D">
          <w:rPr>
            <w:rStyle w:val="Hyperlink"/>
            <w:lang w:val="sr-Latn-ME"/>
          </w:rPr>
          <w:t>http://www.uzs.gov.me/projekat-ebrd/Tivat_Jaz</w:t>
        </w:r>
      </w:hyperlink>
    </w:p>
    <w:p w14:paraId="409ECEC9" w14:textId="77777777" w:rsidR="00CF3BE5" w:rsidRPr="00C22413" w:rsidRDefault="00CF3BE5" w:rsidP="00CF3BE5">
      <w:pPr>
        <w:jc w:val="both"/>
        <w:rPr>
          <w:lang w:val="sr-Latn-ME"/>
        </w:rPr>
      </w:pPr>
    </w:p>
    <w:p w14:paraId="276FC1BF" w14:textId="3CBDF08D" w:rsidR="00CF3BE5" w:rsidRPr="00931798" w:rsidRDefault="00CF3BE5" w:rsidP="00CF3BE5">
      <w:pPr>
        <w:jc w:val="both"/>
        <w:rPr>
          <w:b/>
          <w:bCs/>
          <w:lang w:val="sr-Latn-ME"/>
        </w:rPr>
      </w:pPr>
      <w:r w:rsidRPr="00931798">
        <w:rPr>
          <w:b/>
          <w:bCs/>
          <w:lang w:val="sr-Latn-ME"/>
        </w:rPr>
        <w:t>Evropska banka za obnovu i razvoj</w:t>
      </w:r>
    </w:p>
    <w:p w14:paraId="5DC233E7" w14:textId="0E58945E" w:rsidR="00EE453B" w:rsidRPr="00931798" w:rsidRDefault="00EE453B" w:rsidP="00CF3BE5">
      <w:pPr>
        <w:jc w:val="both"/>
        <w:rPr>
          <w:lang w:val="sr-Latn-ME"/>
        </w:rPr>
      </w:pPr>
      <w:r w:rsidRPr="00931798">
        <w:rPr>
          <w:lang w:val="sr-Latn-ME"/>
        </w:rPr>
        <w:t>Kancelarija EBRD u Podgorici</w:t>
      </w:r>
    </w:p>
    <w:p w14:paraId="0568963B" w14:textId="77777777" w:rsidR="00CF3BE5" w:rsidRPr="00931798" w:rsidRDefault="00CF3BE5" w:rsidP="00CF3BE5">
      <w:pPr>
        <w:jc w:val="both"/>
        <w:rPr>
          <w:lang w:val="sr-Latn-ME"/>
        </w:rPr>
      </w:pPr>
      <w:r w:rsidRPr="00931798">
        <w:rPr>
          <w:lang w:val="sr-Latn-ME"/>
        </w:rPr>
        <w:t>Moskovska 2/b</w:t>
      </w:r>
    </w:p>
    <w:p w14:paraId="185800BF" w14:textId="77777777" w:rsidR="00CF3BE5" w:rsidRPr="00931798" w:rsidRDefault="00CF3BE5" w:rsidP="00CF3BE5">
      <w:pPr>
        <w:jc w:val="both"/>
        <w:rPr>
          <w:lang w:val="sr-Latn-ME"/>
        </w:rPr>
      </w:pPr>
      <w:r w:rsidRPr="00931798">
        <w:rPr>
          <w:lang w:val="sr-Latn-ME"/>
        </w:rPr>
        <w:t>81000 Podgorica</w:t>
      </w:r>
    </w:p>
    <w:p w14:paraId="0321526B" w14:textId="77777777" w:rsidR="00CF3BE5" w:rsidRPr="00931798" w:rsidRDefault="00CF3BE5" w:rsidP="00CF3BE5">
      <w:pPr>
        <w:jc w:val="both"/>
        <w:rPr>
          <w:lang w:val="sr-Latn-ME"/>
        </w:rPr>
      </w:pPr>
      <w:r w:rsidRPr="00931798">
        <w:rPr>
          <w:lang w:val="sr-Latn-ME"/>
        </w:rPr>
        <w:t>Crna Gora</w:t>
      </w:r>
    </w:p>
    <w:p w14:paraId="30637ABC" w14:textId="77777777" w:rsidR="00CF3BE5" w:rsidRPr="00931798" w:rsidRDefault="00CF3BE5" w:rsidP="00CF3BE5">
      <w:pPr>
        <w:jc w:val="both"/>
        <w:rPr>
          <w:lang w:val="sr-Latn-ME"/>
        </w:rPr>
      </w:pPr>
    </w:p>
    <w:p w14:paraId="73684A0D" w14:textId="77777777" w:rsidR="00CF3BE5" w:rsidRPr="00931798" w:rsidRDefault="00CF3BE5" w:rsidP="00CF3BE5">
      <w:pPr>
        <w:jc w:val="both"/>
        <w:rPr>
          <w:b/>
          <w:bCs/>
          <w:lang w:val="sr-Latn-ME"/>
        </w:rPr>
      </w:pPr>
      <w:r w:rsidRPr="00931798">
        <w:rPr>
          <w:b/>
          <w:bCs/>
          <w:lang w:val="sr-Latn-ME"/>
        </w:rPr>
        <w:t>Sjedište EBRD, London</w:t>
      </w:r>
    </w:p>
    <w:p w14:paraId="2E293D66" w14:textId="77777777" w:rsidR="00EE453B" w:rsidRPr="00931798" w:rsidRDefault="00CF3BE5" w:rsidP="00CF3BE5">
      <w:pPr>
        <w:jc w:val="both"/>
        <w:rPr>
          <w:lang w:val="sr-Latn-ME"/>
        </w:rPr>
      </w:pPr>
      <w:r w:rsidRPr="00931798">
        <w:rPr>
          <w:lang w:val="sr-Latn-ME"/>
        </w:rPr>
        <w:t xml:space="preserve">One Exchange Square </w:t>
      </w:r>
    </w:p>
    <w:p w14:paraId="74AD4C47" w14:textId="6C0F9DE5" w:rsidR="00CF3BE5" w:rsidRPr="00931798" w:rsidRDefault="00CF3BE5" w:rsidP="00CF3BE5">
      <w:pPr>
        <w:jc w:val="both"/>
        <w:rPr>
          <w:lang w:val="sr-Latn-ME"/>
        </w:rPr>
      </w:pPr>
      <w:r w:rsidRPr="00931798">
        <w:rPr>
          <w:lang w:val="sr-Latn-ME"/>
        </w:rPr>
        <w:t>London</w:t>
      </w:r>
    </w:p>
    <w:p w14:paraId="37544279" w14:textId="77777777" w:rsidR="00CF3BE5" w:rsidRPr="00931798" w:rsidRDefault="00CF3BE5" w:rsidP="00CF3BE5">
      <w:pPr>
        <w:jc w:val="both"/>
        <w:rPr>
          <w:lang w:val="sr-Latn-ME"/>
        </w:rPr>
      </w:pPr>
      <w:r w:rsidRPr="00931798">
        <w:rPr>
          <w:lang w:val="sr-Latn-ME"/>
        </w:rPr>
        <w:t>EC2A 2JN</w:t>
      </w:r>
    </w:p>
    <w:p w14:paraId="3686DE1F" w14:textId="6989F1D6" w:rsidR="00CF3BE5" w:rsidRPr="00C22413" w:rsidRDefault="00CF3BE5" w:rsidP="00CF3BE5">
      <w:pPr>
        <w:jc w:val="both"/>
        <w:rPr>
          <w:lang w:val="sr-Latn-ME"/>
        </w:rPr>
      </w:pPr>
      <w:r w:rsidRPr="00931798">
        <w:rPr>
          <w:lang w:val="sr-Latn-ME"/>
        </w:rPr>
        <w:t xml:space="preserve">Tel: +44 207 338 </w:t>
      </w:r>
      <w:r w:rsidR="00EE453B" w:rsidRPr="00931798">
        <w:rPr>
          <w:lang w:val="sr-Latn-ME"/>
        </w:rPr>
        <w:t>6000</w:t>
      </w:r>
    </w:p>
    <w:p w14:paraId="6F040DA5" w14:textId="77777777" w:rsidR="00CF3BE5" w:rsidRPr="002A0CF8" w:rsidRDefault="00112ACB" w:rsidP="00CF3BE5">
      <w:pPr>
        <w:jc w:val="both"/>
        <w:rPr>
          <w:lang w:val="sr-Latn-ME"/>
        </w:rPr>
      </w:pPr>
      <w:hyperlink r:id="rId18" w:history="1">
        <w:r w:rsidR="00CF3BE5" w:rsidRPr="00693A6D">
          <w:rPr>
            <w:rStyle w:val="Hyperlink"/>
          </w:rPr>
          <w:t>http</w:t>
        </w:r>
        <w:r w:rsidR="00CF3BE5" w:rsidRPr="002A0CF8">
          <w:rPr>
            <w:rStyle w:val="Hyperlink"/>
            <w:lang w:val="sr-Latn-ME"/>
          </w:rPr>
          <w:t>://</w:t>
        </w:r>
        <w:r w:rsidR="00CF3BE5" w:rsidRPr="00693A6D">
          <w:rPr>
            <w:rStyle w:val="Hyperlink"/>
          </w:rPr>
          <w:t>www</w:t>
        </w:r>
        <w:r w:rsidR="00CF3BE5" w:rsidRPr="002A0CF8">
          <w:rPr>
            <w:rStyle w:val="Hyperlink"/>
            <w:lang w:val="sr-Latn-ME"/>
          </w:rPr>
          <w:t>.</w:t>
        </w:r>
        <w:r w:rsidR="00CF3BE5" w:rsidRPr="00693A6D">
          <w:rPr>
            <w:rStyle w:val="Hyperlink"/>
          </w:rPr>
          <w:t>ebrd</w:t>
        </w:r>
        <w:r w:rsidR="00CF3BE5" w:rsidRPr="002A0CF8">
          <w:rPr>
            <w:rStyle w:val="Hyperlink"/>
            <w:lang w:val="sr-Latn-ME"/>
          </w:rPr>
          <w:t>.</w:t>
        </w:r>
        <w:r w:rsidR="00CF3BE5" w:rsidRPr="00693A6D">
          <w:rPr>
            <w:rStyle w:val="Hyperlink"/>
          </w:rPr>
          <w:t>com</w:t>
        </w:r>
        <w:r w:rsidR="00CF3BE5" w:rsidRPr="002A0CF8">
          <w:rPr>
            <w:rStyle w:val="Hyperlink"/>
            <w:lang w:val="sr-Latn-ME"/>
          </w:rPr>
          <w:t>/</w:t>
        </w:r>
        <w:r w:rsidR="00CF3BE5" w:rsidRPr="00693A6D">
          <w:rPr>
            <w:rStyle w:val="Hyperlink"/>
          </w:rPr>
          <w:t>esia</w:t>
        </w:r>
        <w:r w:rsidR="00CF3BE5" w:rsidRPr="002A0CF8">
          <w:rPr>
            <w:rStyle w:val="Hyperlink"/>
            <w:lang w:val="sr-Latn-ME"/>
          </w:rPr>
          <w:t>.</w:t>
        </w:r>
        <w:r w:rsidR="00CF3BE5" w:rsidRPr="00693A6D">
          <w:rPr>
            <w:rStyle w:val="Hyperlink"/>
          </w:rPr>
          <w:t>html</w:t>
        </w:r>
      </w:hyperlink>
    </w:p>
    <w:p w14:paraId="098C709A" w14:textId="77777777" w:rsidR="00CF3BE5" w:rsidRPr="00C22413" w:rsidRDefault="00CF3BE5" w:rsidP="00CF3BE5">
      <w:pPr>
        <w:jc w:val="both"/>
        <w:rPr>
          <w:lang w:val="sr-Latn-ME"/>
        </w:rPr>
      </w:pPr>
    </w:p>
    <w:p w14:paraId="6BC86895" w14:textId="77777777" w:rsidR="00CF3BE5" w:rsidRPr="00C22413" w:rsidRDefault="00CF3BE5" w:rsidP="00CF3BE5">
      <w:pPr>
        <w:rPr>
          <w:b/>
          <w:bCs/>
          <w:lang w:val="sr-Latn-ME" w:eastAsia="en-US"/>
        </w:rPr>
      </w:pPr>
      <w:r w:rsidRPr="00C22413">
        <w:rPr>
          <w:b/>
          <w:bCs/>
          <w:lang w:val="sr-Latn-ME" w:eastAsia="en-US"/>
        </w:rPr>
        <w:t>Opština Budva</w:t>
      </w:r>
    </w:p>
    <w:p w14:paraId="02611584" w14:textId="77777777" w:rsidR="00CF3BE5" w:rsidRPr="00C22413" w:rsidRDefault="00CF3BE5" w:rsidP="00CF3BE5">
      <w:pPr>
        <w:rPr>
          <w:rFonts w:eastAsiaTheme="minorHAnsi" w:cstheme="minorBidi"/>
          <w:lang w:val="sr-Latn-ME" w:eastAsia="en-US"/>
        </w:rPr>
      </w:pPr>
      <w:r w:rsidRPr="00C22413">
        <w:rPr>
          <w:rFonts w:eastAsiaTheme="minorHAnsi" w:cstheme="minorBidi"/>
          <w:lang w:val="sr-Latn-ME" w:eastAsia="en-US"/>
        </w:rPr>
        <w:t>Adresa: Trg Sunca 3, 85310, Budva</w:t>
      </w:r>
    </w:p>
    <w:p w14:paraId="61832651" w14:textId="77777777" w:rsidR="00CF3BE5" w:rsidRPr="00C22413" w:rsidRDefault="00CF3BE5" w:rsidP="00CF3BE5">
      <w:pPr>
        <w:rPr>
          <w:rFonts w:eastAsiaTheme="minorHAnsi" w:cstheme="minorBidi"/>
          <w:lang w:val="sr-Latn-ME" w:eastAsia="en-US"/>
        </w:rPr>
      </w:pPr>
      <w:r w:rsidRPr="00C22413">
        <w:rPr>
          <w:rFonts w:eastAsiaTheme="minorHAnsi" w:cstheme="minorBidi"/>
          <w:lang w:val="sr-Latn-ME" w:eastAsia="en-US"/>
        </w:rPr>
        <w:t>Tel: +382 (0) 33 451 211</w:t>
      </w:r>
    </w:p>
    <w:p w14:paraId="7F61E890" w14:textId="77777777" w:rsidR="00CF3BE5" w:rsidRPr="00C22413" w:rsidRDefault="00CF3BE5" w:rsidP="00CF3BE5">
      <w:pPr>
        <w:rPr>
          <w:rFonts w:eastAsiaTheme="minorHAnsi" w:cstheme="minorBidi"/>
          <w:lang w:val="sr-Latn-ME" w:eastAsia="en-US"/>
        </w:rPr>
      </w:pPr>
      <w:r w:rsidRPr="00C22413">
        <w:rPr>
          <w:rFonts w:eastAsiaTheme="minorHAnsi" w:cstheme="minorBidi"/>
          <w:lang w:val="sr-Latn-ME" w:eastAsia="en-US"/>
        </w:rPr>
        <w:t xml:space="preserve">E-mail: </w:t>
      </w:r>
      <w:hyperlink r:id="rId19" w:history="1">
        <w:r w:rsidRPr="00C22413">
          <w:rPr>
            <w:rFonts w:eastAsiaTheme="minorHAnsi" w:cstheme="minorBidi"/>
            <w:color w:val="0563C1" w:themeColor="hyperlink"/>
            <w:u w:val="single"/>
            <w:lang w:val="sr-Latn-ME" w:eastAsia="en-US"/>
          </w:rPr>
          <w:t>predsjednik@budva.me</w:t>
        </w:r>
      </w:hyperlink>
      <w:r w:rsidRPr="00C22413">
        <w:rPr>
          <w:rFonts w:eastAsiaTheme="minorHAnsi" w:cstheme="minorBidi"/>
          <w:lang w:val="sr-Latn-ME" w:eastAsia="en-US"/>
        </w:rPr>
        <w:t xml:space="preserve"> </w:t>
      </w:r>
    </w:p>
    <w:p w14:paraId="6A23C5CF" w14:textId="77777777" w:rsidR="00CF3BE5" w:rsidRPr="00C22413" w:rsidRDefault="00CF3BE5" w:rsidP="00CF3BE5">
      <w:pPr>
        <w:rPr>
          <w:lang w:val="sr-Latn-ME" w:eastAsia="en-US"/>
        </w:rPr>
      </w:pPr>
    </w:p>
    <w:p w14:paraId="79688CCF" w14:textId="77777777" w:rsidR="00CF3BE5" w:rsidRPr="00C22413" w:rsidRDefault="00CF3BE5" w:rsidP="00CF3BE5">
      <w:pPr>
        <w:rPr>
          <w:b/>
          <w:bCs/>
          <w:lang w:val="sr-Latn-ME" w:eastAsia="en-US"/>
        </w:rPr>
      </w:pPr>
      <w:r w:rsidRPr="00C22413">
        <w:rPr>
          <w:b/>
          <w:bCs/>
          <w:lang w:val="sr-Latn-ME" w:eastAsia="en-US"/>
        </w:rPr>
        <w:t>Opština Kotor</w:t>
      </w:r>
    </w:p>
    <w:p w14:paraId="3AEECFA5" w14:textId="77777777" w:rsidR="00CF3BE5" w:rsidRPr="00C22413" w:rsidRDefault="00CF3BE5" w:rsidP="00CF3BE5">
      <w:pPr>
        <w:rPr>
          <w:b/>
          <w:bCs/>
          <w:lang w:val="sr-Latn-ME" w:eastAsia="en-US"/>
        </w:rPr>
      </w:pPr>
      <w:r w:rsidRPr="00C22413">
        <w:rPr>
          <w:lang w:val="sr-Latn-ME" w:eastAsia="en-US"/>
        </w:rPr>
        <w:t>Adresa: Opština Kotor Stari grad 317, 85330 Kotor</w:t>
      </w:r>
    </w:p>
    <w:p w14:paraId="76A0BCE3" w14:textId="77777777" w:rsidR="00CF3BE5" w:rsidRPr="00C22413" w:rsidRDefault="00CF3BE5" w:rsidP="00CF3BE5">
      <w:pPr>
        <w:rPr>
          <w:b/>
          <w:bCs/>
          <w:lang w:val="sr-Latn-ME" w:eastAsia="en-US"/>
        </w:rPr>
      </w:pPr>
      <w:r w:rsidRPr="00C22413">
        <w:rPr>
          <w:lang w:val="sr-Latn-ME" w:eastAsia="en-US"/>
        </w:rPr>
        <w:t>Tel: +382 (0) 32/325-860; +382 (0) 32/325-868</w:t>
      </w:r>
    </w:p>
    <w:p w14:paraId="0F7B4967" w14:textId="77777777" w:rsidR="00CF3BE5" w:rsidRPr="00C22413" w:rsidRDefault="00CF3BE5" w:rsidP="00CF3BE5">
      <w:pPr>
        <w:rPr>
          <w:lang w:val="sr-Latn-ME" w:eastAsia="en-US"/>
        </w:rPr>
      </w:pPr>
      <w:r w:rsidRPr="00C22413">
        <w:rPr>
          <w:lang w:val="sr-Latn-ME" w:eastAsia="en-US"/>
        </w:rPr>
        <w:t xml:space="preserve">E-mail: </w:t>
      </w:r>
      <w:hyperlink r:id="rId20" w:history="1">
        <w:r w:rsidRPr="00C22413">
          <w:rPr>
            <w:color w:val="0563C1" w:themeColor="hyperlink"/>
            <w:u w:val="single"/>
            <w:lang w:val="sr-Latn-ME" w:eastAsia="en-US"/>
          </w:rPr>
          <w:t>kabinet.predsjednik@kotor.me</w:t>
        </w:r>
      </w:hyperlink>
      <w:r w:rsidRPr="00C22413">
        <w:rPr>
          <w:lang w:val="sr-Latn-ME" w:eastAsia="en-US"/>
        </w:rPr>
        <w:t xml:space="preserve"> </w:t>
      </w:r>
    </w:p>
    <w:p w14:paraId="07BBAE7E" w14:textId="77777777" w:rsidR="00CF3BE5" w:rsidRPr="00C22413" w:rsidRDefault="00CF3BE5" w:rsidP="00CF3BE5">
      <w:pPr>
        <w:spacing w:line="259" w:lineRule="auto"/>
        <w:rPr>
          <w:rFonts w:eastAsiaTheme="minorHAnsi" w:cstheme="minorBidi"/>
          <w:lang w:val="sr-Latn-ME" w:eastAsia="en-US"/>
        </w:rPr>
      </w:pPr>
    </w:p>
    <w:p w14:paraId="4621C27C" w14:textId="77777777" w:rsidR="00CF3BE5" w:rsidRPr="00C22413" w:rsidRDefault="00CF3BE5" w:rsidP="00CF3BE5">
      <w:pPr>
        <w:rPr>
          <w:b/>
          <w:bCs/>
          <w:lang w:val="sr-Latn-ME" w:eastAsia="en-US"/>
        </w:rPr>
      </w:pPr>
      <w:r w:rsidRPr="00C22413">
        <w:rPr>
          <w:b/>
          <w:bCs/>
          <w:lang w:val="sr-Latn-ME" w:eastAsia="en-US"/>
        </w:rPr>
        <w:t>Opština Tivat</w:t>
      </w:r>
    </w:p>
    <w:p w14:paraId="182ED70E" w14:textId="77777777" w:rsidR="00CF3BE5" w:rsidRPr="00C22413" w:rsidRDefault="00CF3BE5" w:rsidP="00CF3BE5">
      <w:pPr>
        <w:rPr>
          <w:lang w:val="sr-Latn-ME" w:eastAsia="en-US"/>
        </w:rPr>
      </w:pPr>
      <w:r w:rsidRPr="00C22413">
        <w:rPr>
          <w:lang w:val="sr-Latn-ME" w:eastAsia="en-US"/>
        </w:rPr>
        <w:t>Adresa: Trg Magnolija 85 320 Tivat</w:t>
      </w:r>
    </w:p>
    <w:p w14:paraId="57FCFCEA" w14:textId="77777777" w:rsidR="00CF3BE5" w:rsidRPr="00C22413" w:rsidRDefault="00CF3BE5" w:rsidP="00CF3BE5">
      <w:pPr>
        <w:spacing w:line="259" w:lineRule="auto"/>
        <w:rPr>
          <w:rFonts w:eastAsiaTheme="minorHAnsi" w:cstheme="minorBidi"/>
          <w:lang w:val="sr-Latn-ME" w:eastAsia="en-US"/>
        </w:rPr>
      </w:pPr>
      <w:r w:rsidRPr="00C22413">
        <w:rPr>
          <w:rFonts w:eastAsiaTheme="minorHAnsi" w:cstheme="minorBidi"/>
          <w:lang w:val="sr-Latn-ME" w:eastAsia="en-US"/>
        </w:rPr>
        <w:t>Tel: +382 (0) 32/661-300</w:t>
      </w:r>
    </w:p>
    <w:p w14:paraId="1F7F8C21" w14:textId="77777777" w:rsidR="00CF3BE5" w:rsidRPr="00C22413" w:rsidRDefault="00CF3BE5" w:rsidP="00CF3BE5">
      <w:pPr>
        <w:spacing w:line="259" w:lineRule="auto"/>
        <w:rPr>
          <w:rFonts w:eastAsiaTheme="minorHAnsi" w:cstheme="minorBidi"/>
          <w:lang w:val="sr-Latn-ME" w:eastAsia="en-US"/>
        </w:rPr>
      </w:pPr>
      <w:r w:rsidRPr="00C22413">
        <w:rPr>
          <w:rFonts w:eastAsiaTheme="minorHAnsi" w:cstheme="minorBidi"/>
          <w:lang w:val="sr-Latn-ME" w:eastAsia="en-US"/>
        </w:rPr>
        <w:t xml:space="preserve">E-mail: </w:t>
      </w:r>
      <w:hyperlink r:id="rId21" w:history="1">
        <w:r w:rsidRPr="00C22413">
          <w:rPr>
            <w:rFonts w:eastAsiaTheme="minorHAnsi" w:cstheme="minorBidi"/>
            <w:color w:val="0563C1" w:themeColor="hyperlink"/>
            <w:u w:val="single"/>
            <w:lang w:val="sr-Latn-ME" w:eastAsia="en-US"/>
          </w:rPr>
          <w:t>sekretarso@opstinativat.com</w:t>
        </w:r>
      </w:hyperlink>
      <w:r w:rsidRPr="00C22413">
        <w:rPr>
          <w:rFonts w:eastAsiaTheme="minorHAnsi" w:cstheme="minorBidi"/>
          <w:lang w:val="sr-Latn-ME" w:eastAsia="en-US"/>
        </w:rPr>
        <w:t xml:space="preserve"> </w:t>
      </w:r>
    </w:p>
    <w:p w14:paraId="7B2F8FC6" w14:textId="77777777" w:rsidR="00CF3BE5" w:rsidRPr="00C22413" w:rsidRDefault="00CF3BE5" w:rsidP="00CF3BE5">
      <w:pPr>
        <w:spacing w:line="259" w:lineRule="auto"/>
        <w:rPr>
          <w:rFonts w:eastAsiaTheme="minorHAnsi" w:cstheme="minorBidi"/>
          <w:lang w:val="sr-Latn-ME" w:eastAsia="en-US"/>
        </w:rPr>
      </w:pPr>
    </w:p>
    <w:p w14:paraId="6AAB8B33" w14:textId="77777777" w:rsidR="00CF3BE5" w:rsidRPr="00C22413" w:rsidRDefault="00CF3BE5" w:rsidP="00CF3BE5">
      <w:pPr>
        <w:rPr>
          <w:b/>
          <w:bCs/>
          <w:lang w:val="sr-Latn-ME" w:eastAsia="en-US"/>
        </w:rPr>
      </w:pPr>
      <w:r w:rsidRPr="00C22413">
        <w:rPr>
          <w:b/>
          <w:bCs/>
          <w:lang w:val="sr-Latn-ME" w:eastAsia="en-US"/>
        </w:rPr>
        <w:t xml:space="preserve">Kancelarija lokalne zajednice Lastva Grbaljska </w:t>
      </w:r>
    </w:p>
    <w:p w14:paraId="52080F80" w14:textId="77777777" w:rsidR="00CF3BE5" w:rsidRPr="00C22413" w:rsidRDefault="00CF3BE5" w:rsidP="00CF3BE5">
      <w:pPr>
        <w:rPr>
          <w:lang w:val="sr-Latn-ME" w:eastAsia="en-US"/>
        </w:rPr>
      </w:pPr>
      <w:r w:rsidRPr="00C22413">
        <w:rPr>
          <w:lang w:val="sr-Latn-ME" w:eastAsia="en-US"/>
        </w:rPr>
        <w:t xml:space="preserve">Adresa: prostorije Osnovne škole „Nikola Đurković" </w:t>
      </w:r>
    </w:p>
    <w:p w14:paraId="1A477187" w14:textId="77777777" w:rsidR="00CF3BE5" w:rsidRPr="00C22413" w:rsidRDefault="00CF3BE5" w:rsidP="00CF3BE5">
      <w:pPr>
        <w:spacing w:line="259" w:lineRule="auto"/>
        <w:rPr>
          <w:rFonts w:eastAsiaTheme="minorHAnsi" w:cstheme="minorBidi"/>
          <w:lang w:val="sr-Latn-ME" w:eastAsia="en-US"/>
        </w:rPr>
      </w:pPr>
      <w:r w:rsidRPr="00C22413">
        <w:rPr>
          <w:rFonts w:eastAsiaTheme="minorHAnsi" w:cstheme="minorBidi"/>
          <w:lang w:val="sr-Latn-ME" w:eastAsia="en-US"/>
        </w:rPr>
        <w:t>Predsjednik: Mihović Labud</w:t>
      </w:r>
    </w:p>
    <w:p w14:paraId="41DAFB38" w14:textId="77777777" w:rsidR="00CF3BE5" w:rsidRPr="00C22413" w:rsidRDefault="00CF3BE5" w:rsidP="00CF3BE5">
      <w:pPr>
        <w:spacing w:line="259" w:lineRule="auto"/>
        <w:rPr>
          <w:rFonts w:eastAsiaTheme="minorHAnsi" w:cstheme="minorBidi"/>
          <w:lang w:val="sr-Latn-ME" w:eastAsia="en-US"/>
        </w:rPr>
      </w:pPr>
      <w:r w:rsidRPr="00C22413">
        <w:rPr>
          <w:rFonts w:eastAsiaTheme="minorHAnsi" w:cstheme="minorBidi"/>
          <w:lang w:val="sr-Latn-ME" w:eastAsia="en-US"/>
        </w:rPr>
        <w:t>Tel: +382 (0) 67/642-911</w:t>
      </w:r>
    </w:p>
    <w:p w14:paraId="08E46F82" w14:textId="77777777" w:rsidR="00CF3BE5" w:rsidRPr="00C22413" w:rsidRDefault="00CF3BE5" w:rsidP="00CF3BE5">
      <w:pPr>
        <w:spacing w:line="259" w:lineRule="auto"/>
        <w:rPr>
          <w:rFonts w:eastAsiaTheme="minorHAnsi" w:cstheme="minorBidi"/>
          <w:lang w:val="sr-Latn-ME" w:eastAsia="en-US"/>
        </w:rPr>
      </w:pPr>
    </w:p>
    <w:p w14:paraId="3E9691BD" w14:textId="77777777" w:rsidR="00CF3BE5" w:rsidRPr="00C22413" w:rsidRDefault="00CF3BE5" w:rsidP="00CF3BE5">
      <w:pPr>
        <w:rPr>
          <w:b/>
          <w:bCs/>
          <w:lang w:val="sr-Latn-ME" w:eastAsia="en-US"/>
        </w:rPr>
      </w:pPr>
      <w:r w:rsidRPr="00C22413">
        <w:rPr>
          <w:b/>
          <w:bCs/>
          <w:lang w:val="sr-Latn-ME" w:eastAsia="en-US"/>
        </w:rPr>
        <w:t xml:space="preserve">Kancelarija lokalne zajednice Radanovići </w:t>
      </w:r>
    </w:p>
    <w:p w14:paraId="3161CC63" w14:textId="77777777" w:rsidR="00CF3BE5" w:rsidRPr="00C22413" w:rsidRDefault="00CF3BE5" w:rsidP="00CF3BE5">
      <w:pPr>
        <w:rPr>
          <w:lang w:val="sr-Latn-ME" w:eastAsia="en-US"/>
        </w:rPr>
      </w:pPr>
      <w:r w:rsidRPr="00C22413">
        <w:rPr>
          <w:lang w:val="sr-Latn-ME" w:eastAsia="en-US"/>
        </w:rPr>
        <w:t>Adresa: Radanovići bb</w:t>
      </w:r>
    </w:p>
    <w:p w14:paraId="0FEACBCF" w14:textId="77777777" w:rsidR="00CF3BE5" w:rsidRPr="00C22413" w:rsidRDefault="00CF3BE5" w:rsidP="00CF3BE5">
      <w:pPr>
        <w:spacing w:line="259" w:lineRule="auto"/>
        <w:rPr>
          <w:rFonts w:eastAsiaTheme="minorHAnsi" w:cstheme="minorBidi"/>
          <w:lang w:val="sr-Latn-ME" w:eastAsia="en-US"/>
        </w:rPr>
      </w:pPr>
      <w:r w:rsidRPr="00C22413">
        <w:rPr>
          <w:rFonts w:eastAsiaTheme="minorHAnsi" w:cstheme="minorBidi"/>
          <w:lang w:val="sr-Latn-ME" w:eastAsia="en-US"/>
        </w:rPr>
        <w:t>Predsjednik: Mirko Kordić</w:t>
      </w:r>
    </w:p>
    <w:p w14:paraId="0944BB23" w14:textId="2CCBF679" w:rsidR="0088178D" w:rsidRDefault="00CF3BE5" w:rsidP="0088178D">
      <w:pPr>
        <w:spacing w:line="259" w:lineRule="auto"/>
        <w:rPr>
          <w:rFonts w:eastAsiaTheme="minorHAnsi" w:cstheme="minorBidi"/>
          <w:lang w:val="sr-Latn-ME" w:eastAsia="en-US"/>
        </w:rPr>
      </w:pPr>
      <w:r w:rsidRPr="00C22413">
        <w:rPr>
          <w:rFonts w:eastAsiaTheme="minorHAnsi" w:cstheme="minorBidi"/>
          <w:lang w:val="sr-Latn-ME" w:eastAsia="en-US"/>
        </w:rPr>
        <w:t>Tel: +382 (0) 69/332-000</w:t>
      </w:r>
      <w:r w:rsidR="0088178D">
        <w:rPr>
          <w:rFonts w:eastAsiaTheme="minorHAnsi" w:cstheme="minorBidi"/>
          <w:lang w:val="sr-Latn-ME" w:eastAsia="en-US"/>
        </w:rPr>
        <w:br w:type="page"/>
      </w:r>
    </w:p>
    <w:p w14:paraId="0E164AF4" w14:textId="3591E697" w:rsidR="00186F3D" w:rsidRPr="0088178D" w:rsidRDefault="0088178D" w:rsidP="00CF3BE5">
      <w:pPr>
        <w:spacing w:line="259" w:lineRule="auto"/>
        <w:rPr>
          <w:rFonts w:eastAsiaTheme="minorHAnsi" w:cstheme="minorBidi"/>
          <w:b/>
          <w:bCs/>
          <w:sz w:val="24"/>
          <w:szCs w:val="24"/>
          <w:lang w:val="sr-Latn-ME" w:eastAsia="en-US"/>
        </w:rPr>
      </w:pPr>
      <w:r w:rsidRPr="0088178D">
        <w:rPr>
          <w:rFonts w:eastAsiaTheme="minorHAnsi" w:cstheme="minorBidi"/>
          <w:b/>
          <w:bCs/>
          <w:sz w:val="24"/>
          <w:szCs w:val="24"/>
          <w:lang w:val="sr-Latn-ME" w:eastAsia="en-US"/>
        </w:rPr>
        <w:lastRenderedPageBreak/>
        <w:t>Aneksi:</w:t>
      </w:r>
    </w:p>
    <w:p w14:paraId="3947F3A4" w14:textId="185AAAAE" w:rsidR="0088178D" w:rsidRDefault="0088178D" w:rsidP="00CF3BE5">
      <w:pPr>
        <w:spacing w:line="259" w:lineRule="auto"/>
        <w:rPr>
          <w:rFonts w:eastAsiaTheme="minorHAnsi" w:cstheme="minorBidi"/>
          <w:lang w:val="sr-Latn-ME" w:eastAsia="en-US"/>
        </w:rPr>
      </w:pPr>
    </w:p>
    <w:p w14:paraId="6EEE5DBD" w14:textId="0B683EFB" w:rsidR="0088178D" w:rsidRPr="0088178D" w:rsidRDefault="0088178D" w:rsidP="0088178D">
      <w:pPr>
        <w:spacing w:line="259" w:lineRule="auto"/>
        <w:rPr>
          <w:rFonts w:eastAsiaTheme="minorHAnsi" w:cstheme="minorBidi"/>
          <w:lang w:val="sr-Latn-ME" w:eastAsia="en-US"/>
        </w:rPr>
      </w:pPr>
      <w:r w:rsidRPr="0088178D">
        <w:rPr>
          <w:rFonts w:eastAsiaTheme="minorHAnsi" w:cstheme="minorBidi"/>
          <w:lang w:val="sr-Latn-ME" w:eastAsia="en-US"/>
        </w:rPr>
        <w:t>A</w:t>
      </w:r>
      <w:r>
        <w:rPr>
          <w:rFonts w:eastAsiaTheme="minorHAnsi" w:cstheme="minorBidi"/>
          <w:lang w:val="sr-Latn-ME" w:eastAsia="en-US"/>
        </w:rPr>
        <w:t>neks</w:t>
      </w:r>
      <w:r w:rsidRPr="0088178D">
        <w:rPr>
          <w:rFonts w:eastAsiaTheme="minorHAnsi" w:cstheme="minorBidi"/>
          <w:lang w:val="sr-Latn-ME" w:eastAsia="en-US"/>
        </w:rPr>
        <w:t xml:space="preserve"> 1 – </w:t>
      </w:r>
      <w:r>
        <w:rPr>
          <w:rFonts w:eastAsiaTheme="minorHAnsi" w:cstheme="minorBidi"/>
          <w:lang w:val="sr-Latn-ME" w:eastAsia="en-US"/>
        </w:rPr>
        <w:t>Obrazac za žalbe</w:t>
      </w:r>
      <w:r w:rsidRPr="0088178D">
        <w:rPr>
          <w:rFonts w:eastAsiaTheme="minorHAnsi" w:cstheme="minorBidi"/>
          <w:lang w:val="sr-Latn-ME" w:eastAsia="en-US"/>
        </w:rPr>
        <w:t xml:space="preserve"> </w:t>
      </w:r>
    </w:p>
    <w:p w14:paraId="498F1EEF" w14:textId="77777777" w:rsidR="0088178D" w:rsidRPr="0088178D" w:rsidRDefault="0088178D" w:rsidP="0088178D">
      <w:pPr>
        <w:spacing w:line="259" w:lineRule="auto"/>
        <w:rPr>
          <w:rFonts w:eastAsiaTheme="minorHAnsi" w:cstheme="minorBidi"/>
          <w:lang w:val="sr-Latn-ME" w:eastAsia="en-US"/>
        </w:rPr>
      </w:pPr>
    </w:p>
    <w:p w14:paraId="12A299A8" w14:textId="55853D3A" w:rsidR="0088178D" w:rsidRPr="0088178D" w:rsidRDefault="0088178D" w:rsidP="0088178D">
      <w:pPr>
        <w:spacing w:line="259" w:lineRule="auto"/>
        <w:rPr>
          <w:rFonts w:eastAsiaTheme="minorHAnsi" w:cstheme="minorBidi"/>
          <w:lang w:val="sr-Latn-ME" w:eastAsia="en-US"/>
        </w:rPr>
      </w:pPr>
      <w:r w:rsidRPr="0088178D">
        <w:rPr>
          <w:rFonts w:eastAsiaTheme="minorHAnsi" w:cstheme="minorBidi"/>
          <w:lang w:val="sr-Latn-ME" w:eastAsia="en-US"/>
        </w:rPr>
        <w:t>A</w:t>
      </w:r>
      <w:r>
        <w:rPr>
          <w:rFonts w:eastAsiaTheme="minorHAnsi" w:cstheme="minorBidi"/>
          <w:lang w:val="sr-Latn-ME" w:eastAsia="en-US"/>
        </w:rPr>
        <w:t>neks</w:t>
      </w:r>
      <w:r w:rsidRPr="0088178D">
        <w:rPr>
          <w:rFonts w:eastAsiaTheme="minorHAnsi" w:cstheme="minorBidi"/>
          <w:lang w:val="sr-Latn-ME" w:eastAsia="en-US"/>
        </w:rPr>
        <w:t xml:space="preserve"> 2 </w:t>
      </w:r>
      <w:r>
        <w:rPr>
          <w:rFonts w:eastAsiaTheme="minorHAnsi" w:cstheme="minorBidi"/>
          <w:lang w:val="sr-Latn-ME" w:eastAsia="en-US"/>
        </w:rPr>
        <w:t>–</w:t>
      </w:r>
      <w:r w:rsidRPr="0088178D">
        <w:rPr>
          <w:rFonts w:eastAsiaTheme="minorHAnsi" w:cstheme="minorBidi"/>
          <w:lang w:val="sr-Latn-ME" w:eastAsia="en-US"/>
        </w:rPr>
        <w:t xml:space="preserve"> </w:t>
      </w:r>
      <w:r>
        <w:rPr>
          <w:rFonts w:eastAsiaTheme="minorHAnsi" w:cstheme="minorBidi"/>
          <w:lang w:val="sr-Latn-ME" w:eastAsia="en-US"/>
        </w:rPr>
        <w:t>Registar žalbi</w:t>
      </w:r>
    </w:p>
    <w:p w14:paraId="02ED8BEA" w14:textId="77777777" w:rsidR="0088178D" w:rsidRPr="0088178D" w:rsidRDefault="0088178D" w:rsidP="0088178D">
      <w:pPr>
        <w:spacing w:line="259" w:lineRule="auto"/>
        <w:rPr>
          <w:rFonts w:eastAsiaTheme="minorHAnsi" w:cstheme="minorBidi"/>
          <w:lang w:val="sr-Latn-ME" w:eastAsia="en-US"/>
        </w:rPr>
      </w:pPr>
    </w:p>
    <w:p w14:paraId="6E1D473A" w14:textId="12FF7940" w:rsidR="0088178D" w:rsidRPr="0088178D" w:rsidRDefault="0088178D" w:rsidP="0088178D">
      <w:pPr>
        <w:spacing w:line="259" w:lineRule="auto"/>
        <w:rPr>
          <w:rFonts w:eastAsiaTheme="minorHAnsi" w:cstheme="minorBidi"/>
          <w:lang w:val="sr-Latn-ME" w:eastAsia="en-US"/>
        </w:rPr>
      </w:pPr>
      <w:r w:rsidRPr="0088178D">
        <w:rPr>
          <w:rFonts w:eastAsiaTheme="minorHAnsi" w:cstheme="minorBidi"/>
          <w:lang w:val="sr-Latn-ME" w:eastAsia="en-US"/>
        </w:rPr>
        <w:t>A</w:t>
      </w:r>
      <w:r>
        <w:rPr>
          <w:rFonts w:eastAsiaTheme="minorHAnsi" w:cstheme="minorBidi"/>
          <w:lang w:val="sr-Latn-ME" w:eastAsia="en-US"/>
        </w:rPr>
        <w:t>neks</w:t>
      </w:r>
      <w:r w:rsidRPr="0088178D">
        <w:rPr>
          <w:rFonts w:eastAsiaTheme="minorHAnsi" w:cstheme="minorBidi"/>
          <w:lang w:val="sr-Latn-ME" w:eastAsia="en-US"/>
        </w:rPr>
        <w:t xml:space="preserve"> 3 </w:t>
      </w:r>
      <w:r w:rsidR="002F7F07">
        <w:rPr>
          <w:rFonts w:eastAsiaTheme="minorHAnsi" w:cstheme="minorBidi"/>
          <w:lang w:val="sr-Latn-ME" w:eastAsia="en-US"/>
        </w:rPr>
        <w:t>–</w:t>
      </w:r>
      <w:r w:rsidRPr="0088178D">
        <w:rPr>
          <w:rFonts w:eastAsiaTheme="minorHAnsi" w:cstheme="minorBidi"/>
          <w:lang w:val="sr-Latn-ME" w:eastAsia="en-US"/>
        </w:rPr>
        <w:t xml:space="preserve"> </w:t>
      </w:r>
      <w:r w:rsidR="002F7F07">
        <w:rPr>
          <w:rFonts w:eastAsiaTheme="minorHAnsi" w:cstheme="minorBidi"/>
          <w:lang w:val="sr-Latn-ME" w:eastAsia="en-US"/>
        </w:rPr>
        <w:t>Žalbeni mehanizam</w:t>
      </w:r>
      <w:r w:rsidRPr="0088178D">
        <w:rPr>
          <w:rFonts w:eastAsiaTheme="minorHAnsi" w:cstheme="minorBidi"/>
          <w:lang w:val="sr-Latn-ME" w:eastAsia="en-US"/>
        </w:rPr>
        <w:t xml:space="preserve"> </w:t>
      </w:r>
    </w:p>
    <w:p w14:paraId="74427740" w14:textId="77777777" w:rsidR="0088178D" w:rsidRPr="0088178D" w:rsidRDefault="0088178D" w:rsidP="0088178D">
      <w:pPr>
        <w:spacing w:line="259" w:lineRule="auto"/>
        <w:rPr>
          <w:rFonts w:eastAsiaTheme="minorHAnsi" w:cstheme="minorBidi"/>
          <w:lang w:val="sr-Latn-ME" w:eastAsia="en-US"/>
        </w:rPr>
      </w:pPr>
    </w:p>
    <w:p w14:paraId="34E5DAD8" w14:textId="067FB6E2" w:rsidR="0088178D" w:rsidRPr="0088178D" w:rsidRDefault="0088178D" w:rsidP="0088178D">
      <w:pPr>
        <w:spacing w:line="259" w:lineRule="auto"/>
        <w:rPr>
          <w:rFonts w:eastAsiaTheme="minorHAnsi" w:cstheme="minorBidi"/>
          <w:lang w:val="sr-Latn-ME" w:eastAsia="en-US"/>
        </w:rPr>
      </w:pPr>
      <w:r w:rsidRPr="0088178D">
        <w:rPr>
          <w:rFonts w:eastAsiaTheme="minorHAnsi" w:cstheme="minorBidi"/>
          <w:lang w:val="sr-Latn-ME" w:eastAsia="en-US"/>
        </w:rPr>
        <w:t>A</w:t>
      </w:r>
      <w:r w:rsidR="002F7F07">
        <w:rPr>
          <w:rFonts w:eastAsiaTheme="minorHAnsi" w:cstheme="minorBidi"/>
          <w:lang w:val="sr-Latn-ME" w:eastAsia="en-US"/>
        </w:rPr>
        <w:t>neks</w:t>
      </w:r>
      <w:r w:rsidRPr="0088178D">
        <w:rPr>
          <w:rFonts w:eastAsiaTheme="minorHAnsi" w:cstheme="minorBidi"/>
          <w:lang w:val="sr-Latn-ME" w:eastAsia="en-US"/>
        </w:rPr>
        <w:t xml:space="preserve"> 4 –</w:t>
      </w:r>
      <w:r w:rsidR="002F7F07">
        <w:rPr>
          <w:rFonts w:eastAsiaTheme="minorHAnsi" w:cstheme="minorBidi"/>
          <w:lang w:val="sr-Latn-ME" w:eastAsia="en-US"/>
        </w:rPr>
        <w:t xml:space="preserve"> Javne konsultacije o ESIA u okviru EIA procesa</w:t>
      </w:r>
    </w:p>
    <w:p w14:paraId="71096F66" w14:textId="77777777" w:rsidR="0088178D" w:rsidRPr="0088178D" w:rsidRDefault="0088178D" w:rsidP="0088178D">
      <w:pPr>
        <w:spacing w:line="259" w:lineRule="auto"/>
        <w:rPr>
          <w:rFonts w:eastAsiaTheme="minorHAnsi" w:cstheme="minorBidi"/>
          <w:lang w:val="sr-Latn-ME" w:eastAsia="en-US"/>
        </w:rPr>
      </w:pPr>
    </w:p>
    <w:p w14:paraId="1203A194" w14:textId="3D791264" w:rsidR="0088178D" w:rsidRPr="0088178D" w:rsidRDefault="0088178D" w:rsidP="0088178D">
      <w:pPr>
        <w:spacing w:line="259" w:lineRule="auto"/>
        <w:rPr>
          <w:rFonts w:eastAsiaTheme="minorHAnsi" w:cstheme="minorBidi"/>
          <w:lang w:val="sr-Latn-ME" w:eastAsia="en-US"/>
        </w:rPr>
      </w:pPr>
      <w:r w:rsidRPr="0088178D">
        <w:rPr>
          <w:rFonts w:eastAsiaTheme="minorHAnsi" w:cstheme="minorBidi"/>
          <w:lang w:val="sr-Latn-ME" w:eastAsia="en-US"/>
        </w:rPr>
        <w:t>A</w:t>
      </w:r>
      <w:r w:rsidR="002F7F07">
        <w:rPr>
          <w:rFonts w:eastAsiaTheme="minorHAnsi" w:cstheme="minorBidi"/>
          <w:lang w:val="sr-Latn-ME" w:eastAsia="en-US"/>
        </w:rPr>
        <w:t>neks</w:t>
      </w:r>
      <w:r w:rsidRPr="0088178D">
        <w:rPr>
          <w:rFonts w:eastAsiaTheme="minorHAnsi" w:cstheme="minorBidi"/>
          <w:lang w:val="sr-Latn-ME" w:eastAsia="en-US"/>
        </w:rPr>
        <w:t xml:space="preserve"> 5 – </w:t>
      </w:r>
      <w:r w:rsidR="002F7F07">
        <w:rPr>
          <w:rFonts w:eastAsiaTheme="minorHAnsi" w:cstheme="minorBidi"/>
          <w:lang w:val="sr-Latn-ME" w:eastAsia="en-US"/>
        </w:rPr>
        <w:t>Zapisnici sa sastanaka</w:t>
      </w:r>
      <w:r w:rsidRPr="0088178D">
        <w:rPr>
          <w:rFonts w:eastAsiaTheme="minorHAnsi" w:cstheme="minorBidi"/>
          <w:lang w:val="sr-Latn-ME" w:eastAsia="en-US"/>
        </w:rPr>
        <w:t xml:space="preserve"> </w:t>
      </w:r>
    </w:p>
    <w:p w14:paraId="305A789E" w14:textId="77777777" w:rsidR="0088178D" w:rsidRPr="0088178D" w:rsidRDefault="0088178D" w:rsidP="0088178D">
      <w:pPr>
        <w:spacing w:line="259" w:lineRule="auto"/>
        <w:rPr>
          <w:rFonts w:eastAsiaTheme="minorHAnsi" w:cstheme="minorBidi"/>
          <w:lang w:val="sr-Latn-ME" w:eastAsia="en-US"/>
        </w:rPr>
      </w:pPr>
    </w:p>
    <w:p w14:paraId="19D214AD" w14:textId="72E1F7D8" w:rsidR="0088178D" w:rsidRPr="0088178D" w:rsidRDefault="0088178D" w:rsidP="0088178D">
      <w:pPr>
        <w:spacing w:line="259" w:lineRule="auto"/>
        <w:rPr>
          <w:rFonts w:eastAsiaTheme="minorHAnsi" w:cstheme="minorBidi"/>
          <w:lang w:val="sr-Latn-ME" w:eastAsia="en-US"/>
        </w:rPr>
      </w:pPr>
      <w:r w:rsidRPr="0088178D">
        <w:rPr>
          <w:rFonts w:eastAsiaTheme="minorHAnsi" w:cstheme="minorBidi"/>
          <w:lang w:val="sr-Latn-ME" w:eastAsia="en-US"/>
        </w:rPr>
        <w:t>A</w:t>
      </w:r>
      <w:r w:rsidR="002F7F07">
        <w:rPr>
          <w:rFonts w:eastAsiaTheme="minorHAnsi" w:cstheme="minorBidi"/>
          <w:lang w:val="sr-Latn-ME" w:eastAsia="en-US"/>
        </w:rPr>
        <w:t>neks</w:t>
      </w:r>
      <w:r w:rsidRPr="0088178D">
        <w:rPr>
          <w:rFonts w:eastAsiaTheme="minorHAnsi" w:cstheme="minorBidi"/>
          <w:lang w:val="sr-Latn-ME" w:eastAsia="en-US"/>
        </w:rPr>
        <w:t xml:space="preserve"> 6 – </w:t>
      </w:r>
      <w:r w:rsidR="002F7F07">
        <w:rPr>
          <w:rFonts w:eastAsiaTheme="minorHAnsi" w:cstheme="minorBidi"/>
          <w:lang w:val="sr-Latn-ME" w:eastAsia="en-US"/>
        </w:rPr>
        <w:t>Obavještenja o istraživanju</w:t>
      </w:r>
      <w:r w:rsidRPr="0088178D">
        <w:rPr>
          <w:rFonts w:eastAsiaTheme="minorHAnsi" w:cstheme="minorBidi"/>
          <w:lang w:val="sr-Latn-ME" w:eastAsia="en-US"/>
        </w:rPr>
        <w:t xml:space="preserve"> </w:t>
      </w:r>
    </w:p>
    <w:p w14:paraId="2B6FEB12" w14:textId="77777777" w:rsidR="0088178D" w:rsidRPr="0088178D" w:rsidRDefault="0088178D" w:rsidP="0088178D">
      <w:pPr>
        <w:spacing w:line="259" w:lineRule="auto"/>
        <w:rPr>
          <w:rFonts w:eastAsiaTheme="minorHAnsi" w:cstheme="minorBidi"/>
          <w:lang w:val="sr-Latn-ME" w:eastAsia="en-US"/>
        </w:rPr>
      </w:pPr>
    </w:p>
    <w:p w14:paraId="7F99CA2E" w14:textId="6901C0BE" w:rsidR="0088178D" w:rsidRPr="0088178D" w:rsidRDefault="0088178D" w:rsidP="0088178D">
      <w:pPr>
        <w:spacing w:line="259" w:lineRule="auto"/>
        <w:rPr>
          <w:rFonts w:eastAsiaTheme="minorHAnsi" w:cstheme="minorBidi"/>
          <w:lang w:val="sr-Latn-ME" w:eastAsia="en-US"/>
        </w:rPr>
      </w:pPr>
      <w:r w:rsidRPr="0088178D">
        <w:rPr>
          <w:rFonts w:eastAsiaTheme="minorHAnsi" w:cstheme="minorBidi"/>
          <w:lang w:val="sr-Latn-ME" w:eastAsia="en-US"/>
        </w:rPr>
        <w:t xml:space="preserve">Annex 2 </w:t>
      </w:r>
      <w:r w:rsidR="002F7F07">
        <w:rPr>
          <w:rFonts w:eastAsiaTheme="minorHAnsi" w:cstheme="minorBidi"/>
          <w:lang w:val="sr-Latn-ME" w:eastAsia="en-US"/>
        </w:rPr>
        <w:t>–</w:t>
      </w:r>
      <w:r w:rsidRPr="0088178D">
        <w:rPr>
          <w:rFonts w:eastAsiaTheme="minorHAnsi" w:cstheme="minorBidi"/>
          <w:lang w:val="sr-Latn-ME" w:eastAsia="en-US"/>
        </w:rPr>
        <w:t xml:space="preserve"> </w:t>
      </w:r>
      <w:r w:rsidR="002F7F07">
        <w:rPr>
          <w:rFonts w:eastAsiaTheme="minorHAnsi" w:cstheme="minorBidi"/>
          <w:lang w:val="sr-Latn-ME" w:eastAsia="en-US"/>
        </w:rPr>
        <w:t>UZS zapisnici sa sastanaka</w:t>
      </w:r>
    </w:p>
    <w:p w14:paraId="69528F5A" w14:textId="77777777" w:rsidR="0088178D" w:rsidRPr="00CF3BE5" w:rsidRDefault="0088178D" w:rsidP="00CF3BE5">
      <w:pPr>
        <w:spacing w:line="259" w:lineRule="auto"/>
        <w:rPr>
          <w:rFonts w:eastAsiaTheme="minorHAnsi" w:cstheme="minorBidi"/>
          <w:lang w:val="sr-Latn-ME" w:eastAsia="en-US"/>
        </w:rPr>
      </w:pPr>
    </w:p>
    <w:sectPr w:rsidR="0088178D" w:rsidRPr="00CF3BE5" w:rsidSect="00990894">
      <w:pgSz w:w="12240" w:h="15840"/>
      <w:pgMar w:top="1440" w:right="1440" w:bottom="1276" w:left="1440" w:header="720" w:footer="2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92ECA" w14:textId="77777777" w:rsidR="00F66EEA" w:rsidRDefault="00F66EEA" w:rsidP="00BB43DD">
      <w:r>
        <w:separator/>
      </w:r>
    </w:p>
  </w:endnote>
  <w:endnote w:type="continuationSeparator" w:id="0">
    <w:p w14:paraId="10B69A18" w14:textId="77777777" w:rsidR="00F66EEA" w:rsidRDefault="00F66EEA" w:rsidP="00BB4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2BBA5" w14:textId="7F8A9C22" w:rsidR="0088178D" w:rsidRPr="007C6E8B" w:rsidRDefault="0088178D" w:rsidP="000B008D">
    <w:pPr>
      <w:spacing w:line="222" w:lineRule="exact"/>
      <w:ind w:left="20"/>
      <w:rPr>
        <w:lang w:val="sr-Latn-ME"/>
      </w:rPr>
    </w:pPr>
    <w:r>
      <w:rPr>
        <w:color w:val="1D1D1D"/>
        <w:sz w:val="20"/>
        <w:lang w:val="sr-Latn-ME"/>
      </w:rPr>
      <w:t>J</w:t>
    </w:r>
    <w:r w:rsidRPr="007C6E8B">
      <w:rPr>
        <w:color w:val="1D1D1D"/>
        <w:sz w:val="20"/>
        <w:lang w:val="sr-Latn-ME"/>
      </w:rPr>
      <w:t>ul 2020. godine</w:t>
    </w:r>
    <w:r w:rsidRPr="007C6E8B">
      <w:rPr>
        <w:color w:val="1D1D1D"/>
        <w:sz w:val="20"/>
        <w:lang w:val="sr-Latn-ME"/>
      </w:rPr>
      <w:tab/>
    </w:r>
    <w:r w:rsidRPr="007C6E8B">
      <w:rPr>
        <w:color w:val="1D1D1D"/>
        <w:sz w:val="20"/>
        <w:lang w:val="sr-Latn-ME"/>
      </w:rPr>
      <w:tab/>
    </w:r>
    <w:r w:rsidRPr="007C6E8B">
      <w:rPr>
        <w:color w:val="1D1D1D"/>
        <w:sz w:val="20"/>
        <w:lang w:val="sr-Latn-ME"/>
      </w:rPr>
      <w:tab/>
    </w:r>
    <w:r w:rsidRPr="007C6E8B">
      <w:rPr>
        <w:color w:val="1D1D1D"/>
        <w:sz w:val="20"/>
        <w:lang w:val="sr-Latn-ME"/>
      </w:rPr>
      <w:tab/>
    </w:r>
    <w:r w:rsidRPr="007C6E8B">
      <w:rPr>
        <w:color w:val="1D1D1D"/>
        <w:sz w:val="20"/>
        <w:lang w:val="sr-Latn-ME"/>
      </w:rPr>
      <w:tab/>
    </w:r>
    <w:sdt>
      <w:sdtPr>
        <w:rPr>
          <w:lang w:val="sr-Latn-ME"/>
        </w:rPr>
        <w:id w:val="2005778513"/>
        <w:docPartObj>
          <w:docPartGallery w:val="Page Numbers (Bottom of Page)"/>
          <w:docPartUnique/>
        </w:docPartObj>
      </w:sdtPr>
      <w:sdtEndPr>
        <w:rPr>
          <w:noProof/>
          <w:sz w:val="20"/>
          <w:szCs w:val="20"/>
        </w:rPr>
      </w:sdtEndPr>
      <w:sdtContent>
        <w:r>
          <w:rPr>
            <w:lang w:val="sr-Latn-ME"/>
          </w:rPr>
          <w:t xml:space="preserve">  </w:t>
        </w:r>
        <w:r>
          <w:rPr>
            <w:lang w:val="sr-Latn-ME"/>
          </w:rPr>
          <w:tab/>
        </w:r>
        <w:r>
          <w:rPr>
            <w:lang w:val="sr-Latn-ME"/>
          </w:rPr>
          <w:tab/>
        </w:r>
        <w:r>
          <w:rPr>
            <w:lang w:val="sr-Latn-ME"/>
          </w:rPr>
          <w:tab/>
        </w:r>
        <w:r>
          <w:rPr>
            <w:lang w:val="sr-Latn-ME"/>
          </w:rPr>
          <w:tab/>
        </w:r>
        <w:r>
          <w:rPr>
            <w:lang w:val="sr-Latn-ME"/>
          </w:rPr>
          <w:tab/>
        </w:r>
        <w:r>
          <w:rPr>
            <w:lang w:val="sr-Latn-ME"/>
          </w:rPr>
          <w:tab/>
        </w:r>
        <w:r w:rsidRPr="00A97748">
          <w:rPr>
            <w:sz w:val="20"/>
            <w:szCs w:val="20"/>
            <w:lang w:val="sr-Latn-ME"/>
          </w:rPr>
          <w:fldChar w:fldCharType="begin"/>
        </w:r>
        <w:r w:rsidRPr="00A97748">
          <w:rPr>
            <w:sz w:val="20"/>
            <w:szCs w:val="20"/>
            <w:lang w:val="sr-Latn-ME"/>
          </w:rPr>
          <w:instrText xml:space="preserve"> PAGE   \* MERGEFORMAT </w:instrText>
        </w:r>
        <w:r w:rsidRPr="00A97748">
          <w:rPr>
            <w:sz w:val="20"/>
            <w:szCs w:val="20"/>
            <w:lang w:val="sr-Latn-ME"/>
          </w:rPr>
          <w:fldChar w:fldCharType="separate"/>
        </w:r>
        <w:r w:rsidRPr="00A97748">
          <w:rPr>
            <w:noProof/>
            <w:sz w:val="20"/>
            <w:szCs w:val="20"/>
            <w:lang w:val="sr-Latn-ME"/>
          </w:rPr>
          <w:t>2</w:t>
        </w:r>
        <w:r w:rsidRPr="00A97748">
          <w:rPr>
            <w:noProof/>
            <w:sz w:val="20"/>
            <w:szCs w:val="20"/>
            <w:lang w:val="sr-Latn-ME"/>
          </w:rPr>
          <w:fldChar w:fldCharType="end"/>
        </w:r>
      </w:sdtContent>
    </w:sdt>
  </w:p>
  <w:p w14:paraId="6AB2B320" w14:textId="77777777" w:rsidR="0088178D" w:rsidRDefault="0088178D"/>
  <w:p w14:paraId="6469D576" w14:textId="77777777" w:rsidR="0088178D" w:rsidRDefault="008817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9B6D3" w14:textId="19E4265A" w:rsidR="0088178D" w:rsidRDefault="0088178D" w:rsidP="00501F8D">
    <w:pPr>
      <w:pStyle w:val="Footer"/>
    </w:pPr>
    <w:r>
      <w:t>Jul 2020. godine</w:t>
    </w:r>
    <w:r>
      <w:tab/>
    </w:r>
    <w:r>
      <w:tab/>
      <w:t xml:space="preserve">  </w:t>
    </w:r>
  </w:p>
  <w:p w14:paraId="1395709B" w14:textId="77777777" w:rsidR="0088178D" w:rsidRPr="007C6E8B" w:rsidRDefault="0088178D" w:rsidP="00390824">
    <w:pPr>
      <w:pStyle w:val="Footer"/>
      <w:tabs>
        <w:tab w:val="clear" w:pos="9026"/>
        <w:tab w:val="right" w:pos="9214"/>
      </w:tabs>
      <w:rPr>
        <w:lang w:val="sr-Latn-M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86E09" w14:textId="77777777" w:rsidR="00F66EEA" w:rsidRDefault="00F66EEA" w:rsidP="00BB43DD">
      <w:r>
        <w:separator/>
      </w:r>
    </w:p>
  </w:footnote>
  <w:footnote w:type="continuationSeparator" w:id="0">
    <w:p w14:paraId="318A39A8" w14:textId="77777777" w:rsidR="00F66EEA" w:rsidRDefault="00F66EEA" w:rsidP="00BB43DD">
      <w:r>
        <w:continuationSeparator/>
      </w:r>
    </w:p>
  </w:footnote>
  <w:footnote w:id="1">
    <w:p w14:paraId="43C06227" w14:textId="3247E84B" w:rsidR="0088178D" w:rsidRPr="00D60F3A" w:rsidRDefault="0088178D" w:rsidP="00D60F3A">
      <w:pPr>
        <w:pStyle w:val="FootnoteText"/>
        <w:jc w:val="both"/>
        <w:rPr>
          <w:sz w:val="16"/>
          <w:szCs w:val="16"/>
          <w:lang w:val="sr-Latn-ME"/>
        </w:rPr>
      </w:pPr>
      <w:r w:rsidRPr="00D60F3A">
        <w:rPr>
          <w:rStyle w:val="FootnoteReference"/>
          <w:sz w:val="16"/>
          <w:szCs w:val="16"/>
          <w:lang w:val="sr-Latn-ME"/>
        </w:rPr>
        <w:footnoteRef/>
      </w:r>
      <w:r w:rsidRPr="00D60F3A">
        <w:rPr>
          <w:sz w:val="16"/>
          <w:szCs w:val="16"/>
          <w:lang w:val="sr-Latn-ME"/>
        </w:rPr>
        <w:t xml:space="preserve"> Kao što je definisano u Politici zaštite životne sredine i socijalnoj politici (ESP), Evropska Banka za obnovu i razvoj (2019)</w:t>
      </w:r>
    </w:p>
  </w:footnote>
  <w:footnote w:id="2">
    <w:p w14:paraId="171D69CB" w14:textId="7BEACD1D" w:rsidR="0088178D" w:rsidRPr="00D60F3A" w:rsidRDefault="0088178D" w:rsidP="00D60F3A">
      <w:pPr>
        <w:pStyle w:val="FootnoteText"/>
        <w:jc w:val="both"/>
        <w:rPr>
          <w:sz w:val="16"/>
          <w:szCs w:val="16"/>
          <w:lang w:val="sr-Latn-ME"/>
        </w:rPr>
      </w:pPr>
      <w:r w:rsidRPr="00D60F3A">
        <w:rPr>
          <w:rStyle w:val="FootnoteReference"/>
          <w:sz w:val="16"/>
          <w:szCs w:val="16"/>
          <w:lang w:val="sr-Latn-ME"/>
        </w:rPr>
        <w:footnoteRef/>
      </w:r>
      <w:r w:rsidRPr="00D60F3A">
        <w:rPr>
          <w:sz w:val="16"/>
          <w:szCs w:val="16"/>
          <w:lang w:val="sr-Latn-ME"/>
        </w:rPr>
        <w:t xml:space="preserve"> Službeni list Crne Gore br. 001/07, 038/13</w:t>
      </w:r>
    </w:p>
  </w:footnote>
  <w:footnote w:id="3">
    <w:p w14:paraId="784743D1" w14:textId="7A4428AE" w:rsidR="0088178D" w:rsidRPr="00D60F3A" w:rsidRDefault="0088178D" w:rsidP="00D60F3A">
      <w:pPr>
        <w:pStyle w:val="FootnoteText"/>
        <w:jc w:val="both"/>
        <w:rPr>
          <w:sz w:val="16"/>
          <w:szCs w:val="16"/>
          <w:lang w:val="sr-Latn-ME"/>
        </w:rPr>
      </w:pPr>
      <w:r w:rsidRPr="00D60F3A">
        <w:rPr>
          <w:rStyle w:val="FootnoteReference"/>
          <w:sz w:val="16"/>
          <w:szCs w:val="16"/>
          <w:lang w:val="sr-Latn-ME"/>
        </w:rPr>
        <w:footnoteRef/>
      </w:r>
      <w:r w:rsidRPr="00D60F3A">
        <w:rPr>
          <w:sz w:val="16"/>
          <w:szCs w:val="16"/>
          <w:lang w:val="sr-Latn-ME"/>
        </w:rPr>
        <w:t xml:space="preserve"> Službeni list Crne Gore br. 52/16</w:t>
      </w:r>
    </w:p>
  </w:footnote>
  <w:footnote w:id="4">
    <w:p w14:paraId="66735AA0" w14:textId="23D99C8A" w:rsidR="0088178D" w:rsidRPr="00D60F3A" w:rsidRDefault="0088178D" w:rsidP="00D60F3A">
      <w:pPr>
        <w:pStyle w:val="FootnoteText"/>
        <w:jc w:val="both"/>
        <w:rPr>
          <w:sz w:val="16"/>
          <w:szCs w:val="16"/>
          <w:lang w:val="sr-Latn-ME"/>
        </w:rPr>
      </w:pPr>
      <w:r w:rsidRPr="00D60F3A">
        <w:rPr>
          <w:rStyle w:val="FootnoteReference"/>
          <w:sz w:val="16"/>
          <w:szCs w:val="16"/>
          <w:lang w:val="sr-Latn-ME"/>
        </w:rPr>
        <w:footnoteRef/>
      </w:r>
      <w:r w:rsidRPr="00D60F3A">
        <w:rPr>
          <w:sz w:val="16"/>
          <w:szCs w:val="16"/>
          <w:lang w:val="sr-Latn-ME"/>
        </w:rPr>
        <w:t xml:space="preserve"> Službeni list Crne Gore br. 064/17, 044/18, 063/18</w:t>
      </w:r>
    </w:p>
  </w:footnote>
  <w:footnote w:id="5">
    <w:p w14:paraId="438F9182" w14:textId="1FF198A6" w:rsidR="0088178D" w:rsidRPr="00D60F3A" w:rsidRDefault="0088178D" w:rsidP="00D60F3A">
      <w:pPr>
        <w:pStyle w:val="FootnoteText"/>
        <w:jc w:val="both"/>
        <w:rPr>
          <w:sz w:val="16"/>
          <w:szCs w:val="16"/>
          <w:lang w:val="sr-Latn-ME"/>
        </w:rPr>
      </w:pPr>
      <w:r w:rsidRPr="00D60F3A">
        <w:rPr>
          <w:rStyle w:val="FootnoteReference"/>
          <w:sz w:val="16"/>
          <w:szCs w:val="16"/>
          <w:lang w:val="sr-Latn-ME"/>
        </w:rPr>
        <w:footnoteRef/>
      </w:r>
      <w:r w:rsidRPr="00D60F3A">
        <w:rPr>
          <w:sz w:val="16"/>
          <w:szCs w:val="16"/>
          <w:lang w:val="sr-Latn-ME"/>
        </w:rPr>
        <w:t xml:space="preserve"> Službeni list Crne Gore br. 80/05, 40/11, 59/11, 52/16</w:t>
      </w:r>
    </w:p>
  </w:footnote>
  <w:footnote w:id="6">
    <w:p w14:paraId="59A53174" w14:textId="01291404" w:rsidR="0088178D" w:rsidRPr="000D2371" w:rsidRDefault="0088178D" w:rsidP="00D60F3A">
      <w:pPr>
        <w:pStyle w:val="FootnoteText"/>
        <w:jc w:val="both"/>
        <w:rPr>
          <w:sz w:val="16"/>
          <w:szCs w:val="16"/>
          <w:lang w:val="sr-Latn-ME"/>
        </w:rPr>
      </w:pPr>
      <w:r w:rsidRPr="000D2371">
        <w:rPr>
          <w:rStyle w:val="FootnoteReference"/>
          <w:sz w:val="16"/>
          <w:szCs w:val="16"/>
          <w:lang w:val="sr-Latn-ME"/>
        </w:rPr>
        <w:footnoteRef/>
      </w:r>
      <w:r w:rsidRPr="000D2371">
        <w:rPr>
          <w:sz w:val="16"/>
          <w:szCs w:val="16"/>
          <w:lang w:val="sr-Latn-ME"/>
        </w:rPr>
        <w:t xml:space="preserve"> Službeni list Crne Gore br. 044/12, 030/17</w:t>
      </w:r>
    </w:p>
  </w:footnote>
  <w:footnote w:id="7">
    <w:p w14:paraId="7A7AF7CD" w14:textId="5D0F76A9" w:rsidR="0088178D" w:rsidRPr="000D2371" w:rsidRDefault="0088178D" w:rsidP="00D60F3A">
      <w:pPr>
        <w:pStyle w:val="FootnoteText"/>
        <w:jc w:val="both"/>
        <w:rPr>
          <w:sz w:val="16"/>
          <w:szCs w:val="16"/>
          <w:lang w:val="sr-Latn-ME"/>
        </w:rPr>
      </w:pPr>
      <w:r w:rsidRPr="000D2371">
        <w:rPr>
          <w:rStyle w:val="FootnoteReference"/>
          <w:sz w:val="16"/>
          <w:szCs w:val="16"/>
          <w:lang w:val="sr-Latn-ME"/>
        </w:rPr>
        <w:footnoteRef/>
      </w:r>
      <w:r w:rsidRPr="000D2371">
        <w:rPr>
          <w:sz w:val="16"/>
          <w:szCs w:val="16"/>
          <w:lang w:val="sr-Latn-ME"/>
        </w:rPr>
        <w:t xml:space="preserve"> Službeni list Crne Gore br. 55/00, 28/06, 21/08, 30/17, 75/18</w:t>
      </w:r>
    </w:p>
  </w:footnote>
  <w:footnote w:id="8">
    <w:p w14:paraId="6C6BAA70" w14:textId="52D0B39B" w:rsidR="0088178D" w:rsidRPr="000D2371" w:rsidRDefault="0088178D" w:rsidP="00D60F3A">
      <w:pPr>
        <w:pStyle w:val="FootnoteText"/>
        <w:jc w:val="both"/>
        <w:rPr>
          <w:sz w:val="16"/>
          <w:szCs w:val="16"/>
          <w:lang w:val="sr-Latn-ME"/>
        </w:rPr>
      </w:pPr>
      <w:r w:rsidRPr="000D2371">
        <w:rPr>
          <w:rStyle w:val="FootnoteReference"/>
          <w:sz w:val="16"/>
          <w:szCs w:val="16"/>
          <w:lang w:val="sr-Latn-ME"/>
        </w:rPr>
        <w:footnoteRef/>
      </w:r>
      <w:r w:rsidRPr="000D2371">
        <w:rPr>
          <w:sz w:val="16"/>
          <w:szCs w:val="16"/>
          <w:lang w:val="sr-Latn-ME"/>
        </w:rPr>
        <w:t xml:space="preserve"> Službeni list Crne Gore br. 75/18</w:t>
      </w:r>
    </w:p>
  </w:footnote>
  <w:footnote w:id="9">
    <w:p w14:paraId="651650A0" w14:textId="7DBC80A0" w:rsidR="0088178D" w:rsidRPr="00E13EBC" w:rsidRDefault="0088178D">
      <w:pPr>
        <w:pStyle w:val="FootnoteText"/>
        <w:rPr>
          <w:sz w:val="16"/>
          <w:szCs w:val="16"/>
          <w:lang w:val="sr-Latn-ME"/>
        </w:rPr>
      </w:pPr>
      <w:r w:rsidRPr="00E13EBC">
        <w:rPr>
          <w:rStyle w:val="FootnoteReference"/>
          <w:sz w:val="16"/>
          <w:szCs w:val="16"/>
        </w:rPr>
        <w:footnoteRef/>
      </w:r>
      <w:r w:rsidRPr="002A0CF8">
        <w:rPr>
          <w:sz w:val="16"/>
          <w:szCs w:val="16"/>
          <w:lang w:val="sr-Latn-ME"/>
        </w:rPr>
        <w:t xml:space="preserve"> </w:t>
      </w:r>
      <w:r w:rsidRPr="00E13EBC">
        <w:rPr>
          <w:sz w:val="16"/>
          <w:szCs w:val="16"/>
          <w:lang w:val="sr-Latn-ME"/>
        </w:rPr>
        <w:t>Službeni list Crne Gore br. 52/16</w:t>
      </w:r>
    </w:p>
  </w:footnote>
  <w:footnote w:id="10">
    <w:p w14:paraId="7239E89A" w14:textId="17AE078C" w:rsidR="0088178D" w:rsidRPr="000B13DB" w:rsidRDefault="0088178D">
      <w:pPr>
        <w:pStyle w:val="FootnoteText"/>
        <w:rPr>
          <w:sz w:val="16"/>
          <w:szCs w:val="16"/>
          <w:lang w:val="sr-Latn-ME"/>
        </w:rPr>
      </w:pPr>
      <w:r w:rsidRPr="000B13DB">
        <w:rPr>
          <w:rStyle w:val="FootnoteReference"/>
          <w:sz w:val="16"/>
          <w:szCs w:val="16"/>
        </w:rPr>
        <w:footnoteRef/>
      </w:r>
      <w:r w:rsidRPr="002A0CF8">
        <w:rPr>
          <w:sz w:val="16"/>
          <w:szCs w:val="16"/>
          <w:lang w:val="sr-Latn-ME"/>
        </w:rPr>
        <w:t xml:space="preserve"> </w:t>
      </w:r>
      <w:r w:rsidRPr="000B13DB">
        <w:rPr>
          <w:sz w:val="16"/>
          <w:szCs w:val="16"/>
          <w:lang w:val="sr-Latn-ME"/>
        </w:rPr>
        <w:t>Napomena: Pitanje koje je adresiralo glavni izvor prihoda u domaćinstvu.</w:t>
      </w:r>
    </w:p>
  </w:footnote>
  <w:footnote w:id="11">
    <w:p w14:paraId="74D17467" w14:textId="50CBD76D" w:rsidR="0088178D" w:rsidRPr="0010348C" w:rsidRDefault="0088178D" w:rsidP="0010348C">
      <w:pPr>
        <w:pStyle w:val="FootnoteText"/>
        <w:jc w:val="both"/>
        <w:rPr>
          <w:sz w:val="18"/>
          <w:szCs w:val="18"/>
          <w:lang w:val="sr-Latn-ME"/>
        </w:rPr>
      </w:pPr>
      <w:r w:rsidRPr="000B13DB">
        <w:rPr>
          <w:rStyle w:val="FootnoteReference"/>
          <w:sz w:val="16"/>
          <w:szCs w:val="16"/>
        </w:rPr>
        <w:footnoteRef/>
      </w:r>
      <w:r w:rsidRPr="002A0CF8">
        <w:rPr>
          <w:sz w:val="16"/>
          <w:szCs w:val="16"/>
          <w:lang w:val="sr-Latn-ME"/>
        </w:rPr>
        <w:t xml:space="preserve"> </w:t>
      </w:r>
      <w:r w:rsidRPr="000B13DB">
        <w:rPr>
          <w:sz w:val="16"/>
          <w:szCs w:val="16"/>
          <w:lang w:val="sr-Latn-ME"/>
        </w:rPr>
        <w:t>Napomena: Podaci predstavljaju rezultat SES koji je realizovan u zoni od 50m sa lijeve i desne strane postojećeg puta, među ukupno 98 domaćinstava, realizovanog u februaru 2020.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9DB1A" w14:textId="73BF11B5" w:rsidR="0088178D" w:rsidRDefault="00112ACB">
    <w:pPr>
      <w:pStyle w:val="Header"/>
    </w:pPr>
    <w:r>
      <w:rPr>
        <w:noProof/>
      </w:rPr>
      <w:pict w14:anchorId="0FBA2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67688" o:spid="_x0000_s2054"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orbel&quot;;font-size:1pt" string="NACRT"/>
          <w10:wrap anchorx="margin" anchory="margin"/>
        </v:shape>
      </w:pict>
    </w:r>
  </w:p>
  <w:p w14:paraId="7E544B60" w14:textId="77777777" w:rsidR="0088178D" w:rsidRDefault="0088178D"/>
  <w:p w14:paraId="7A5604C6" w14:textId="77777777" w:rsidR="0088178D" w:rsidRDefault="008817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79DCB" w14:textId="798E7E67" w:rsidR="0088178D" w:rsidRPr="0093043C" w:rsidRDefault="0088178D" w:rsidP="0093043C">
    <w:pPr>
      <w:pStyle w:val="BodyText"/>
      <w:spacing w:line="14" w:lineRule="auto"/>
      <w:ind w:left="-284"/>
      <w:rPr>
        <w:sz w:val="20"/>
      </w:rPr>
    </w:pPr>
    <w:r>
      <w:rPr>
        <w:noProof/>
      </w:rPr>
      <mc:AlternateContent>
        <mc:Choice Requires="wps">
          <w:drawing>
            <wp:anchor distT="0" distB="0" distL="114300" distR="114300" simplePos="0" relativeHeight="251656704" behindDoc="1" locked="0" layoutInCell="1" allowOverlap="1" wp14:anchorId="4EB6AC2A" wp14:editId="55585588">
              <wp:simplePos x="0" y="0"/>
              <wp:positionH relativeFrom="page">
                <wp:posOffset>904875</wp:posOffset>
              </wp:positionH>
              <wp:positionV relativeFrom="page">
                <wp:posOffset>466725</wp:posOffset>
              </wp:positionV>
              <wp:extent cx="5181600" cy="200025"/>
              <wp:effectExtent l="0" t="0" r="0" b="952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8EFD0" w14:textId="2DDE6DC3" w:rsidR="0088178D" w:rsidRPr="00390824" w:rsidRDefault="0088178D" w:rsidP="00BB43DD">
                          <w:pPr>
                            <w:spacing w:line="243" w:lineRule="exact"/>
                            <w:ind w:left="20"/>
                            <w:rPr>
                              <w:b/>
                              <w:lang w:val="sr-Latn-ME"/>
                            </w:rPr>
                          </w:pPr>
                          <w:r w:rsidRPr="00390824">
                            <w:rPr>
                              <w:b/>
                              <w:color w:val="00AFEF"/>
                              <w:lang w:val="sr-Latn-ME"/>
                            </w:rPr>
                            <w:t xml:space="preserve">Tranša 3 ESIA </w:t>
                          </w:r>
                          <w:r>
                            <w:rPr>
                              <w:b/>
                              <w:color w:val="00AFEF"/>
                              <w:lang w:val="sr-Latn-ME"/>
                            </w:rPr>
                            <w:t>dokumentacija za javni uvid</w:t>
                          </w:r>
                          <w:r w:rsidRPr="00390824">
                            <w:rPr>
                              <w:b/>
                              <w:color w:val="00AFEF"/>
                              <w:lang w:val="sr-Latn-ME"/>
                            </w:rPr>
                            <w:t xml:space="preserve"> </w:t>
                          </w:r>
                          <w:r w:rsidRPr="00390824">
                            <w:rPr>
                              <w:b/>
                              <w:color w:val="082A92"/>
                              <w:lang w:val="sr-Latn-ME"/>
                            </w:rPr>
                            <w:t>/</w:t>
                          </w:r>
                          <w:r>
                            <w:rPr>
                              <w:b/>
                              <w:color w:val="082A92"/>
                              <w:lang w:val="sr-Latn-ME"/>
                            </w:rPr>
                            <w:t xml:space="preserve"> </w:t>
                          </w:r>
                          <w:r w:rsidRPr="00390824">
                            <w:rPr>
                              <w:b/>
                              <w:color w:val="082A92"/>
                              <w:lang w:val="sr-Latn-ME"/>
                            </w:rPr>
                            <w:t>Plan angažovanja zainteresovanih strana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AC2A" id="_x0000_t202" coordsize="21600,21600" o:spt="202" path="m,l,21600r21600,l21600,xe">
              <v:stroke joinstyle="miter"/>
              <v:path gradientshapeok="t" o:connecttype="rect"/>
            </v:shapetype>
            <v:shape id="Text Box 10" o:spid="_x0000_s1026" type="#_x0000_t202" style="position:absolute;left:0;text-align:left;margin-left:71.25pt;margin-top:36.75pt;width:408pt;height:15.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" filled="f" stroked="f">
              <v:textbox inset="0,0,0,0">
                <w:txbxContent>
                  <w:p w14:paraId="12A8EFD0" w14:textId="2DDE6DC3" w:rsidR="0088178D" w:rsidRPr="00390824" w:rsidRDefault="0088178D" w:rsidP="00BB43DD">
                    <w:pPr>
                      <w:spacing w:line="243" w:lineRule="exact"/>
                      <w:ind w:left="20"/>
                      <w:rPr>
                        <w:b/>
                        <w:lang w:val="sr-Latn-ME"/>
                      </w:rPr>
                    </w:pPr>
                    <w:r w:rsidRPr="00390824">
                      <w:rPr>
                        <w:b/>
                        <w:color w:val="00AFEF"/>
                        <w:lang w:val="sr-Latn-ME"/>
                      </w:rPr>
                      <w:t xml:space="preserve">Tranša 3 ESIA </w:t>
                    </w:r>
                    <w:r>
                      <w:rPr>
                        <w:b/>
                        <w:color w:val="00AFEF"/>
                        <w:lang w:val="sr-Latn-ME"/>
                      </w:rPr>
                      <w:t>dokumentacija za javni uvid</w:t>
                    </w:r>
                    <w:r w:rsidRPr="00390824">
                      <w:rPr>
                        <w:b/>
                        <w:color w:val="00AFEF"/>
                        <w:lang w:val="sr-Latn-ME"/>
                      </w:rPr>
                      <w:t xml:space="preserve"> </w:t>
                    </w:r>
                    <w:r w:rsidRPr="00390824">
                      <w:rPr>
                        <w:b/>
                        <w:color w:val="082A92"/>
                        <w:lang w:val="sr-Latn-ME"/>
                      </w:rPr>
                      <w:t>/</w:t>
                    </w:r>
                    <w:r>
                      <w:rPr>
                        <w:b/>
                        <w:color w:val="082A92"/>
                        <w:lang w:val="sr-Latn-ME"/>
                      </w:rPr>
                      <w:t xml:space="preserve"> </w:t>
                    </w:r>
                    <w:r w:rsidRPr="00390824">
                      <w:rPr>
                        <w:b/>
                        <w:color w:val="082A92"/>
                        <w:lang w:val="sr-Latn-ME"/>
                      </w:rPr>
                      <w:t>Plan angažovanja zainteresovanih strana</w:t>
                    </w:r>
                  </w:p>
                </w:txbxContent>
              </v:textbox>
              <w10:wrap anchorx="page" anchory="page"/>
            </v:shape>
          </w:pict>
        </mc:Fallback>
      </mc:AlternateContent>
    </w:r>
  </w:p>
  <w:p w14:paraId="411CD574" w14:textId="77777777" w:rsidR="0088178D" w:rsidRDefault="0088178D"/>
  <w:p w14:paraId="564CBB98" w14:textId="77777777" w:rsidR="0088178D" w:rsidRDefault="008817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01E0" w14:textId="00989B67" w:rsidR="0088178D" w:rsidRDefault="0088178D" w:rsidP="00F67392">
    <w:pPr>
      <w:pStyle w:val="BodyText"/>
      <w:spacing w:line="14" w:lineRule="auto"/>
      <w:ind w:left="-284"/>
      <w:rPr>
        <w:sz w:val="20"/>
      </w:rPr>
    </w:pPr>
    <w:r>
      <w:rPr>
        <w:noProof/>
      </w:rPr>
      <mc:AlternateContent>
        <mc:Choice Requires="wps">
          <w:drawing>
            <wp:anchor distT="0" distB="0" distL="114300" distR="114300" simplePos="0" relativeHeight="251657728" behindDoc="1" locked="0" layoutInCell="1" allowOverlap="1" wp14:anchorId="34B30445" wp14:editId="7C251E25">
              <wp:simplePos x="0" y="0"/>
              <wp:positionH relativeFrom="page">
                <wp:posOffset>904874</wp:posOffset>
              </wp:positionH>
              <wp:positionV relativeFrom="page">
                <wp:posOffset>466725</wp:posOffset>
              </wp:positionV>
              <wp:extent cx="5191125" cy="238125"/>
              <wp:effectExtent l="0" t="0" r="9525" b="952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F3D5" w14:textId="1A83E40F" w:rsidR="0088178D" w:rsidRPr="00390824" w:rsidRDefault="0088178D" w:rsidP="00F67392">
                          <w:pPr>
                            <w:spacing w:line="243" w:lineRule="exact"/>
                            <w:ind w:left="20"/>
                            <w:rPr>
                              <w:b/>
                              <w:lang w:val="sr-Latn-ME"/>
                            </w:rPr>
                          </w:pPr>
                          <w:r w:rsidRPr="00390824">
                            <w:rPr>
                              <w:b/>
                              <w:color w:val="00AFEF"/>
                              <w:lang w:val="sr-Latn-ME"/>
                            </w:rPr>
                            <w:t xml:space="preserve">Tranša 3 ESIA </w:t>
                          </w:r>
                          <w:r>
                            <w:rPr>
                              <w:b/>
                              <w:color w:val="00AFEF"/>
                              <w:lang w:val="sr-Latn-ME"/>
                            </w:rPr>
                            <w:t>dokumentacija za javni uvid</w:t>
                          </w:r>
                          <w:r w:rsidRPr="00390824">
                            <w:rPr>
                              <w:b/>
                              <w:color w:val="00AFEF"/>
                              <w:lang w:val="sr-Latn-ME"/>
                            </w:rPr>
                            <w:t xml:space="preserve"> </w:t>
                          </w:r>
                          <w:r w:rsidRPr="00390824">
                            <w:rPr>
                              <w:b/>
                              <w:color w:val="082A92"/>
                              <w:lang w:val="sr-Latn-ME"/>
                            </w:rPr>
                            <w:t>/ Plan angažovanja zainteresovanih strana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30445" id="_x0000_t202" coordsize="21600,21600" o:spt="202" path="m,l,21600r21600,l21600,xe">
              <v:stroke joinstyle="miter"/>
              <v:path gradientshapeok="t" o:connecttype="rect"/>
            </v:shapetype>
            <v:shape id="_x0000_s1027" type="#_x0000_t202" style="position:absolute;left:0;text-align:left;margin-left:71.25pt;margin-top:36.75pt;width:408.75pt;height:1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" filled="f" stroked="f">
              <v:textbox inset="0,0,0,0">
                <w:txbxContent>
                  <w:p w14:paraId="1DEBF3D5" w14:textId="1A83E40F" w:rsidR="0088178D" w:rsidRPr="00390824" w:rsidRDefault="0088178D" w:rsidP="00F67392">
                    <w:pPr>
                      <w:spacing w:line="243" w:lineRule="exact"/>
                      <w:ind w:left="20"/>
                      <w:rPr>
                        <w:b/>
                        <w:lang w:val="sr-Latn-ME"/>
                      </w:rPr>
                    </w:pPr>
                    <w:r w:rsidRPr="00390824">
                      <w:rPr>
                        <w:b/>
                        <w:color w:val="00AFEF"/>
                        <w:lang w:val="sr-Latn-ME"/>
                      </w:rPr>
                      <w:t xml:space="preserve">Tranša 3 ESIA </w:t>
                    </w:r>
                    <w:r>
                      <w:rPr>
                        <w:b/>
                        <w:color w:val="00AFEF"/>
                        <w:lang w:val="sr-Latn-ME"/>
                      </w:rPr>
                      <w:t>dokumentacija za javni uvid</w:t>
                    </w:r>
                    <w:r w:rsidRPr="00390824">
                      <w:rPr>
                        <w:b/>
                        <w:color w:val="00AFEF"/>
                        <w:lang w:val="sr-Latn-ME"/>
                      </w:rPr>
                      <w:t xml:space="preserve"> </w:t>
                    </w:r>
                    <w:r w:rsidRPr="00390824">
                      <w:rPr>
                        <w:b/>
                        <w:color w:val="082A92"/>
                        <w:lang w:val="sr-Latn-ME"/>
                      </w:rPr>
                      <w:t>/ Plan angažovanja zainteresovanih strana</w:t>
                    </w:r>
                  </w:p>
                </w:txbxContent>
              </v:textbox>
              <w10:wrap anchorx="page" anchory="page"/>
            </v:shape>
          </w:pict>
        </mc:Fallback>
      </mc:AlternateContent>
    </w:r>
  </w:p>
  <w:p w14:paraId="1BB2E3DD" w14:textId="77777777" w:rsidR="0088178D" w:rsidRDefault="0088178D" w:rsidP="00F67392">
    <w:pPr>
      <w:pStyle w:val="Header"/>
    </w:pPr>
  </w:p>
  <w:p w14:paraId="6D1A4BD1" w14:textId="353216A9" w:rsidR="0088178D" w:rsidRDefault="00881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55AA1"/>
    <w:multiLevelType w:val="hybridMultilevel"/>
    <w:tmpl w:val="5E0A16AE"/>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 w15:restartNumberingAfterBreak="0">
    <w:nsid w:val="0A9D62D1"/>
    <w:multiLevelType w:val="hybridMultilevel"/>
    <w:tmpl w:val="5DC01E0A"/>
    <w:lvl w:ilvl="0" w:tplc="CEC604EA">
      <w:numFmt w:val="bullet"/>
      <w:lvlText w:val=""/>
      <w:lvlJc w:val="left"/>
      <w:pPr>
        <w:ind w:left="417" w:hanging="360"/>
      </w:pPr>
      <w:rPr>
        <w:rFonts w:ascii="Symbol" w:eastAsia="Symbol" w:hAnsi="Symbol" w:cs="Symbol" w:hint="default"/>
        <w:w w:val="99"/>
        <w:sz w:val="20"/>
        <w:szCs w:val="20"/>
        <w:lang w:val="en-GB" w:eastAsia="en-GB" w:bidi="en-GB"/>
      </w:rPr>
    </w:lvl>
    <w:lvl w:ilvl="1" w:tplc="C150AC7A">
      <w:numFmt w:val="bullet"/>
      <w:lvlText w:val="•"/>
      <w:lvlJc w:val="left"/>
      <w:pPr>
        <w:ind w:left="645" w:hanging="360"/>
      </w:pPr>
      <w:rPr>
        <w:rFonts w:hint="default"/>
        <w:lang w:val="en-GB" w:eastAsia="en-GB" w:bidi="en-GB"/>
      </w:rPr>
    </w:lvl>
    <w:lvl w:ilvl="2" w:tplc="44E8E182">
      <w:numFmt w:val="bullet"/>
      <w:lvlText w:val="•"/>
      <w:lvlJc w:val="left"/>
      <w:pPr>
        <w:ind w:left="870" w:hanging="360"/>
      </w:pPr>
      <w:rPr>
        <w:rFonts w:hint="default"/>
        <w:lang w:val="en-GB" w:eastAsia="en-GB" w:bidi="en-GB"/>
      </w:rPr>
    </w:lvl>
    <w:lvl w:ilvl="3" w:tplc="C0AAF3FA">
      <w:numFmt w:val="bullet"/>
      <w:lvlText w:val="•"/>
      <w:lvlJc w:val="left"/>
      <w:pPr>
        <w:ind w:left="1095" w:hanging="360"/>
      </w:pPr>
      <w:rPr>
        <w:rFonts w:hint="default"/>
        <w:lang w:val="en-GB" w:eastAsia="en-GB" w:bidi="en-GB"/>
      </w:rPr>
    </w:lvl>
    <w:lvl w:ilvl="4" w:tplc="5D84E816">
      <w:numFmt w:val="bullet"/>
      <w:lvlText w:val="•"/>
      <w:lvlJc w:val="left"/>
      <w:pPr>
        <w:ind w:left="1320" w:hanging="360"/>
      </w:pPr>
      <w:rPr>
        <w:rFonts w:hint="default"/>
        <w:lang w:val="en-GB" w:eastAsia="en-GB" w:bidi="en-GB"/>
      </w:rPr>
    </w:lvl>
    <w:lvl w:ilvl="5" w:tplc="38C41C7C">
      <w:numFmt w:val="bullet"/>
      <w:lvlText w:val="•"/>
      <w:lvlJc w:val="left"/>
      <w:pPr>
        <w:ind w:left="1546" w:hanging="360"/>
      </w:pPr>
      <w:rPr>
        <w:rFonts w:hint="default"/>
        <w:lang w:val="en-GB" w:eastAsia="en-GB" w:bidi="en-GB"/>
      </w:rPr>
    </w:lvl>
    <w:lvl w:ilvl="6" w:tplc="2EF4A89A">
      <w:numFmt w:val="bullet"/>
      <w:lvlText w:val="•"/>
      <w:lvlJc w:val="left"/>
      <w:pPr>
        <w:ind w:left="1771" w:hanging="360"/>
      </w:pPr>
      <w:rPr>
        <w:rFonts w:hint="default"/>
        <w:lang w:val="en-GB" w:eastAsia="en-GB" w:bidi="en-GB"/>
      </w:rPr>
    </w:lvl>
    <w:lvl w:ilvl="7" w:tplc="9C32D00A">
      <w:numFmt w:val="bullet"/>
      <w:lvlText w:val="•"/>
      <w:lvlJc w:val="left"/>
      <w:pPr>
        <w:ind w:left="1996" w:hanging="360"/>
      </w:pPr>
      <w:rPr>
        <w:rFonts w:hint="default"/>
        <w:lang w:val="en-GB" w:eastAsia="en-GB" w:bidi="en-GB"/>
      </w:rPr>
    </w:lvl>
    <w:lvl w:ilvl="8" w:tplc="BCC8D0A8">
      <w:numFmt w:val="bullet"/>
      <w:lvlText w:val="•"/>
      <w:lvlJc w:val="left"/>
      <w:pPr>
        <w:ind w:left="2221" w:hanging="360"/>
      </w:pPr>
      <w:rPr>
        <w:rFonts w:hint="default"/>
        <w:lang w:val="en-GB" w:eastAsia="en-GB" w:bidi="en-GB"/>
      </w:rPr>
    </w:lvl>
  </w:abstractNum>
  <w:abstractNum w:abstractNumId="2" w15:restartNumberingAfterBreak="0">
    <w:nsid w:val="1A710EFC"/>
    <w:multiLevelType w:val="hybridMultilevel"/>
    <w:tmpl w:val="1ABCE708"/>
    <w:lvl w:ilvl="0" w:tplc="549C45B2">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1F232923"/>
    <w:multiLevelType w:val="multilevel"/>
    <w:tmpl w:val="EA74053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2C100C6"/>
    <w:multiLevelType w:val="hybridMultilevel"/>
    <w:tmpl w:val="BC687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83530E"/>
    <w:multiLevelType w:val="multilevel"/>
    <w:tmpl w:val="BC7EAAB4"/>
    <w:lvl w:ilvl="0">
      <w:start w:val="1"/>
      <w:numFmt w:val="decimal"/>
      <w:pStyle w:val="Heading1"/>
      <w:lvlText w:val="%1."/>
      <w:lvlJc w:val="left"/>
      <w:pPr>
        <w:ind w:left="72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5BD7316"/>
    <w:multiLevelType w:val="hybridMultilevel"/>
    <w:tmpl w:val="28F22150"/>
    <w:lvl w:ilvl="0" w:tplc="8CA0776E">
      <w:start w:val="1"/>
      <w:numFmt w:val="decimal"/>
      <w:pStyle w:val="Heading2"/>
      <w:lvlText w:val="%1.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7" w15:restartNumberingAfterBreak="0">
    <w:nsid w:val="2C847556"/>
    <w:multiLevelType w:val="hybridMultilevel"/>
    <w:tmpl w:val="8236C224"/>
    <w:lvl w:ilvl="0" w:tplc="2C1A0001">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8" w15:restartNumberingAfterBreak="0">
    <w:nsid w:val="31891B09"/>
    <w:multiLevelType w:val="hybridMultilevel"/>
    <w:tmpl w:val="BCD25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C86B27"/>
    <w:multiLevelType w:val="hybridMultilevel"/>
    <w:tmpl w:val="1ED41174"/>
    <w:lvl w:ilvl="0" w:tplc="04090001">
      <w:start w:val="1"/>
      <w:numFmt w:val="bullet"/>
      <w:lvlText w:val=""/>
      <w:lvlJc w:val="left"/>
      <w:pPr>
        <w:ind w:left="1289" w:hanging="360"/>
      </w:pPr>
      <w:rPr>
        <w:rFonts w:ascii="Symbol" w:hAnsi="Symbol" w:hint="default"/>
      </w:rPr>
    </w:lvl>
    <w:lvl w:ilvl="1" w:tplc="2C1A0003" w:tentative="1">
      <w:start w:val="1"/>
      <w:numFmt w:val="bullet"/>
      <w:lvlText w:val="o"/>
      <w:lvlJc w:val="left"/>
      <w:pPr>
        <w:ind w:left="2009" w:hanging="360"/>
      </w:pPr>
      <w:rPr>
        <w:rFonts w:ascii="Courier New" w:hAnsi="Courier New" w:cs="Courier New" w:hint="default"/>
      </w:rPr>
    </w:lvl>
    <w:lvl w:ilvl="2" w:tplc="2C1A0005" w:tentative="1">
      <w:start w:val="1"/>
      <w:numFmt w:val="bullet"/>
      <w:lvlText w:val=""/>
      <w:lvlJc w:val="left"/>
      <w:pPr>
        <w:ind w:left="2729" w:hanging="360"/>
      </w:pPr>
      <w:rPr>
        <w:rFonts w:ascii="Wingdings" w:hAnsi="Wingdings" w:hint="default"/>
      </w:rPr>
    </w:lvl>
    <w:lvl w:ilvl="3" w:tplc="2C1A0001" w:tentative="1">
      <w:start w:val="1"/>
      <w:numFmt w:val="bullet"/>
      <w:lvlText w:val=""/>
      <w:lvlJc w:val="left"/>
      <w:pPr>
        <w:ind w:left="3449" w:hanging="360"/>
      </w:pPr>
      <w:rPr>
        <w:rFonts w:ascii="Symbol" w:hAnsi="Symbol" w:hint="default"/>
      </w:rPr>
    </w:lvl>
    <w:lvl w:ilvl="4" w:tplc="2C1A0003" w:tentative="1">
      <w:start w:val="1"/>
      <w:numFmt w:val="bullet"/>
      <w:lvlText w:val="o"/>
      <w:lvlJc w:val="left"/>
      <w:pPr>
        <w:ind w:left="4169" w:hanging="360"/>
      </w:pPr>
      <w:rPr>
        <w:rFonts w:ascii="Courier New" w:hAnsi="Courier New" w:cs="Courier New" w:hint="default"/>
      </w:rPr>
    </w:lvl>
    <w:lvl w:ilvl="5" w:tplc="2C1A0005" w:tentative="1">
      <w:start w:val="1"/>
      <w:numFmt w:val="bullet"/>
      <w:lvlText w:val=""/>
      <w:lvlJc w:val="left"/>
      <w:pPr>
        <w:ind w:left="4889" w:hanging="360"/>
      </w:pPr>
      <w:rPr>
        <w:rFonts w:ascii="Wingdings" w:hAnsi="Wingdings" w:hint="default"/>
      </w:rPr>
    </w:lvl>
    <w:lvl w:ilvl="6" w:tplc="2C1A0001" w:tentative="1">
      <w:start w:val="1"/>
      <w:numFmt w:val="bullet"/>
      <w:lvlText w:val=""/>
      <w:lvlJc w:val="left"/>
      <w:pPr>
        <w:ind w:left="5609" w:hanging="360"/>
      </w:pPr>
      <w:rPr>
        <w:rFonts w:ascii="Symbol" w:hAnsi="Symbol" w:hint="default"/>
      </w:rPr>
    </w:lvl>
    <w:lvl w:ilvl="7" w:tplc="2C1A0003" w:tentative="1">
      <w:start w:val="1"/>
      <w:numFmt w:val="bullet"/>
      <w:lvlText w:val="o"/>
      <w:lvlJc w:val="left"/>
      <w:pPr>
        <w:ind w:left="6329" w:hanging="360"/>
      </w:pPr>
      <w:rPr>
        <w:rFonts w:ascii="Courier New" w:hAnsi="Courier New" w:cs="Courier New" w:hint="default"/>
      </w:rPr>
    </w:lvl>
    <w:lvl w:ilvl="8" w:tplc="2C1A0005" w:tentative="1">
      <w:start w:val="1"/>
      <w:numFmt w:val="bullet"/>
      <w:lvlText w:val=""/>
      <w:lvlJc w:val="left"/>
      <w:pPr>
        <w:ind w:left="7049" w:hanging="360"/>
      </w:pPr>
      <w:rPr>
        <w:rFonts w:ascii="Wingdings" w:hAnsi="Wingdings" w:hint="default"/>
      </w:rPr>
    </w:lvl>
  </w:abstractNum>
  <w:abstractNum w:abstractNumId="10" w15:restartNumberingAfterBreak="0">
    <w:nsid w:val="3682663C"/>
    <w:multiLevelType w:val="hybridMultilevel"/>
    <w:tmpl w:val="BFCA1B40"/>
    <w:lvl w:ilvl="0" w:tplc="E41812A0">
      <w:numFmt w:val="bullet"/>
      <w:lvlText w:val=""/>
      <w:lvlJc w:val="left"/>
      <w:pPr>
        <w:ind w:left="1460" w:hanging="360"/>
      </w:pPr>
      <w:rPr>
        <w:rFonts w:ascii="Symbol" w:eastAsia="Symbol" w:hAnsi="Symbol" w:cs="Symbol" w:hint="default"/>
        <w:w w:val="100"/>
        <w:sz w:val="22"/>
        <w:szCs w:val="22"/>
        <w:lang w:val="en-GB" w:eastAsia="en-GB" w:bidi="en-GB"/>
      </w:rPr>
    </w:lvl>
    <w:lvl w:ilvl="1" w:tplc="C652EA52">
      <w:numFmt w:val="bullet"/>
      <w:lvlText w:val="o"/>
      <w:lvlJc w:val="left"/>
      <w:pPr>
        <w:ind w:left="2180" w:hanging="360"/>
      </w:pPr>
      <w:rPr>
        <w:rFonts w:ascii="Courier New" w:eastAsia="Courier New" w:hAnsi="Courier New" w:cs="Courier New" w:hint="default"/>
        <w:w w:val="100"/>
        <w:sz w:val="22"/>
        <w:szCs w:val="22"/>
        <w:lang w:val="en-GB" w:eastAsia="en-GB" w:bidi="en-GB"/>
      </w:rPr>
    </w:lvl>
    <w:lvl w:ilvl="2" w:tplc="F2E25F86">
      <w:numFmt w:val="bullet"/>
      <w:lvlText w:val="•"/>
      <w:lvlJc w:val="left"/>
      <w:pPr>
        <w:ind w:left="3125" w:hanging="360"/>
      </w:pPr>
      <w:rPr>
        <w:rFonts w:hint="default"/>
        <w:lang w:val="en-GB" w:eastAsia="en-GB" w:bidi="en-GB"/>
      </w:rPr>
    </w:lvl>
    <w:lvl w:ilvl="3" w:tplc="FC143BF4">
      <w:numFmt w:val="bullet"/>
      <w:lvlText w:val="•"/>
      <w:lvlJc w:val="left"/>
      <w:pPr>
        <w:ind w:left="4070" w:hanging="360"/>
      </w:pPr>
      <w:rPr>
        <w:rFonts w:hint="default"/>
        <w:lang w:val="en-GB" w:eastAsia="en-GB" w:bidi="en-GB"/>
      </w:rPr>
    </w:lvl>
    <w:lvl w:ilvl="4" w:tplc="777A2618">
      <w:numFmt w:val="bullet"/>
      <w:lvlText w:val="•"/>
      <w:lvlJc w:val="left"/>
      <w:pPr>
        <w:ind w:left="5015" w:hanging="360"/>
      </w:pPr>
      <w:rPr>
        <w:rFonts w:hint="default"/>
        <w:lang w:val="en-GB" w:eastAsia="en-GB" w:bidi="en-GB"/>
      </w:rPr>
    </w:lvl>
    <w:lvl w:ilvl="5" w:tplc="CE30B318">
      <w:numFmt w:val="bullet"/>
      <w:lvlText w:val="•"/>
      <w:lvlJc w:val="left"/>
      <w:pPr>
        <w:ind w:left="5960" w:hanging="360"/>
      </w:pPr>
      <w:rPr>
        <w:rFonts w:hint="default"/>
        <w:lang w:val="en-GB" w:eastAsia="en-GB" w:bidi="en-GB"/>
      </w:rPr>
    </w:lvl>
    <w:lvl w:ilvl="6" w:tplc="2E58648E">
      <w:numFmt w:val="bullet"/>
      <w:lvlText w:val="•"/>
      <w:lvlJc w:val="left"/>
      <w:pPr>
        <w:ind w:left="6905" w:hanging="360"/>
      </w:pPr>
      <w:rPr>
        <w:rFonts w:hint="default"/>
        <w:lang w:val="en-GB" w:eastAsia="en-GB" w:bidi="en-GB"/>
      </w:rPr>
    </w:lvl>
    <w:lvl w:ilvl="7" w:tplc="2FFE9930">
      <w:numFmt w:val="bullet"/>
      <w:lvlText w:val="•"/>
      <w:lvlJc w:val="left"/>
      <w:pPr>
        <w:ind w:left="7850" w:hanging="360"/>
      </w:pPr>
      <w:rPr>
        <w:rFonts w:hint="default"/>
        <w:lang w:val="en-GB" w:eastAsia="en-GB" w:bidi="en-GB"/>
      </w:rPr>
    </w:lvl>
    <w:lvl w:ilvl="8" w:tplc="447CC73A">
      <w:numFmt w:val="bullet"/>
      <w:lvlText w:val="•"/>
      <w:lvlJc w:val="left"/>
      <w:pPr>
        <w:ind w:left="8796" w:hanging="360"/>
      </w:pPr>
      <w:rPr>
        <w:rFonts w:hint="default"/>
        <w:lang w:val="en-GB" w:eastAsia="en-GB" w:bidi="en-GB"/>
      </w:rPr>
    </w:lvl>
  </w:abstractNum>
  <w:abstractNum w:abstractNumId="11" w15:restartNumberingAfterBreak="0">
    <w:nsid w:val="40A82033"/>
    <w:multiLevelType w:val="hybridMultilevel"/>
    <w:tmpl w:val="10169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F84BFF"/>
    <w:multiLevelType w:val="hybridMultilevel"/>
    <w:tmpl w:val="5A804976"/>
    <w:lvl w:ilvl="0" w:tplc="8FA2A2AA">
      <w:numFmt w:val="bullet"/>
      <w:lvlText w:val=""/>
      <w:lvlJc w:val="left"/>
      <w:pPr>
        <w:ind w:left="417" w:hanging="360"/>
      </w:pPr>
      <w:rPr>
        <w:rFonts w:ascii="Symbol" w:eastAsia="Symbol" w:hAnsi="Symbol" w:cs="Symbol" w:hint="default"/>
        <w:w w:val="99"/>
        <w:sz w:val="20"/>
        <w:szCs w:val="20"/>
        <w:lang w:val="en-GB" w:eastAsia="en-GB" w:bidi="en-GB"/>
      </w:rPr>
    </w:lvl>
    <w:lvl w:ilvl="1" w:tplc="BF743C30">
      <w:numFmt w:val="bullet"/>
      <w:lvlText w:val="•"/>
      <w:lvlJc w:val="left"/>
      <w:pPr>
        <w:ind w:left="609" w:hanging="360"/>
      </w:pPr>
      <w:rPr>
        <w:rFonts w:hint="default"/>
        <w:lang w:val="en-GB" w:eastAsia="en-GB" w:bidi="en-GB"/>
      </w:rPr>
    </w:lvl>
    <w:lvl w:ilvl="2" w:tplc="72C0952A">
      <w:numFmt w:val="bullet"/>
      <w:lvlText w:val="•"/>
      <w:lvlJc w:val="left"/>
      <w:pPr>
        <w:ind w:left="799" w:hanging="360"/>
      </w:pPr>
      <w:rPr>
        <w:rFonts w:hint="default"/>
        <w:lang w:val="en-GB" w:eastAsia="en-GB" w:bidi="en-GB"/>
      </w:rPr>
    </w:lvl>
    <w:lvl w:ilvl="3" w:tplc="03D2D242">
      <w:numFmt w:val="bullet"/>
      <w:lvlText w:val="•"/>
      <w:lvlJc w:val="left"/>
      <w:pPr>
        <w:ind w:left="988" w:hanging="360"/>
      </w:pPr>
      <w:rPr>
        <w:rFonts w:hint="default"/>
        <w:lang w:val="en-GB" w:eastAsia="en-GB" w:bidi="en-GB"/>
      </w:rPr>
    </w:lvl>
    <w:lvl w:ilvl="4" w:tplc="B33A4D88">
      <w:numFmt w:val="bullet"/>
      <w:lvlText w:val="•"/>
      <w:lvlJc w:val="left"/>
      <w:pPr>
        <w:ind w:left="1178" w:hanging="360"/>
      </w:pPr>
      <w:rPr>
        <w:rFonts w:hint="default"/>
        <w:lang w:val="en-GB" w:eastAsia="en-GB" w:bidi="en-GB"/>
      </w:rPr>
    </w:lvl>
    <w:lvl w:ilvl="5" w:tplc="C9F67DD8">
      <w:numFmt w:val="bullet"/>
      <w:lvlText w:val="•"/>
      <w:lvlJc w:val="left"/>
      <w:pPr>
        <w:ind w:left="1368" w:hanging="360"/>
      </w:pPr>
      <w:rPr>
        <w:rFonts w:hint="default"/>
        <w:lang w:val="en-GB" w:eastAsia="en-GB" w:bidi="en-GB"/>
      </w:rPr>
    </w:lvl>
    <w:lvl w:ilvl="6" w:tplc="6FB4BE56">
      <w:numFmt w:val="bullet"/>
      <w:lvlText w:val="•"/>
      <w:lvlJc w:val="left"/>
      <w:pPr>
        <w:ind w:left="1557" w:hanging="360"/>
      </w:pPr>
      <w:rPr>
        <w:rFonts w:hint="default"/>
        <w:lang w:val="en-GB" w:eastAsia="en-GB" w:bidi="en-GB"/>
      </w:rPr>
    </w:lvl>
    <w:lvl w:ilvl="7" w:tplc="71E49E64">
      <w:numFmt w:val="bullet"/>
      <w:lvlText w:val="•"/>
      <w:lvlJc w:val="left"/>
      <w:pPr>
        <w:ind w:left="1747" w:hanging="360"/>
      </w:pPr>
      <w:rPr>
        <w:rFonts w:hint="default"/>
        <w:lang w:val="en-GB" w:eastAsia="en-GB" w:bidi="en-GB"/>
      </w:rPr>
    </w:lvl>
    <w:lvl w:ilvl="8" w:tplc="FAB48BD2">
      <w:numFmt w:val="bullet"/>
      <w:lvlText w:val="•"/>
      <w:lvlJc w:val="left"/>
      <w:pPr>
        <w:ind w:left="1936" w:hanging="360"/>
      </w:pPr>
      <w:rPr>
        <w:rFonts w:hint="default"/>
        <w:lang w:val="en-GB" w:eastAsia="en-GB" w:bidi="en-GB"/>
      </w:rPr>
    </w:lvl>
  </w:abstractNum>
  <w:abstractNum w:abstractNumId="13" w15:restartNumberingAfterBreak="0">
    <w:nsid w:val="4EE86450"/>
    <w:multiLevelType w:val="hybridMultilevel"/>
    <w:tmpl w:val="4F0613E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50964DEF"/>
    <w:multiLevelType w:val="hybridMultilevel"/>
    <w:tmpl w:val="8B3E727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561F23A3"/>
    <w:multiLevelType w:val="hybridMultilevel"/>
    <w:tmpl w:val="BD3A0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458AD"/>
    <w:multiLevelType w:val="hybridMultilevel"/>
    <w:tmpl w:val="7A70A362"/>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636C7C65"/>
    <w:multiLevelType w:val="hybridMultilevel"/>
    <w:tmpl w:val="DEC2344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64555180"/>
    <w:multiLevelType w:val="hybridMultilevel"/>
    <w:tmpl w:val="BE6E0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501601"/>
    <w:multiLevelType w:val="hybridMultilevel"/>
    <w:tmpl w:val="AE9E4FB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69912794"/>
    <w:multiLevelType w:val="hybridMultilevel"/>
    <w:tmpl w:val="0A6873D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6BE57452"/>
    <w:multiLevelType w:val="hybridMultilevel"/>
    <w:tmpl w:val="77CC2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3911C0"/>
    <w:multiLevelType w:val="hybridMultilevel"/>
    <w:tmpl w:val="6060C4B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6CFB2AF6"/>
    <w:multiLevelType w:val="hybridMultilevel"/>
    <w:tmpl w:val="CC22DA10"/>
    <w:lvl w:ilvl="0" w:tplc="33FA76E0">
      <w:numFmt w:val="bullet"/>
      <w:lvlText w:val=""/>
      <w:lvlJc w:val="left"/>
      <w:pPr>
        <w:ind w:left="360" w:hanging="360"/>
      </w:pPr>
      <w:rPr>
        <w:rFonts w:ascii="Symbol" w:eastAsia="Symbol" w:hAnsi="Symbol" w:cs="Symbol" w:hint="default"/>
        <w:w w:val="100"/>
        <w:sz w:val="22"/>
        <w:szCs w:val="22"/>
        <w:lang w:val="en-GB" w:eastAsia="en-GB" w:bidi="en-GB"/>
      </w:rPr>
    </w:lvl>
    <w:lvl w:ilvl="1" w:tplc="EEACBA6A">
      <w:numFmt w:val="bullet"/>
      <w:lvlText w:val="•"/>
      <w:lvlJc w:val="left"/>
      <w:pPr>
        <w:ind w:left="1282" w:hanging="360"/>
      </w:pPr>
      <w:rPr>
        <w:rFonts w:hint="default"/>
        <w:lang w:val="en-GB" w:eastAsia="en-GB" w:bidi="en-GB"/>
      </w:rPr>
    </w:lvl>
    <w:lvl w:ilvl="2" w:tplc="1F5C7722">
      <w:numFmt w:val="bullet"/>
      <w:lvlText w:val="•"/>
      <w:lvlJc w:val="left"/>
      <w:pPr>
        <w:ind w:left="2205" w:hanging="360"/>
      </w:pPr>
      <w:rPr>
        <w:rFonts w:hint="default"/>
        <w:lang w:val="en-GB" w:eastAsia="en-GB" w:bidi="en-GB"/>
      </w:rPr>
    </w:lvl>
    <w:lvl w:ilvl="3" w:tplc="E214BA20">
      <w:numFmt w:val="bullet"/>
      <w:lvlText w:val="•"/>
      <w:lvlJc w:val="left"/>
      <w:pPr>
        <w:ind w:left="3127" w:hanging="360"/>
      </w:pPr>
      <w:rPr>
        <w:rFonts w:hint="default"/>
        <w:lang w:val="en-GB" w:eastAsia="en-GB" w:bidi="en-GB"/>
      </w:rPr>
    </w:lvl>
    <w:lvl w:ilvl="4" w:tplc="F52E6DDC">
      <w:numFmt w:val="bullet"/>
      <w:lvlText w:val="•"/>
      <w:lvlJc w:val="left"/>
      <w:pPr>
        <w:ind w:left="4050" w:hanging="360"/>
      </w:pPr>
      <w:rPr>
        <w:rFonts w:hint="default"/>
        <w:lang w:val="en-GB" w:eastAsia="en-GB" w:bidi="en-GB"/>
      </w:rPr>
    </w:lvl>
    <w:lvl w:ilvl="5" w:tplc="2334CC16">
      <w:numFmt w:val="bullet"/>
      <w:lvlText w:val="•"/>
      <w:lvlJc w:val="left"/>
      <w:pPr>
        <w:ind w:left="4973" w:hanging="360"/>
      </w:pPr>
      <w:rPr>
        <w:rFonts w:hint="default"/>
        <w:lang w:val="en-GB" w:eastAsia="en-GB" w:bidi="en-GB"/>
      </w:rPr>
    </w:lvl>
    <w:lvl w:ilvl="6" w:tplc="F5B47DBE">
      <w:numFmt w:val="bullet"/>
      <w:lvlText w:val="•"/>
      <w:lvlJc w:val="left"/>
      <w:pPr>
        <w:ind w:left="5895" w:hanging="360"/>
      </w:pPr>
      <w:rPr>
        <w:rFonts w:hint="default"/>
        <w:lang w:val="en-GB" w:eastAsia="en-GB" w:bidi="en-GB"/>
      </w:rPr>
    </w:lvl>
    <w:lvl w:ilvl="7" w:tplc="7CE4BFBA">
      <w:numFmt w:val="bullet"/>
      <w:lvlText w:val="•"/>
      <w:lvlJc w:val="left"/>
      <w:pPr>
        <w:ind w:left="6818" w:hanging="360"/>
      </w:pPr>
      <w:rPr>
        <w:rFonts w:hint="default"/>
        <w:lang w:val="en-GB" w:eastAsia="en-GB" w:bidi="en-GB"/>
      </w:rPr>
    </w:lvl>
    <w:lvl w:ilvl="8" w:tplc="E13420CC">
      <w:numFmt w:val="bullet"/>
      <w:lvlText w:val="•"/>
      <w:lvlJc w:val="left"/>
      <w:pPr>
        <w:ind w:left="7741" w:hanging="360"/>
      </w:pPr>
      <w:rPr>
        <w:rFonts w:hint="default"/>
        <w:lang w:val="en-GB" w:eastAsia="en-GB" w:bidi="en-GB"/>
      </w:rPr>
    </w:lvl>
  </w:abstractNum>
  <w:abstractNum w:abstractNumId="24" w15:restartNumberingAfterBreak="0">
    <w:nsid w:val="6FE6077C"/>
    <w:multiLevelType w:val="hybridMultilevel"/>
    <w:tmpl w:val="A34660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73D50CBD"/>
    <w:multiLevelType w:val="hybridMultilevel"/>
    <w:tmpl w:val="D472A190"/>
    <w:lvl w:ilvl="0" w:tplc="5A20E98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6"/>
  </w:num>
  <w:num w:numId="4">
    <w:abstractNumId w:val="23"/>
  </w:num>
  <w:num w:numId="5">
    <w:abstractNumId w:val="0"/>
  </w:num>
  <w:num w:numId="6">
    <w:abstractNumId w:val="3"/>
  </w:num>
  <w:num w:numId="7">
    <w:abstractNumId w:val="5"/>
    <w:lvlOverride w:ilvl="0">
      <w:startOverride w:val="3"/>
    </w:lvlOverride>
    <w:lvlOverride w:ilvl="1">
      <w:startOverride w:val="1"/>
    </w:lvlOverride>
  </w:num>
  <w:num w:numId="8">
    <w:abstractNumId w:val="13"/>
  </w:num>
  <w:num w:numId="9">
    <w:abstractNumId w:val="22"/>
  </w:num>
  <w:num w:numId="10">
    <w:abstractNumId w:val="17"/>
  </w:num>
  <w:num w:numId="11">
    <w:abstractNumId w:val="5"/>
    <w:lvlOverride w:ilvl="0">
      <w:startOverride w:val="4"/>
    </w:lvlOverride>
    <w:lvlOverride w:ilvl="1">
      <w:startOverride w:val="1"/>
    </w:lvlOverride>
  </w:num>
  <w:num w:numId="12">
    <w:abstractNumId w:val="2"/>
  </w:num>
  <w:num w:numId="13">
    <w:abstractNumId w:val="12"/>
  </w:num>
  <w:num w:numId="14">
    <w:abstractNumId w:val="10"/>
  </w:num>
  <w:num w:numId="15">
    <w:abstractNumId w:val="18"/>
  </w:num>
  <w:num w:numId="16">
    <w:abstractNumId w:val="5"/>
    <w:lvlOverride w:ilvl="0">
      <w:startOverride w:val="5"/>
    </w:lvlOverride>
    <w:lvlOverride w:ilvl="1">
      <w:startOverride w:val="1"/>
    </w:lvlOverride>
  </w:num>
  <w:num w:numId="17">
    <w:abstractNumId w:val="1"/>
  </w:num>
  <w:num w:numId="18">
    <w:abstractNumId w:val="5"/>
    <w:lvlOverride w:ilvl="0">
      <w:startOverride w:val="5"/>
    </w:lvlOverride>
    <w:lvlOverride w:ilvl="1">
      <w:startOverride w:val="4"/>
    </w:lvlOverride>
  </w:num>
  <w:num w:numId="19">
    <w:abstractNumId w:val="7"/>
  </w:num>
  <w:num w:numId="20">
    <w:abstractNumId w:val="9"/>
  </w:num>
  <w:num w:numId="21">
    <w:abstractNumId w:val="25"/>
  </w:num>
  <w:num w:numId="22">
    <w:abstractNumId w:val="11"/>
  </w:num>
  <w:num w:numId="23">
    <w:abstractNumId w:val="24"/>
  </w:num>
  <w:num w:numId="24">
    <w:abstractNumId w:val="4"/>
  </w:num>
  <w:num w:numId="25">
    <w:abstractNumId w:val="19"/>
  </w:num>
  <w:num w:numId="26">
    <w:abstractNumId w:val="16"/>
  </w:num>
  <w:num w:numId="27">
    <w:abstractNumId w:val="15"/>
  </w:num>
  <w:num w:numId="28">
    <w:abstractNumId w:val="21"/>
  </w:num>
  <w:num w:numId="29">
    <w:abstractNumId w:val="2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3DD"/>
    <w:rsid w:val="00012494"/>
    <w:rsid w:val="00024F26"/>
    <w:rsid w:val="0002586F"/>
    <w:rsid w:val="000346CB"/>
    <w:rsid w:val="00034DD6"/>
    <w:rsid w:val="000362E8"/>
    <w:rsid w:val="0004021F"/>
    <w:rsid w:val="00040DF5"/>
    <w:rsid w:val="00043C3E"/>
    <w:rsid w:val="00052FA9"/>
    <w:rsid w:val="00057E6B"/>
    <w:rsid w:val="00076804"/>
    <w:rsid w:val="000826C1"/>
    <w:rsid w:val="000B008D"/>
    <w:rsid w:val="000B13DB"/>
    <w:rsid w:val="000B59C6"/>
    <w:rsid w:val="000C1203"/>
    <w:rsid w:val="000C1B69"/>
    <w:rsid w:val="000C3996"/>
    <w:rsid w:val="000C595D"/>
    <w:rsid w:val="000D2371"/>
    <w:rsid w:val="000D5FF9"/>
    <w:rsid w:val="000E08CA"/>
    <w:rsid w:val="000E21E7"/>
    <w:rsid w:val="000E351B"/>
    <w:rsid w:val="000E7719"/>
    <w:rsid w:val="000F3A47"/>
    <w:rsid w:val="0010348C"/>
    <w:rsid w:val="001063F3"/>
    <w:rsid w:val="00112078"/>
    <w:rsid w:val="00112ACB"/>
    <w:rsid w:val="00122996"/>
    <w:rsid w:val="0012307C"/>
    <w:rsid w:val="001322C9"/>
    <w:rsid w:val="00133CF7"/>
    <w:rsid w:val="00143D48"/>
    <w:rsid w:val="00147717"/>
    <w:rsid w:val="00150635"/>
    <w:rsid w:val="0015611B"/>
    <w:rsid w:val="001719C4"/>
    <w:rsid w:val="00186F3D"/>
    <w:rsid w:val="001902E6"/>
    <w:rsid w:val="001912B0"/>
    <w:rsid w:val="00197489"/>
    <w:rsid w:val="001B32E7"/>
    <w:rsid w:val="001B3551"/>
    <w:rsid w:val="001D2A74"/>
    <w:rsid w:val="001D3311"/>
    <w:rsid w:val="001D5DB6"/>
    <w:rsid w:val="001D5E03"/>
    <w:rsid w:val="001E4724"/>
    <w:rsid w:val="001F48C8"/>
    <w:rsid w:val="001F59B7"/>
    <w:rsid w:val="0020551E"/>
    <w:rsid w:val="0022548B"/>
    <w:rsid w:val="00227122"/>
    <w:rsid w:val="002343EA"/>
    <w:rsid w:val="00234DD8"/>
    <w:rsid w:val="00236113"/>
    <w:rsid w:val="00245481"/>
    <w:rsid w:val="002559A6"/>
    <w:rsid w:val="0025671A"/>
    <w:rsid w:val="002628EF"/>
    <w:rsid w:val="0026435F"/>
    <w:rsid w:val="0026561C"/>
    <w:rsid w:val="00265888"/>
    <w:rsid w:val="0027607F"/>
    <w:rsid w:val="00280265"/>
    <w:rsid w:val="002842B6"/>
    <w:rsid w:val="00293F2E"/>
    <w:rsid w:val="002A0CF8"/>
    <w:rsid w:val="002B1A23"/>
    <w:rsid w:val="002B6664"/>
    <w:rsid w:val="002B76FD"/>
    <w:rsid w:val="002C3A43"/>
    <w:rsid w:val="002C59AF"/>
    <w:rsid w:val="002D0E46"/>
    <w:rsid w:val="002D15E1"/>
    <w:rsid w:val="002D51B7"/>
    <w:rsid w:val="002E7EC1"/>
    <w:rsid w:val="002F7F07"/>
    <w:rsid w:val="00311474"/>
    <w:rsid w:val="0031453E"/>
    <w:rsid w:val="00352809"/>
    <w:rsid w:val="00352FF6"/>
    <w:rsid w:val="0036352A"/>
    <w:rsid w:val="00364376"/>
    <w:rsid w:val="003732E3"/>
    <w:rsid w:val="003809B6"/>
    <w:rsid w:val="00386663"/>
    <w:rsid w:val="00390824"/>
    <w:rsid w:val="003A2084"/>
    <w:rsid w:val="003A7128"/>
    <w:rsid w:val="003D10CF"/>
    <w:rsid w:val="003E41B5"/>
    <w:rsid w:val="003E4BA9"/>
    <w:rsid w:val="003E5048"/>
    <w:rsid w:val="003E6802"/>
    <w:rsid w:val="003E72A0"/>
    <w:rsid w:val="003E78B4"/>
    <w:rsid w:val="00404D1E"/>
    <w:rsid w:val="00406E8E"/>
    <w:rsid w:val="00420BBB"/>
    <w:rsid w:val="004249D4"/>
    <w:rsid w:val="0042559B"/>
    <w:rsid w:val="004367E0"/>
    <w:rsid w:val="00436F2E"/>
    <w:rsid w:val="00455171"/>
    <w:rsid w:val="00462EB8"/>
    <w:rsid w:val="004664FB"/>
    <w:rsid w:val="00480E45"/>
    <w:rsid w:val="004821C3"/>
    <w:rsid w:val="004917D4"/>
    <w:rsid w:val="00495782"/>
    <w:rsid w:val="004976D0"/>
    <w:rsid w:val="004B0FA9"/>
    <w:rsid w:val="004C1D38"/>
    <w:rsid w:val="004C6B93"/>
    <w:rsid w:val="004E1742"/>
    <w:rsid w:val="004E3A1F"/>
    <w:rsid w:val="00501640"/>
    <w:rsid w:val="00501F8D"/>
    <w:rsid w:val="005025F6"/>
    <w:rsid w:val="005056EF"/>
    <w:rsid w:val="00510A0A"/>
    <w:rsid w:val="00527B62"/>
    <w:rsid w:val="0053386A"/>
    <w:rsid w:val="005358FD"/>
    <w:rsid w:val="005463B2"/>
    <w:rsid w:val="00547699"/>
    <w:rsid w:val="00547D9F"/>
    <w:rsid w:val="00550683"/>
    <w:rsid w:val="00552838"/>
    <w:rsid w:val="005717D5"/>
    <w:rsid w:val="0058295F"/>
    <w:rsid w:val="005870E5"/>
    <w:rsid w:val="005904E3"/>
    <w:rsid w:val="005937E7"/>
    <w:rsid w:val="005B77FC"/>
    <w:rsid w:val="005C03B9"/>
    <w:rsid w:val="005C059E"/>
    <w:rsid w:val="005C47AD"/>
    <w:rsid w:val="005C48A9"/>
    <w:rsid w:val="005C4BFE"/>
    <w:rsid w:val="005E2644"/>
    <w:rsid w:val="005E5C14"/>
    <w:rsid w:val="005F1EDD"/>
    <w:rsid w:val="005F5E1E"/>
    <w:rsid w:val="006020F9"/>
    <w:rsid w:val="00606AAC"/>
    <w:rsid w:val="00613BC3"/>
    <w:rsid w:val="0061446F"/>
    <w:rsid w:val="006153BF"/>
    <w:rsid w:val="00623022"/>
    <w:rsid w:val="00625F07"/>
    <w:rsid w:val="00632D57"/>
    <w:rsid w:val="00643B1E"/>
    <w:rsid w:val="00644688"/>
    <w:rsid w:val="00654025"/>
    <w:rsid w:val="0065467B"/>
    <w:rsid w:val="00675926"/>
    <w:rsid w:val="00676747"/>
    <w:rsid w:val="00677AD0"/>
    <w:rsid w:val="00691DD5"/>
    <w:rsid w:val="006925D1"/>
    <w:rsid w:val="00694840"/>
    <w:rsid w:val="00696676"/>
    <w:rsid w:val="006A4278"/>
    <w:rsid w:val="006B38CE"/>
    <w:rsid w:val="006C1490"/>
    <w:rsid w:val="006D0AF1"/>
    <w:rsid w:val="006D1F0A"/>
    <w:rsid w:val="006D4AEA"/>
    <w:rsid w:val="006D5335"/>
    <w:rsid w:val="006E08E5"/>
    <w:rsid w:val="006F287A"/>
    <w:rsid w:val="006F7876"/>
    <w:rsid w:val="00710CF6"/>
    <w:rsid w:val="007234D2"/>
    <w:rsid w:val="00731BF6"/>
    <w:rsid w:val="00741824"/>
    <w:rsid w:val="007443DE"/>
    <w:rsid w:val="00746B84"/>
    <w:rsid w:val="00752779"/>
    <w:rsid w:val="00754F1C"/>
    <w:rsid w:val="0076529E"/>
    <w:rsid w:val="00767DAA"/>
    <w:rsid w:val="007753A4"/>
    <w:rsid w:val="00775426"/>
    <w:rsid w:val="00780B9C"/>
    <w:rsid w:val="00791712"/>
    <w:rsid w:val="007A7287"/>
    <w:rsid w:val="007C1821"/>
    <w:rsid w:val="007C30A4"/>
    <w:rsid w:val="007C4BE0"/>
    <w:rsid w:val="007C6E8B"/>
    <w:rsid w:val="007D2071"/>
    <w:rsid w:val="007D40B9"/>
    <w:rsid w:val="007D43F2"/>
    <w:rsid w:val="007E747E"/>
    <w:rsid w:val="007E7FA1"/>
    <w:rsid w:val="00806AC6"/>
    <w:rsid w:val="00810138"/>
    <w:rsid w:val="00820133"/>
    <w:rsid w:val="00837AAF"/>
    <w:rsid w:val="00840635"/>
    <w:rsid w:val="00843A7A"/>
    <w:rsid w:val="00851CED"/>
    <w:rsid w:val="00853594"/>
    <w:rsid w:val="008569A0"/>
    <w:rsid w:val="00856FEF"/>
    <w:rsid w:val="008652F8"/>
    <w:rsid w:val="00870709"/>
    <w:rsid w:val="00876AB2"/>
    <w:rsid w:val="00880256"/>
    <w:rsid w:val="0088178D"/>
    <w:rsid w:val="008821D3"/>
    <w:rsid w:val="008831F4"/>
    <w:rsid w:val="00883B3A"/>
    <w:rsid w:val="00885EF3"/>
    <w:rsid w:val="00893468"/>
    <w:rsid w:val="00893C83"/>
    <w:rsid w:val="00894245"/>
    <w:rsid w:val="00895624"/>
    <w:rsid w:val="008C531E"/>
    <w:rsid w:val="008D33EC"/>
    <w:rsid w:val="008D4B3D"/>
    <w:rsid w:val="008D5F04"/>
    <w:rsid w:val="008E3EE8"/>
    <w:rsid w:val="008F1669"/>
    <w:rsid w:val="008F29A1"/>
    <w:rsid w:val="009044A2"/>
    <w:rsid w:val="009153D4"/>
    <w:rsid w:val="00922DCD"/>
    <w:rsid w:val="009244CC"/>
    <w:rsid w:val="00925475"/>
    <w:rsid w:val="0093043C"/>
    <w:rsid w:val="00931798"/>
    <w:rsid w:val="009360CD"/>
    <w:rsid w:val="009536D4"/>
    <w:rsid w:val="00961404"/>
    <w:rsid w:val="0096425E"/>
    <w:rsid w:val="0096624A"/>
    <w:rsid w:val="00966662"/>
    <w:rsid w:val="0096767A"/>
    <w:rsid w:val="00983024"/>
    <w:rsid w:val="00990894"/>
    <w:rsid w:val="009B3C57"/>
    <w:rsid w:val="009C6768"/>
    <w:rsid w:val="009D418B"/>
    <w:rsid w:val="009E0C44"/>
    <w:rsid w:val="009E1301"/>
    <w:rsid w:val="009E159D"/>
    <w:rsid w:val="009E2D34"/>
    <w:rsid w:val="009E3D5C"/>
    <w:rsid w:val="00A04ABA"/>
    <w:rsid w:val="00A073DE"/>
    <w:rsid w:val="00A07C00"/>
    <w:rsid w:val="00A13001"/>
    <w:rsid w:val="00A14CF0"/>
    <w:rsid w:val="00A15227"/>
    <w:rsid w:val="00A24FCC"/>
    <w:rsid w:val="00A34689"/>
    <w:rsid w:val="00A46253"/>
    <w:rsid w:val="00A5462F"/>
    <w:rsid w:val="00A553DA"/>
    <w:rsid w:val="00A55822"/>
    <w:rsid w:val="00A57996"/>
    <w:rsid w:val="00A678E0"/>
    <w:rsid w:val="00A84E28"/>
    <w:rsid w:val="00A8608F"/>
    <w:rsid w:val="00A97748"/>
    <w:rsid w:val="00AB1C92"/>
    <w:rsid w:val="00AC09A2"/>
    <w:rsid w:val="00AD066E"/>
    <w:rsid w:val="00AD719A"/>
    <w:rsid w:val="00AE2214"/>
    <w:rsid w:val="00AE2717"/>
    <w:rsid w:val="00AE47C3"/>
    <w:rsid w:val="00AF161A"/>
    <w:rsid w:val="00B00ECA"/>
    <w:rsid w:val="00B02CE9"/>
    <w:rsid w:val="00B05073"/>
    <w:rsid w:val="00B13DBB"/>
    <w:rsid w:val="00B1569A"/>
    <w:rsid w:val="00B323E9"/>
    <w:rsid w:val="00B35092"/>
    <w:rsid w:val="00B477DD"/>
    <w:rsid w:val="00B52403"/>
    <w:rsid w:val="00B52F39"/>
    <w:rsid w:val="00B53C88"/>
    <w:rsid w:val="00B6491F"/>
    <w:rsid w:val="00B65573"/>
    <w:rsid w:val="00B76E1A"/>
    <w:rsid w:val="00B837AF"/>
    <w:rsid w:val="00B87A70"/>
    <w:rsid w:val="00B951F9"/>
    <w:rsid w:val="00B95729"/>
    <w:rsid w:val="00BB06E3"/>
    <w:rsid w:val="00BB43DD"/>
    <w:rsid w:val="00BC2772"/>
    <w:rsid w:val="00BC7010"/>
    <w:rsid w:val="00BC7222"/>
    <w:rsid w:val="00BD1C26"/>
    <w:rsid w:val="00BE2534"/>
    <w:rsid w:val="00BE7730"/>
    <w:rsid w:val="00BF0014"/>
    <w:rsid w:val="00BF0C4A"/>
    <w:rsid w:val="00BF35B1"/>
    <w:rsid w:val="00BF3C8C"/>
    <w:rsid w:val="00C01458"/>
    <w:rsid w:val="00C02F89"/>
    <w:rsid w:val="00C07D24"/>
    <w:rsid w:val="00C22413"/>
    <w:rsid w:val="00C235D5"/>
    <w:rsid w:val="00C26F1D"/>
    <w:rsid w:val="00C2746B"/>
    <w:rsid w:val="00C27FE5"/>
    <w:rsid w:val="00C348FA"/>
    <w:rsid w:val="00C45A4F"/>
    <w:rsid w:val="00C50EF1"/>
    <w:rsid w:val="00C53B0F"/>
    <w:rsid w:val="00C5401B"/>
    <w:rsid w:val="00C54E4D"/>
    <w:rsid w:val="00C60041"/>
    <w:rsid w:val="00C761D7"/>
    <w:rsid w:val="00C7666F"/>
    <w:rsid w:val="00C87BC1"/>
    <w:rsid w:val="00C90BAA"/>
    <w:rsid w:val="00CA1D73"/>
    <w:rsid w:val="00CA7C5F"/>
    <w:rsid w:val="00CC7876"/>
    <w:rsid w:val="00CF3BE5"/>
    <w:rsid w:val="00D07BA0"/>
    <w:rsid w:val="00D1670A"/>
    <w:rsid w:val="00D16DED"/>
    <w:rsid w:val="00D17967"/>
    <w:rsid w:val="00D24319"/>
    <w:rsid w:val="00D456E2"/>
    <w:rsid w:val="00D60F3A"/>
    <w:rsid w:val="00D67803"/>
    <w:rsid w:val="00D82344"/>
    <w:rsid w:val="00D85A35"/>
    <w:rsid w:val="00DB43BF"/>
    <w:rsid w:val="00DB483F"/>
    <w:rsid w:val="00DB75C1"/>
    <w:rsid w:val="00DC3021"/>
    <w:rsid w:val="00DD213B"/>
    <w:rsid w:val="00DD7778"/>
    <w:rsid w:val="00E06F74"/>
    <w:rsid w:val="00E1240C"/>
    <w:rsid w:val="00E13EBC"/>
    <w:rsid w:val="00E1454E"/>
    <w:rsid w:val="00E20C98"/>
    <w:rsid w:val="00E238A9"/>
    <w:rsid w:val="00E361E4"/>
    <w:rsid w:val="00E47D9B"/>
    <w:rsid w:val="00E51814"/>
    <w:rsid w:val="00E553D9"/>
    <w:rsid w:val="00E60DE0"/>
    <w:rsid w:val="00E63BCC"/>
    <w:rsid w:val="00E72097"/>
    <w:rsid w:val="00E81D07"/>
    <w:rsid w:val="00E82E55"/>
    <w:rsid w:val="00E94433"/>
    <w:rsid w:val="00E962E5"/>
    <w:rsid w:val="00EB4319"/>
    <w:rsid w:val="00EB6B92"/>
    <w:rsid w:val="00EC0DA1"/>
    <w:rsid w:val="00EE453B"/>
    <w:rsid w:val="00EF0C70"/>
    <w:rsid w:val="00EF11F6"/>
    <w:rsid w:val="00EF1646"/>
    <w:rsid w:val="00EF262A"/>
    <w:rsid w:val="00EF615E"/>
    <w:rsid w:val="00F01DAF"/>
    <w:rsid w:val="00F06DB4"/>
    <w:rsid w:val="00F3310C"/>
    <w:rsid w:val="00F356FA"/>
    <w:rsid w:val="00F37051"/>
    <w:rsid w:val="00F47FBE"/>
    <w:rsid w:val="00F520C3"/>
    <w:rsid w:val="00F61D3F"/>
    <w:rsid w:val="00F62AC8"/>
    <w:rsid w:val="00F66EEA"/>
    <w:rsid w:val="00F67392"/>
    <w:rsid w:val="00F83E23"/>
    <w:rsid w:val="00F915BE"/>
    <w:rsid w:val="00FA2B1C"/>
    <w:rsid w:val="00FC1973"/>
    <w:rsid w:val="00FC6C31"/>
    <w:rsid w:val="00FD1AF8"/>
    <w:rsid w:val="00FD6C1B"/>
    <w:rsid w:val="00FE12FD"/>
    <w:rsid w:val="00FE785F"/>
    <w:rsid w:val="00FF17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E52A53"/>
  <w15:chartTrackingRefBased/>
  <w15:docId w15:val="{ADE9970A-D6E3-4201-8D6F-F6C9D2AE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3DD"/>
    <w:pPr>
      <w:widowControl w:val="0"/>
      <w:autoSpaceDE w:val="0"/>
      <w:autoSpaceDN w:val="0"/>
      <w:spacing w:after="0" w:line="240" w:lineRule="auto"/>
    </w:pPr>
    <w:rPr>
      <w:rFonts w:ascii="Corbel" w:eastAsia="Corbel" w:hAnsi="Corbel" w:cs="Corbel"/>
      <w:lang w:val="en-GB" w:eastAsia="en-GB" w:bidi="en-GB"/>
    </w:rPr>
  </w:style>
  <w:style w:type="paragraph" w:styleId="Heading1">
    <w:name w:val="heading 1"/>
    <w:basedOn w:val="Normal"/>
    <w:next w:val="Normal"/>
    <w:link w:val="Heading1Char"/>
    <w:uiPriority w:val="9"/>
    <w:qFormat/>
    <w:rsid w:val="008831F4"/>
    <w:pPr>
      <w:keepNext/>
      <w:keepLines/>
      <w:numPr>
        <w:numId w:val="2"/>
      </w:numPr>
      <w:spacing w:before="240"/>
      <w:outlineLvl w:val="0"/>
    </w:pPr>
    <w:rPr>
      <w:rFonts w:eastAsiaTheme="majorEastAsia" w:cstheme="majorBidi"/>
      <w:b/>
      <w:color w:val="00B0F0"/>
      <w:sz w:val="28"/>
      <w:szCs w:val="32"/>
    </w:rPr>
  </w:style>
  <w:style w:type="paragraph" w:styleId="Heading2">
    <w:name w:val="heading 2"/>
    <w:basedOn w:val="Normal"/>
    <w:next w:val="Normal"/>
    <w:link w:val="Heading2Char"/>
    <w:uiPriority w:val="9"/>
    <w:unhideWhenUsed/>
    <w:qFormat/>
    <w:rsid w:val="004249D4"/>
    <w:pPr>
      <w:keepNext/>
      <w:keepLines/>
      <w:numPr>
        <w:numId w:val="3"/>
      </w:numPr>
      <w:spacing w:before="40"/>
      <w:outlineLvl w:val="1"/>
    </w:pPr>
    <w:rPr>
      <w:rFonts w:eastAsiaTheme="majorEastAsia" w:cstheme="majorBidi"/>
      <w:b/>
      <w:color w:val="002060"/>
      <w:sz w:val="24"/>
      <w:szCs w:val="26"/>
    </w:rPr>
  </w:style>
  <w:style w:type="paragraph" w:styleId="Heading3">
    <w:name w:val="heading 3"/>
    <w:basedOn w:val="Normal"/>
    <w:next w:val="Normal"/>
    <w:link w:val="Heading3Char"/>
    <w:uiPriority w:val="9"/>
    <w:unhideWhenUsed/>
    <w:qFormat/>
    <w:rsid w:val="004249D4"/>
    <w:pPr>
      <w:keepNext/>
      <w:keepLines/>
      <w:spacing w:before="40"/>
      <w:outlineLvl w:val="2"/>
    </w:pPr>
    <w:rPr>
      <w:rFonts w:eastAsiaTheme="majorEastAsia" w:cstheme="majorBidi"/>
      <w:b/>
      <w:color w:val="0020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3DD"/>
    <w:pPr>
      <w:tabs>
        <w:tab w:val="center" w:pos="4513"/>
        <w:tab w:val="right" w:pos="9026"/>
      </w:tabs>
    </w:pPr>
  </w:style>
  <w:style w:type="character" w:customStyle="1" w:styleId="HeaderChar">
    <w:name w:val="Header Char"/>
    <w:basedOn w:val="DefaultParagraphFont"/>
    <w:link w:val="Header"/>
    <w:uiPriority w:val="99"/>
    <w:rsid w:val="00BB43DD"/>
  </w:style>
  <w:style w:type="paragraph" w:styleId="Footer">
    <w:name w:val="footer"/>
    <w:basedOn w:val="Normal"/>
    <w:link w:val="FooterChar"/>
    <w:uiPriority w:val="99"/>
    <w:unhideWhenUsed/>
    <w:rsid w:val="00BB43DD"/>
    <w:pPr>
      <w:tabs>
        <w:tab w:val="center" w:pos="4513"/>
        <w:tab w:val="right" w:pos="9026"/>
      </w:tabs>
    </w:pPr>
  </w:style>
  <w:style w:type="character" w:customStyle="1" w:styleId="FooterChar">
    <w:name w:val="Footer Char"/>
    <w:basedOn w:val="DefaultParagraphFont"/>
    <w:link w:val="Footer"/>
    <w:uiPriority w:val="99"/>
    <w:rsid w:val="00BB43DD"/>
  </w:style>
  <w:style w:type="paragraph" w:styleId="BodyText">
    <w:name w:val="Body Text"/>
    <w:basedOn w:val="Normal"/>
    <w:link w:val="BodyTextChar"/>
    <w:uiPriority w:val="1"/>
    <w:qFormat/>
    <w:rsid w:val="00BB43DD"/>
  </w:style>
  <w:style w:type="character" w:customStyle="1" w:styleId="BodyTextChar">
    <w:name w:val="Body Text Char"/>
    <w:basedOn w:val="DefaultParagraphFont"/>
    <w:link w:val="BodyText"/>
    <w:uiPriority w:val="1"/>
    <w:rsid w:val="00BB43DD"/>
    <w:rPr>
      <w:rFonts w:ascii="Corbel" w:eastAsia="Corbel" w:hAnsi="Corbel" w:cs="Corbel"/>
      <w:lang w:val="en-GB" w:eastAsia="en-GB" w:bidi="en-GB"/>
    </w:rPr>
  </w:style>
  <w:style w:type="paragraph" w:customStyle="1" w:styleId="TableParagraph">
    <w:name w:val="Table Paragraph"/>
    <w:basedOn w:val="Normal"/>
    <w:uiPriority w:val="1"/>
    <w:qFormat/>
    <w:rsid w:val="00BB43DD"/>
    <w:pPr>
      <w:spacing w:before="1"/>
      <w:ind w:left="57"/>
    </w:pPr>
  </w:style>
  <w:style w:type="character" w:customStyle="1" w:styleId="Heading1Char">
    <w:name w:val="Heading 1 Char"/>
    <w:basedOn w:val="DefaultParagraphFont"/>
    <w:link w:val="Heading1"/>
    <w:uiPriority w:val="9"/>
    <w:rsid w:val="008831F4"/>
    <w:rPr>
      <w:rFonts w:ascii="Corbel" w:eastAsiaTheme="majorEastAsia" w:hAnsi="Corbel" w:cstheme="majorBidi"/>
      <w:b/>
      <w:color w:val="00B0F0"/>
      <w:sz w:val="28"/>
      <w:szCs w:val="32"/>
      <w:lang w:val="en-GB" w:eastAsia="en-GB" w:bidi="en-GB"/>
    </w:rPr>
  </w:style>
  <w:style w:type="paragraph" w:styleId="TOCHeading">
    <w:name w:val="TOC Heading"/>
    <w:basedOn w:val="Heading1"/>
    <w:next w:val="Normal"/>
    <w:uiPriority w:val="39"/>
    <w:unhideWhenUsed/>
    <w:qFormat/>
    <w:rsid w:val="00265888"/>
    <w:pPr>
      <w:widowControl/>
      <w:autoSpaceDE/>
      <w:autoSpaceDN/>
      <w:spacing w:line="259" w:lineRule="auto"/>
      <w:outlineLvl w:val="9"/>
    </w:pPr>
    <w:rPr>
      <w:lang w:val="en-US" w:eastAsia="en-US" w:bidi="ar-SA"/>
    </w:rPr>
  </w:style>
  <w:style w:type="paragraph" w:styleId="BalloonText">
    <w:name w:val="Balloon Text"/>
    <w:basedOn w:val="Normal"/>
    <w:link w:val="BalloonTextChar"/>
    <w:uiPriority w:val="99"/>
    <w:semiHidden/>
    <w:unhideWhenUsed/>
    <w:rsid w:val="006540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025"/>
    <w:rPr>
      <w:rFonts w:ascii="Segoe UI" w:eastAsia="Corbel" w:hAnsi="Segoe UI" w:cs="Segoe UI"/>
      <w:sz w:val="18"/>
      <w:szCs w:val="18"/>
      <w:lang w:val="en-GB" w:eastAsia="en-GB" w:bidi="en-GB"/>
    </w:rPr>
  </w:style>
  <w:style w:type="character" w:customStyle="1" w:styleId="Heading2Char">
    <w:name w:val="Heading 2 Char"/>
    <w:basedOn w:val="DefaultParagraphFont"/>
    <w:link w:val="Heading2"/>
    <w:uiPriority w:val="9"/>
    <w:rsid w:val="004249D4"/>
    <w:rPr>
      <w:rFonts w:ascii="Corbel" w:eastAsiaTheme="majorEastAsia" w:hAnsi="Corbel" w:cstheme="majorBidi"/>
      <w:b/>
      <w:color w:val="002060"/>
      <w:sz w:val="24"/>
      <w:szCs w:val="26"/>
      <w:lang w:val="en-GB" w:eastAsia="en-GB" w:bidi="en-GB"/>
    </w:rPr>
  </w:style>
  <w:style w:type="paragraph" w:styleId="ListParagraph">
    <w:name w:val="List Paragraph"/>
    <w:basedOn w:val="Normal"/>
    <w:uiPriority w:val="1"/>
    <w:qFormat/>
    <w:rsid w:val="00EB6B92"/>
    <w:pPr>
      <w:ind w:left="720"/>
      <w:contextualSpacing/>
    </w:pPr>
  </w:style>
  <w:style w:type="paragraph" w:styleId="Caption">
    <w:name w:val="caption"/>
    <w:basedOn w:val="Normal"/>
    <w:next w:val="Normal"/>
    <w:uiPriority w:val="35"/>
    <w:unhideWhenUsed/>
    <w:qFormat/>
    <w:rsid w:val="00691DD5"/>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280265"/>
    <w:rPr>
      <w:sz w:val="20"/>
      <w:szCs w:val="20"/>
    </w:rPr>
  </w:style>
  <w:style w:type="character" w:customStyle="1" w:styleId="FootnoteTextChar">
    <w:name w:val="Footnote Text Char"/>
    <w:basedOn w:val="DefaultParagraphFont"/>
    <w:link w:val="FootnoteText"/>
    <w:uiPriority w:val="99"/>
    <w:semiHidden/>
    <w:rsid w:val="00280265"/>
    <w:rPr>
      <w:rFonts w:ascii="Corbel" w:eastAsia="Corbel" w:hAnsi="Corbel" w:cs="Corbel"/>
      <w:sz w:val="20"/>
      <w:szCs w:val="20"/>
      <w:lang w:val="en-GB" w:eastAsia="en-GB" w:bidi="en-GB"/>
    </w:rPr>
  </w:style>
  <w:style w:type="character" w:styleId="FootnoteReference">
    <w:name w:val="footnote reference"/>
    <w:basedOn w:val="DefaultParagraphFont"/>
    <w:uiPriority w:val="99"/>
    <w:semiHidden/>
    <w:unhideWhenUsed/>
    <w:rsid w:val="00280265"/>
    <w:rPr>
      <w:vertAlign w:val="superscript"/>
    </w:rPr>
  </w:style>
  <w:style w:type="table" w:styleId="TableGrid">
    <w:name w:val="Table Grid"/>
    <w:basedOn w:val="TableNormal"/>
    <w:uiPriority w:val="39"/>
    <w:rsid w:val="00615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249D4"/>
    <w:rPr>
      <w:rFonts w:ascii="Corbel" w:eastAsiaTheme="majorEastAsia" w:hAnsi="Corbel" w:cstheme="majorBidi"/>
      <w:b/>
      <w:color w:val="002060"/>
      <w:sz w:val="24"/>
      <w:szCs w:val="24"/>
      <w:lang w:val="en-GB" w:eastAsia="en-GB" w:bidi="en-GB"/>
    </w:rPr>
  </w:style>
  <w:style w:type="paragraph" w:styleId="CommentText">
    <w:name w:val="annotation text"/>
    <w:basedOn w:val="Normal"/>
    <w:link w:val="CommentTextChar"/>
    <w:uiPriority w:val="99"/>
    <w:semiHidden/>
    <w:unhideWhenUsed/>
    <w:rsid w:val="002D0E46"/>
    <w:rPr>
      <w:sz w:val="20"/>
      <w:szCs w:val="20"/>
    </w:rPr>
  </w:style>
  <w:style w:type="character" w:customStyle="1" w:styleId="CommentTextChar">
    <w:name w:val="Comment Text Char"/>
    <w:basedOn w:val="DefaultParagraphFont"/>
    <w:link w:val="CommentText"/>
    <w:uiPriority w:val="99"/>
    <w:semiHidden/>
    <w:rsid w:val="002D0E46"/>
    <w:rPr>
      <w:rFonts w:ascii="Corbel" w:eastAsia="Corbel" w:hAnsi="Corbel" w:cs="Corbel"/>
      <w:sz w:val="20"/>
      <w:szCs w:val="20"/>
      <w:lang w:val="en-GB" w:eastAsia="en-GB" w:bidi="en-GB"/>
    </w:rPr>
  </w:style>
  <w:style w:type="paragraph" w:styleId="TOC1">
    <w:name w:val="toc 1"/>
    <w:basedOn w:val="Normal"/>
    <w:next w:val="Normal"/>
    <w:autoRedefine/>
    <w:uiPriority w:val="39"/>
    <w:unhideWhenUsed/>
    <w:rsid w:val="00C7666F"/>
    <w:pPr>
      <w:tabs>
        <w:tab w:val="left" w:pos="440"/>
        <w:tab w:val="right" w:leader="dot" w:pos="9350"/>
      </w:tabs>
      <w:spacing w:after="100"/>
    </w:pPr>
    <w:rPr>
      <w:b/>
      <w:bCs/>
      <w:noProof/>
      <w:lang w:val="sr-Latn-ME"/>
    </w:rPr>
  </w:style>
  <w:style w:type="paragraph" w:styleId="TOC2">
    <w:name w:val="toc 2"/>
    <w:basedOn w:val="Normal"/>
    <w:next w:val="Normal"/>
    <w:autoRedefine/>
    <w:uiPriority w:val="39"/>
    <w:unhideWhenUsed/>
    <w:rsid w:val="00880256"/>
    <w:pPr>
      <w:spacing w:after="100"/>
      <w:ind w:left="220"/>
    </w:pPr>
  </w:style>
  <w:style w:type="paragraph" w:styleId="TOC3">
    <w:name w:val="toc 3"/>
    <w:basedOn w:val="Normal"/>
    <w:next w:val="Normal"/>
    <w:autoRedefine/>
    <w:uiPriority w:val="39"/>
    <w:unhideWhenUsed/>
    <w:rsid w:val="00C7666F"/>
    <w:pPr>
      <w:tabs>
        <w:tab w:val="left" w:pos="1100"/>
        <w:tab w:val="right" w:leader="dot" w:pos="9350"/>
      </w:tabs>
      <w:spacing w:after="100"/>
      <w:ind w:left="440"/>
    </w:pPr>
    <w:rPr>
      <w:noProof/>
      <w:sz w:val="18"/>
      <w:szCs w:val="18"/>
      <w:lang w:val="sr-Latn-ME"/>
    </w:rPr>
  </w:style>
  <w:style w:type="character" w:styleId="Hyperlink">
    <w:name w:val="Hyperlink"/>
    <w:basedOn w:val="DefaultParagraphFont"/>
    <w:uiPriority w:val="99"/>
    <w:unhideWhenUsed/>
    <w:rsid w:val="00880256"/>
    <w:rPr>
      <w:color w:val="0563C1" w:themeColor="hyperlink"/>
      <w:u w:val="single"/>
    </w:rPr>
  </w:style>
  <w:style w:type="paragraph" w:styleId="TableofFigures">
    <w:name w:val="table of figures"/>
    <w:basedOn w:val="Normal"/>
    <w:next w:val="Normal"/>
    <w:uiPriority w:val="99"/>
    <w:unhideWhenUsed/>
    <w:rsid w:val="00880256"/>
  </w:style>
  <w:style w:type="character" w:styleId="UnresolvedMention">
    <w:name w:val="Unresolved Mention"/>
    <w:basedOn w:val="DefaultParagraphFont"/>
    <w:uiPriority w:val="99"/>
    <w:semiHidden/>
    <w:unhideWhenUsed/>
    <w:rsid w:val="00DD7778"/>
    <w:rPr>
      <w:color w:val="605E5C"/>
      <w:shd w:val="clear" w:color="auto" w:fill="E1DFDD"/>
    </w:rPr>
  </w:style>
  <w:style w:type="paragraph" w:customStyle="1" w:styleId="EANormal">
    <w:name w:val="EA Normal"/>
    <w:basedOn w:val="Normal"/>
    <w:qFormat/>
    <w:rsid w:val="00A04ABA"/>
    <w:pPr>
      <w:widowControl/>
      <w:autoSpaceDE/>
      <w:autoSpaceDN/>
      <w:spacing w:after="240"/>
      <w:jc w:val="both"/>
    </w:pPr>
    <w:rPr>
      <w:rFonts w:eastAsiaTheme="minorHAnsi" w:cs="Calibri Light"/>
      <w:szCs w:val="24"/>
      <w:lang w:bidi="ar-SA"/>
    </w:rPr>
  </w:style>
  <w:style w:type="paragraph" w:styleId="NoSpacing">
    <w:name w:val="No Spacing"/>
    <w:uiPriority w:val="1"/>
    <w:qFormat/>
    <w:rsid w:val="005025F6"/>
    <w:pPr>
      <w:widowControl w:val="0"/>
      <w:autoSpaceDE w:val="0"/>
      <w:autoSpaceDN w:val="0"/>
      <w:spacing w:after="0" w:line="240" w:lineRule="auto"/>
    </w:pPr>
    <w:rPr>
      <w:rFonts w:ascii="Corbel" w:eastAsia="Corbel" w:hAnsi="Corbel" w:cs="Corbel"/>
      <w:lang w:val="en-GB" w:eastAsia="en-GB" w:bidi="en-GB"/>
    </w:rPr>
  </w:style>
  <w:style w:type="table" w:customStyle="1" w:styleId="EATableStandard">
    <w:name w:val="EA Table (Standard)"/>
    <w:basedOn w:val="TableNormal"/>
    <w:uiPriority w:val="99"/>
    <w:qFormat/>
    <w:rsid w:val="00780B9C"/>
    <w:pPr>
      <w:spacing w:after="0" w:line="240" w:lineRule="auto"/>
    </w:pPr>
    <w:rPr>
      <w:rFonts w:ascii="Corbel" w:hAnsi="Corbel"/>
      <w:sz w:val="20"/>
      <w:lang w:val="en-GB"/>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rPr>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4472C4" w:themeFill="accent1"/>
      </w:tcPr>
    </w:tblStylePr>
  </w:style>
  <w:style w:type="character" w:customStyle="1" w:styleId="normaltextrun">
    <w:name w:val="normaltextrun"/>
    <w:basedOn w:val="DefaultParagraphFont"/>
    <w:rsid w:val="00780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ebrd.com/esia.html" TargetMode="External"/><Relationship Id="rId3" Type="http://schemas.openxmlformats.org/officeDocument/2006/relationships/styles" Target="styles.xml"/><Relationship Id="rId21" Type="http://schemas.openxmlformats.org/officeDocument/2006/relationships/hyperlink" Target="mailto:sekretarso@opstinativat.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uzs.gov.me/projekat-ebrd/Tivat_Jaz" TargetMode="External"/><Relationship Id="rId2" Type="http://schemas.openxmlformats.org/officeDocument/2006/relationships/numbering" Target="numbering.xml"/><Relationship Id="rId16" Type="http://schemas.openxmlformats.org/officeDocument/2006/relationships/hyperlink" Target="http://www.uzs.gov.me" TargetMode="External"/><Relationship Id="rId20" Type="http://schemas.openxmlformats.org/officeDocument/2006/relationships/hyperlink" Target="mailto:kabinet.predsjednik@kotor.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upravazasaobracaj@uzs.gov.me"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predsjednik@budva.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76772-C454-43B3-BABD-10FF7A66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14738</Words>
  <Characters>84008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sindic m. (ms1n16)</dc:creator>
  <cp:keywords/>
  <dc:description/>
  <cp:lastModifiedBy>Tom McArthur</cp:lastModifiedBy>
  <cp:revision>3</cp:revision>
  <cp:lastPrinted>2020-08-06T11:10:00Z</cp:lastPrinted>
  <dcterms:created xsi:type="dcterms:W3CDTF">2020-08-06T11:05:00Z</dcterms:created>
  <dcterms:modified xsi:type="dcterms:W3CDTF">2020-08-06T11:10:00Z</dcterms:modified>
</cp:coreProperties>
</file>