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lang w:val="sr-Latn-ME" w:eastAsia="sr-Latn-ME"/>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AE46CF" w:rsidRPr="007E2F44" w:rsidRDefault="00AE46CF" w:rsidP="006E69BC">
      <w:pPr>
        <w:spacing w:after="0"/>
        <w:jc w:val="both"/>
        <w:rPr>
          <w:rFonts w:ascii="Times New Roman" w:hAnsi="Times New Roman" w:cs="Times New Roman"/>
          <w:color w:val="000000"/>
          <w:sz w:val="24"/>
          <w:szCs w:val="24"/>
          <w:highlight w:val="yellow"/>
          <w:lang w:val="it-IT"/>
        </w:rPr>
      </w:pPr>
      <w:r w:rsidRPr="007E2F44">
        <w:rPr>
          <w:rFonts w:ascii="Times New Roman" w:hAnsi="Times New Roman" w:cs="Times New Roman"/>
          <w:color w:val="000000"/>
          <w:sz w:val="24"/>
          <w:szCs w:val="24"/>
          <w:lang w:val="it-IT"/>
        </w:rPr>
        <w:t>Broj iz evidencije postupaka javnih nabavki:</w:t>
      </w:r>
      <w:r w:rsidR="00614F66" w:rsidRPr="007E2F44">
        <w:rPr>
          <w:rFonts w:ascii="Times New Roman" w:hAnsi="Times New Roman" w:cs="Times New Roman"/>
          <w:color w:val="000000"/>
          <w:sz w:val="24"/>
          <w:szCs w:val="24"/>
          <w:lang w:val="it-IT"/>
        </w:rPr>
        <w:t xml:space="preserve"> </w:t>
      </w:r>
      <w:r w:rsidR="00CE1958" w:rsidRPr="00F10989">
        <w:rPr>
          <w:rFonts w:ascii="Times New Roman" w:hAnsi="Times New Roman" w:cs="Times New Roman"/>
          <w:b/>
          <w:color w:val="000000"/>
          <w:sz w:val="24"/>
          <w:szCs w:val="24"/>
          <w:lang w:val="it-IT"/>
        </w:rPr>
        <w:t>01-</w:t>
      </w:r>
      <w:r w:rsidR="00A72DC9">
        <w:rPr>
          <w:rFonts w:ascii="Times New Roman" w:hAnsi="Times New Roman" w:cs="Times New Roman"/>
          <w:b/>
          <w:color w:val="000000"/>
          <w:sz w:val="24"/>
          <w:szCs w:val="24"/>
          <w:lang w:val="it-IT"/>
        </w:rPr>
        <w:t>3347/6</w:t>
      </w:r>
    </w:p>
    <w:p w:rsidR="00AE46CF" w:rsidRPr="007E2F44" w:rsidRDefault="00AE46CF" w:rsidP="006E69BC">
      <w:pPr>
        <w:spacing w:after="0"/>
        <w:jc w:val="both"/>
        <w:rPr>
          <w:rFonts w:ascii="Times New Roman" w:hAnsi="Times New Roman" w:cs="Times New Roman"/>
          <w:color w:val="000000"/>
          <w:sz w:val="24"/>
          <w:szCs w:val="24"/>
          <w:lang w:val="it-IT"/>
        </w:rPr>
      </w:pPr>
      <w:r w:rsidRPr="007E2F44">
        <w:rPr>
          <w:rFonts w:ascii="Times New Roman" w:hAnsi="Times New Roman" w:cs="Times New Roman"/>
          <w:color w:val="000000"/>
          <w:sz w:val="24"/>
          <w:szCs w:val="24"/>
          <w:lang w:val="it-IT"/>
        </w:rPr>
        <w:t>Redni broj iz Plana javnih nabavki :</w:t>
      </w:r>
      <w:r w:rsidR="006E69BC" w:rsidRPr="007E2F44">
        <w:rPr>
          <w:rFonts w:ascii="Times New Roman" w:hAnsi="Times New Roman" w:cs="Times New Roman"/>
          <w:color w:val="000000"/>
          <w:sz w:val="24"/>
          <w:szCs w:val="24"/>
          <w:lang w:val="it-IT"/>
        </w:rPr>
        <w:t xml:space="preserve"> </w:t>
      </w:r>
      <w:r w:rsidR="00A72DC9">
        <w:rPr>
          <w:rFonts w:ascii="Times New Roman" w:hAnsi="Times New Roman" w:cs="Times New Roman"/>
          <w:b/>
          <w:color w:val="000000"/>
          <w:sz w:val="24"/>
          <w:szCs w:val="24"/>
          <w:lang w:val="it-IT"/>
        </w:rPr>
        <w:t>258</w:t>
      </w:r>
      <w:r w:rsidRPr="007E2F44">
        <w:rPr>
          <w:rFonts w:ascii="Times New Roman" w:hAnsi="Times New Roman" w:cs="Times New Roman"/>
          <w:color w:val="000000"/>
          <w:sz w:val="24"/>
          <w:szCs w:val="24"/>
          <w:lang w:val="it-IT"/>
        </w:rPr>
        <w:t xml:space="preserve"> </w:t>
      </w:r>
      <w:r w:rsidR="004779DF" w:rsidRPr="007E2F44">
        <w:rPr>
          <w:rFonts w:ascii="Times New Roman" w:hAnsi="Times New Roman" w:cs="Times New Roman"/>
          <w:b/>
          <w:color w:val="000000"/>
          <w:sz w:val="24"/>
          <w:szCs w:val="24"/>
          <w:lang w:val="it-IT"/>
        </w:rPr>
        <w:t xml:space="preserve">                       </w:t>
      </w:r>
      <w:r w:rsidR="004779DF" w:rsidRPr="007E2F44">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7E2F44">
        <w:rPr>
          <w:rFonts w:ascii="Times New Roman" w:hAnsi="Times New Roman" w:cs="Times New Roman"/>
          <w:b/>
          <w:color w:val="000000"/>
          <w:sz w:val="24"/>
          <w:szCs w:val="24"/>
          <w:lang w:val="it-IT"/>
        </w:rPr>
        <w:t>Budva,</w:t>
      </w:r>
      <w:r w:rsidR="00614F66" w:rsidRPr="007E2F44">
        <w:rPr>
          <w:rFonts w:ascii="Times New Roman" w:hAnsi="Times New Roman" w:cs="Times New Roman"/>
          <w:b/>
          <w:color w:val="000000"/>
          <w:sz w:val="24"/>
          <w:szCs w:val="24"/>
          <w:lang w:val="it-IT"/>
        </w:rPr>
        <w:t xml:space="preserve"> </w:t>
      </w:r>
      <w:r w:rsidR="00E202AD">
        <w:rPr>
          <w:rFonts w:ascii="Times New Roman" w:hAnsi="Times New Roman" w:cs="Times New Roman"/>
          <w:b/>
          <w:color w:val="000000"/>
          <w:sz w:val="24"/>
          <w:szCs w:val="24"/>
          <w:lang w:val="it-IT"/>
        </w:rPr>
        <w:t>2</w:t>
      </w:r>
      <w:r w:rsidR="00CC0471">
        <w:rPr>
          <w:rFonts w:ascii="Times New Roman" w:hAnsi="Times New Roman" w:cs="Times New Roman"/>
          <w:b/>
          <w:color w:val="000000"/>
          <w:sz w:val="24"/>
          <w:szCs w:val="24"/>
          <w:lang w:val="it-IT"/>
        </w:rPr>
        <w:t>8</w:t>
      </w:r>
      <w:r w:rsidR="00A72DC9">
        <w:rPr>
          <w:rFonts w:ascii="Times New Roman" w:hAnsi="Times New Roman" w:cs="Times New Roman"/>
          <w:b/>
          <w:color w:val="000000"/>
          <w:sz w:val="24"/>
          <w:szCs w:val="24"/>
          <w:lang w:val="it-IT"/>
        </w:rPr>
        <w:t>.11</w:t>
      </w:r>
      <w:r w:rsidR="007E2F44" w:rsidRPr="007E2F44">
        <w:rPr>
          <w:rFonts w:ascii="Times New Roman" w:hAnsi="Times New Roman" w:cs="Times New Roman"/>
          <w:b/>
          <w:color w:val="000000"/>
          <w:sz w:val="24"/>
          <w:szCs w:val="24"/>
          <w:lang w:val="it-IT"/>
        </w:rPr>
        <w:t>.2018</w:t>
      </w:r>
      <w:r w:rsidRPr="007E2F44">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7E2F44" w:rsidRPr="007E2F44" w:rsidRDefault="00AE46CF"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1359D3" w:rsidRPr="001359D3">
        <w:rPr>
          <w:rFonts w:ascii="Times New Roman" w:hAnsi="Times New Roman"/>
          <w:b/>
          <w:spacing w:val="-1"/>
          <w:sz w:val="36"/>
          <w:szCs w:val="36"/>
        </w:rPr>
        <w:t>USLUGA IZVRŠNE SLUŽBE ZA POTREBE KOMUNALNE INSPEKCIJE I KOMUNALNE POLICIJE</w:t>
      </w: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AE46CF">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5A668A">
      <w:pPr>
        <w:pStyle w:val="TOC1"/>
        <w:tabs>
          <w:tab w:val="right" w:leader="dot" w:pos="9062"/>
        </w:tabs>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003C7097">
          <w:rPr>
            <w:rFonts w:ascii="Times New Roman" w:hAnsi="Times New Roman" w:cs="Times New Roman"/>
            <w:noProof/>
            <w:webHidden/>
            <w:sz w:val="24"/>
            <w:szCs w:val="24"/>
          </w:rPr>
          <w:t>6</w:t>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_Toc506793357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9</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_Toc506793358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10</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_Toc506793359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11</w:t>
        </w:r>
        <w:r w:rsidR="005A668A" w:rsidRPr="000B24D0">
          <w:rPr>
            <w:rFonts w:ascii="Times New Roman" w:hAnsi="Times New Roman" w:cs="Times New Roman"/>
            <w:noProof/>
            <w:webHidden/>
            <w:sz w:val="24"/>
            <w:szCs w:val="24"/>
          </w:rPr>
          <w:fldChar w:fldCharType="end"/>
        </w:r>
      </w:hyperlink>
    </w:p>
    <w:p w:rsidR="00BF3350" w:rsidRPr="000B24D0" w:rsidRDefault="00001E36"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_Toc506793360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12</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_Toc506793366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13</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_Toc506793367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14</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_Toc506793368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15</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_Toc506793369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16</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_Toc506793370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22</w:t>
        </w:r>
        <w:r w:rsidR="005A668A" w:rsidRPr="000B24D0">
          <w:rPr>
            <w:rFonts w:ascii="Times New Roman" w:hAnsi="Times New Roman" w:cs="Times New Roman"/>
            <w:noProof/>
            <w:webHidden/>
            <w:sz w:val="24"/>
            <w:szCs w:val="24"/>
          </w:rPr>
          <w:fldChar w:fldCharType="end"/>
        </w:r>
      </w:hyperlink>
    </w:p>
    <w:p w:rsidR="00BF3350" w:rsidRPr="000B24D0" w:rsidRDefault="00001E36">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_Toc506793371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23</w:t>
        </w:r>
        <w:r w:rsidR="005A668A" w:rsidRPr="000B24D0">
          <w:rPr>
            <w:rFonts w:ascii="Times New Roman" w:hAnsi="Times New Roman" w:cs="Times New Roman"/>
            <w:noProof/>
            <w:webHidden/>
            <w:sz w:val="24"/>
            <w:szCs w:val="24"/>
          </w:rPr>
          <w:fldChar w:fldCharType="end"/>
        </w:r>
      </w:hyperlink>
    </w:p>
    <w:p w:rsidR="00BF3350" w:rsidRDefault="00001E36">
      <w:pPr>
        <w:pStyle w:val="TOC2"/>
        <w:tabs>
          <w:tab w:val="right" w:leader="dot" w:pos="9062"/>
        </w:tabs>
        <w:rPr>
          <w:rFonts w:ascii="Times New Roman"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5A668A"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_Toc506793372 \h </w:instrText>
        </w:r>
        <w:r w:rsidR="005A668A" w:rsidRPr="000B24D0">
          <w:rPr>
            <w:rFonts w:ascii="Times New Roman" w:hAnsi="Times New Roman" w:cs="Times New Roman"/>
            <w:noProof/>
            <w:webHidden/>
            <w:sz w:val="24"/>
            <w:szCs w:val="24"/>
          </w:rPr>
        </w:r>
        <w:r w:rsidR="005A668A" w:rsidRPr="000B24D0">
          <w:rPr>
            <w:rFonts w:ascii="Times New Roman" w:hAnsi="Times New Roman" w:cs="Times New Roman"/>
            <w:noProof/>
            <w:webHidden/>
            <w:sz w:val="24"/>
            <w:szCs w:val="24"/>
          </w:rPr>
          <w:fldChar w:fldCharType="separate"/>
        </w:r>
        <w:r w:rsidR="00A06E67">
          <w:rPr>
            <w:rFonts w:ascii="Times New Roman" w:hAnsi="Times New Roman" w:cs="Times New Roman"/>
            <w:noProof/>
            <w:webHidden/>
            <w:sz w:val="24"/>
            <w:szCs w:val="24"/>
          </w:rPr>
          <w:t>24</w:t>
        </w:r>
        <w:r w:rsidR="005A668A" w:rsidRPr="000B24D0">
          <w:rPr>
            <w:rFonts w:ascii="Times New Roman" w:hAnsi="Times New Roman" w:cs="Times New Roman"/>
            <w:noProof/>
            <w:webHidden/>
            <w:sz w:val="24"/>
            <w:szCs w:val="24"/>
          </w:rPr>
          <w:fldChar w:fldCharType="end"/>
        </w:r>
      </w:hyperlink>
    </w:p>
    <w:p w:rsidR="00CC0471" w:rsidRPr="00CC0471" w:rsidRDefault="00CC0471" w:rsidP="00CC0471">
      <w:pPr>
        <w:rPr>
          <w:rFonts w:ascii="Times New Roman" w:hAnsi="Times New Roman" w:cs="Times New Roman"/>
          <w:sz w:val="24"/>
          <w:szCs w:val="24"/>
          <w:lang w:eastAsia="zh-TW"/>
        </w:rPr>
      </w:pPr>
      <w:r w:rsidRPr="00F32769">
        <w:rPr>
          <w:rFonts w:ascii="Times New Roman" w:hAnsi="Times New Roman" w:cs="Times New Roman"/>
          <w:sz w:val="24"/>
          <w:szCs w:val="24"/>
          <w:lang w:eastAsia="zh-TW"/>
        </w:rPr>
        <w:t>DOKAZI ZA ISPUNJAVANJE USLOVA STRUČNO-TEHNIČKE I KADROVSKE OSPOSOBLJENOSTI …………………………………………………</w:t>
      </w:r>
      <w:r w:rsidR="003C7097">
        <w:rPr>
          <w:rFonts w:ascii="Times New Roman" w:hAnsi="Times New Roman" w:cs="Times New Roman"/>
          <w:sz w:val="24"/>
          <w:szCs w:val="24"/>
          <w:lang w:eastAsia="zh-TW"/>
        </w:rPr>
        <w:t>25</w:t>
      </w:r>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3C7097">
          <w:rPr>
            <w:rFonts w:ascii="Times New Roman" w:hAnsi="Times New Roman" w:cs="Times New Roman"/>
            <w:noProof/>
            <w:webHidden/>
            <w:sz w:val="24"/>
            <w:szCs w:val="24"/>
          </w:rPr>
          <w:t>27</w:t>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3C7097">
          <w:rPr>
            <w:rFonts w:ascii="Times New Roman" w:hAnsi="Times New Roman" w:cs="Times New Roman"/>
            <w:noProof/>
            <w:webHidden/>
            <w:sz w:val="24"/>
            <w:szCs w:val="24"/>
          </w:rPr>
          <w:t>30</w:t>
        </w:r>
      </w:hyperlink>
    </w:p>
    <w:p w:rsidR="00BF3350" w:rsidRPr="000B24D0" w:rsidRDefault="00001E36">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3C7097">
          <w:rPr>
            <w:rFonts w:ascii="Times New Roman" w:hAnsi="Times New Roman" w:cs="Times New Roman"/>
            <w:noProof/>
            <w:webHidden/>
            <w:sz w:val="24"/>
            <w:szCs w:val="24"/>
          </w:rPr>
          <w:t>35</w:t>
        </w:r>
      </w:hyperlink>
    </w:p>
    <w:p w:rsidR="00BF3350" w:rsidRDefault="00001E36">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3C7097">
          <w:rPr>
            <w:rFonts w:ascii="Times New Roman" w:hAnsi="Times New Roman" w:cs="Times New Roman"/>
            <w:noProof/>
            <w:webHidden/>
            <w:sz w:val="24"/>
            <w:szCs w:val="24"/>
          </w:rPr>
          <w:t>36</w:t>
        </w:r>
      </w:hyperlink>
    </w:p>
    <w:p w:rsidR="00AE46CF" w:rsidRDefault="005A668A"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1065B8" w:rsidP="001065B8">
            <w:pPr>
              <w:spacing w:after="0" w:line="240" w:lineRule="auto"/>
              <w:jc w:val="both"/>
              <w:rPr>
                <w:rFonts w:ascii="Times New Roman" w:hAnsi="Times New Roman" w:cs="Times New Roman"/>
                <w:b/>
                <w:bCs/>
              </w:rPr>
            </w:pPr>
            <w:r>
              <w:rPr>
                <w:rStyle w:val="Strong"/>
                <w:rFonts w:ascii="Times New Roman" w:hAnsi="Times New Roman" w:cs="Times New Roman"/>
              </w:rPr>
              <w:t>Tanja Kapisoda, načelnica</w:t>
            </w:r>
            <w:r w:rsidR="008D7008">
              <w:rPr>
                <w:rStyle w:val="Strong"/>
                <w:rFonts w:ascii="Times New Roman" w:hAnsi="Times New Roman" w:cs="Times New Roman"/>
              </w:rPr>
              <w:t xml:space="preserve"> Službe za javne nabavke,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proofErr w:type="gramStart"/>
            <w:r w:rsidRPr="003A3CF1">
              <w:rPr>
                <w:rFonts w:ascii="Times New Roman" w:hAnsi="Times New Roman" w:cs="Times New Roman"/>
                <w:color w:val="000000"/>
                <w:sz w:val="24"/>
                <w:szCs w:val="24"/>
              </w:rPr>
              <w:t>PIB :</w:t>
            </w:r>
            <w:proofErr w:type="gramEnd"/>
            <w:r w:rsidRPr="003A3CF1">
              <w:rPr>
                <w:rFonts w:ascii="Times New Roman" w:hAnsi="Times New Roman" w:cs="Times New Roman"/>
                <w:color w:val="000000"/>
                <w:sz w:val="24"/>
                <w:szCs w:val="24"/>
              </w:rPr>
              <w:t xml:space="preserve">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r w:rsidR="008D7008">
              <w:rPr>
                <w:rFonts w:ascii="Times New Roman" w:hAnsi="Times New Roman" w:cs="Times New Roman"/>
                <w:b/>
                <w:color w:val="000000"/>
                <w:sz w:val="24"/>
                <w:szCs w:val="24"/>
              </w:rPr>
              <w:t>; 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001E36"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CC0471" w:rsidP="00CC04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AE46CF" w:rsidRPr="00852493" w:rsidRDefault="00CC0471"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CC0471" w:rsidP="00CC04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III  Predmet</w:t>
      </w:r>
      <w:proofErr w:type="gramEnd"/>
      <w:r>
        <w:rPr>
          <w:rFonts w:ascii="Times New Roman" w:hAnsi="Times New Roman" w:cs="Times New Roman"/>
          <w:b/>
          <w:bCs/>
          <w:color w:val="000000"/>
          <w:sz w:val="24"/>
          <w:szCs w:val="24"/>
        </w:rPr>
        <w:t xml:space="preserve"> javne nabavke</w:t>
      </w:r>
    </w:p>
    <w:p w:rsidR="00AE46CF" w:rsidRPr="00CC0471"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AE46CF" w:rsidRPr="00CC0471" w:rsidRDefault="00AE46CF" w:rsidP="00CC0471">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0B24D0">
        <w:rPr>
          <w:rFonts w:ascii="Times New Roman" w:hAnsi="Times New Roman" w:cs="Times New Roman"/>
          <w:color w:val="000000"/>
          <w:sz w:val="24"/>
          <w:szCs w:val="24"/>
          <w:lang w:val="da-DK"/>
        </w:rPr>
        <w:t xml:space="preserve"> Usluge</w:t>
      </w:r>
    </w:p>
    <w:p w:rsidR="001065B8" w:rsidRPr="00CC0471" w:rsidRDefault="00AE46CF" w:rsidP="00CC0471">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0B24D0" w:rsidRDefault="000B24D0" w:rsidP="000B24D0">
      <w:pPr>
        <w:spacing w:after="0" w:line="240" w:lineRule="auto"/>
        <w:jc w:val="both"/>
        <w:rPr>
          <w:rFonts w:ascii="Times New Roman" w:hAnsi="Times New Roman" w:cs="Times New Roman"/>
          <w:bCs/>
          <w:color w:val="000000"/>
          <w:sz w:val="24"/>
          <w:szCs w:val="24"/>
        </w:rPr>
      </w:pPr>
      <w:r w:rsidRPr="000B24D0">
        <w:rPr>
          <w:rFonts w:ascii="Times New Roman" w:hAnsi="Times New Roman" w:cs="Times New Roman"/>
          <w:bCs/>
          <w:color w:val="000000"/>
          <w:sz w:val="24"/>
          <w:szCs w:val="24"/>
        </w:rPr>
        <w:t xml:space="preserve">Nabavka </w:t>
      </w:r>
      <w:r w:rsidR="001359D3">
        <w:rPr>
          <w:rFonts w:ascii="Times New Roman" w:hAnsi="Times New Roman"/>
          <w:spacing w:val="-1"/>
          <w:sz w:val="24"/>
        </w:rPr>
        <w:t>u</w:t>
      </w:r>
      <w:r w:rsidR="001359D3" w:rsidRPr="00806934">
        <w:rPr>
          <w:rFonts w:ascii="Times New Roman" w:hAnsi="Times New Roman"/>
          <w:spacing w:val="-1"/>
          <w:sz w:val="24"/>
        </w:rPr>
        <w:t>slug</w:t>
      </w:r>
      <w:r w:rsidR="001359D3">
        <w:rPr>
          <w:rFonts w:ascii="Times New Roman" w:hAnsi="Times New Roman"/>
          <w:spacing w:val="-1"/>
          <w:sz w:val="24"/>
        </w:rPr>
        <w:t>a</w:t>
      </w:r>
      <w:r w:rsidR="001359D3" w:rsidRPr="00806934">
        <w:rPr>
          <w:rFonts w:ascii="Times New Roman" w:hAnsi="Times New Roman"/>
          <w:spacing w:val="-1"/>
          <w:sz w:val="24"/>
        </w:rPr>
        <w:t xml:space="preserve"> izvršne službe za potrebe Komunalne inspekcije i Komunalne policije</w:t>
      </w:r>
      <w:r w:rsidR="00A72DC9">
        <w:rPr>
          <w:rFonts w:ascii="Times New Roman" w:hAnsi="Times New Roman" w:cs="Times New Roman"/>
          <w:bCs/>
          <w:color w:val="000000"/>
          <w:sz w:val="24"/>
          <w:szCs w:val="24"/>
        </w:rPr>
        <w:t>.</w:t>
      </w:r>
    </w:p>
    <w:p w:rsidR="008D7008" w:rsidRPr="000B24D0"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CPV- jedinstveni rje</w:t>
      </w:r>
      <w:r w:rsidR="00CC0471">
        <w:rPr>
          <w:rFonts w:ascii="Times New Roman" w:hAnsi="Times New Roman" w:cs="Times New Roman"/>
          <w:b/>
          <w:bCs/>
          <w:color w:val="000000"/>
          <w:sz w:val="24"/>
          <w:szCs w:val="24"/>
        </w:rPr>
        <w:t xml:space="preserve">čnik javnih nabavki </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AE46CF" w:rsidRPr="00FA2239" w:rsidTr="003A3CF1">
        <w:tc>
          <w:tcPr>
            <w:tcW w:w="9179" w:type="dxa"/>
            <w:tcBorders>
              <w:top w:val="single" w:sz="4" w:space="0" w:color="auto"/>
              <w:bottom w:val="single" w:sz="4" w:space="0" w:color="auto"/>
            </w:tcBorders>
          </w:tcPr>
          <w:p w:rsidR="0081086E" w:rsidRPr="00A72DC9" w:rsidRDefault="001359D3" w:rsidP="00A72DC9">
            <w:pPr>
              <w:pStyle w:val="ListParagraph"/>
              <w:spacing w:after="0" w:line="240" w:lineRule="auto"/>
              <w:rPr>
                <w:rFonts w:ascii="Times New Roman" w:eastAsiaTheme="minorHAnsi" w:hAnsi="Times New Roman" w:cs="Times New Roman"/>
                <w:sz w:val="24"/>
                <w:szCs w:val="24"/>
              </w:rPr>
            </w:pPr>
            <w:r w:rsidRPr="001359D3">
              <w:rPr>
                <w:rFonts w:ascii="Times New Roman" w:eastAsiaTheme="minorHAnsi" w:hAnsi="Times New Roman" w:cs="Times New Roman"/>
                <w:sz w:val="24"/>
                <w:szCs w:val="24"/>
              </w:rPr>
              <w:t>75111100-8 Usluge izvršnih služ</w:t>
            </w:r>
            <w:r w:rsidR="0081086E">
              <w:rPr>
                <w:rFonts w:ascii="Times New Roman" w:eastAsiaTheme="minorHAnsi" w:hAnsi="Times New Roman" w:cs="Times New Roman"/>
                <w:sz w:val="24"/>
                <w:szCs w:val="24"/>
              </w:rPr>
              <w:t>bi</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CC047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AE46CF" w:rsidRPr="00852493" w:rsidRDefault="00CC0471" w:rsidP="00AE46CF">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AE46CF" w:rsidRPr="00CC0471"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CC0471">
        <w:rPr>
          <w:rFonts w:ascii="Times New Roman" w:hAnsi="Times New Roman" w:cs="Times New Roman"/>
          <w:color w:val="000000"/>
          <w:sz w:val="24"/>
          <w:szCs w:val="24"/>
          <w:lang w:val="da-DK"/>
        </w:rPr>
        <w:t xml:space="preserve"> ne</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A3CF1">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65B8" w:rsidRPr="00852493" w:rsidRDefault="001065B8" w:rsidP="001065B8">
      <w:pPr>
        <w:spacing w:after="0" w:line="240" w:lineRule="auto"/>
        <w:jc w:val="both"/>
        <w:rPr>
          <w:rFonts w:ascii="Times New Roman" w:hAnsi="Times New Roman" w:cs="Times New Roman"/>
          <w:color w:val="000000"/>
          <w:sz w:val="24"/>
          <w:szCs w:val="24"/>
        </w:rPr>
      </w:pPr>
    </w:p>
    <w:p w:rsidR="00507737"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00A72DC9">
        <w:rPr>
          <w:rFonts w:ascii="Times New Roman" w:hAnsi="Times New Roman" w:cs="Times New Roman"/>
          <w:color w:val="000000"/>
          <w:sz w:val="24"/>
          <w:szCs w:val="24"/>
        </w:rPr>
        <w:t xml:space="preserve">kao cjelina, procjenjene vrijednosti sa uračunatim PDV-om 70.000,00 €. </w:t>
      </w:r>
    </w:p>
    <w:p w:rsidR="00507737" w:rsidRPr="00852493" w:rsidRDefault="00507737"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0B84"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AE46CF" w:rsidRPr="00852493" w:rsidRDefault="00AE46CF" w:rsidP="00AE46CF">
      <w:pPr>
        <w:spacing w:after="0" w:line="240" w:lineRule="auto"/>
        <w:jc w:val="both"/>
        <w:rPr>
          <w:rFonts w:ascii="Times New Roman" w:hAnsi="Times New Roman" w:cs="Times New Roman"/>
          <w:i/>
          <w:i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9023A7">
        <w:rPr>
          <w:rFonts w:ascii="Times New Roman" w:hAnsi="Times New Roman" w:cs="Times New Roman"/>
          <w:color w:val="000000"/>
          <w:sz w:val="24"/>
          <w:szCs w:val="24"/>
        </w:rPr>
        <w:t>rupcije, pranja novca i prevare.</w:t>
      </w: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9023A7">
        <w:rPr>
          <w:rFonts w:ascii="Times New Roman" w:hAnsi="Times New Roman" w:cs="Times New Roman"/>
          <w:color w:val="000000"/>
          <w:sz w:val="24"/>
          <w:szCs w:val="24"/>
        </w:rPr>
        <w:t>do dana javnog otvaranja ponuda.</w:t>
      </w:r>
    </w:p>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Pr="00F37A65" w:rsidRDefault="00F37A65" w:rsidP="00AE46CF">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AE46CF" w:rsidRPr="00852493" w:rsidRDefault="00AE46CF" w:rsidP="00346F0B">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rPr>
      </w:pPr>
    </w:p>
    <w:p w:rsidR="00CC0471" w:rsidRDefault="00CC0471" w:rsidP="00CC0471">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6A03BF" w:rsidRDefault="006A03BF" w:rsidP="00AE46CF">
      <w:pPr>
        <w:spacing w:after="0" w:line="240" w:lineRule="auto"/>
        <w:jc w:val="both"/>
        <w:rPr>
          <w:rFonts w:ascii="Times New Roman" w:hAnsi="Times New Roman" w:cs="Times New Roman"/>
          <w:b/>
          <w:bCs/>
          <w:i/>
          <w:iCs/>
          <w:color w:val="000000"/>
          <w:sz w:val="24"/>
          <w:szCs w:val="24"/>
          <w:lang w:val="sr-Latn-CS"/>
        </w:rPr>
      </w:pPr>
    </w:p>
    <w:p w:rsidR="00CC0471" w:rsidRPr="00CC0471" w:rsidRDefault="00CC0471" w:rsidP="00CC0471">
      <w:pPr>
        <w:pStyle w:val="ListParagraph"/>
        <w:numPr>
          <w:ilvl w:val="0"/>
          <w:numId w:val="21"/>
        </w:numPr>
        <w:spacing w:after="0" w:line="240" w:lineRule="auto"/>
        <w:jc w:val="both"/>
        <w:rPr>
          <w:rFonts w:ascii="Times New Roman" w:hAnsi="Times New Roman" w:cs="Times New Roman"/>
          <w:b/>
          <w:bCs/>
          <w:i/>
          <w:iCs/>
          <w:color w:val="000000"/>
          <w:sz w:val="24"/>
          <w:szCs w:val="24"/>
        </w:rPr>
      </w:pPr>
      <w:r w:rsidRPr="00CC0471">
        <w:rPr>
          <w:rFonts w:ascii="Times New Roman" w:hAnsi="Times New Roman" w:cs="Times New Roman"/>
          <w:sz w:val="24"/>
          <w:szCs w:val="24"/>
        </w:rPr>
        <w:t>izjava o tehničkoj opremljenosti i osposobljenosti i o kap</w:t>
      </w:r>
      <w:r>
        <w:rPr>
          <w:rFonts w:ascii="Times New Roman" w:hAnsi="Times New Roman" w:cs="Times New Roman"/>
          <w:sz w:val="24"/>
          <w:szCs w:val="24"/>
        </w:rPr>
        <w:t>acitetima kojima raspolaže ponuđ</w:t>
      </w:r>
      <w:r w:rsidRPr="00CC0471">
        <w:rPr>
          <w:rFonts w:ascii="Times New Roman" w:hAnsi="Times New Roman" w:cs="Times New Roman"/>
          <w:sz w:val="24"/>
          <w:szCs w:val="24"/>
        </w:rPr>
        <w:t>ač za izvršavanje konkretnih usluga</w:t>
      </w:r>
      <w:r>
        <w:rPr>
          <w:rFonts w:ascii="Times New Roman" w:hAnsi="Times New Roman" w:cs="Times New Roman"/>
          <w:sz w:val="24"/>
          <w:szCs w:val="24"/>
        </w:rPr>
        <w:t>.</w:t>
      </w:r>
    </w:p>
    <w:p w:rsidR="00CC0471" w:rsidRPr="00CC0471" w:rsidRDefault="00CC0471" w:rsidP="00CC0471">
      <w:pPr>
        <w:pStyle w:val="ListParagraph"/>
        <w:spacing w:after="0" w:line="240" w:lineRule="auto"/>
        <w:jc w:val="both"/>
        <w:rPr>
          <w:rFonts w:ascii="Times New Roman" w:hAnsi="Times New Roman" w:cs="Times New Roman"/>
          <w:b/>
          <w:bCs/>
          <w:i/>
          <w:iCs/>
          <w:color w:val="000000"/>
          <w:sz w:val="24"/>
          <w:szCs w:val="24"/>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852493" w:rsidRDefault="00F37A65"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60</w:t>
      </w:r>
      <w:r w:rsidR="00AE46CF" w:rsidRPr="00852493">
        <w:rPr>
          <w:rFonts w:ascii="Times New Roman" w:hAnsi="Times New Roman" w:cs="Times New Roman"/>
          <w:color w:val="000000"/>
          <w:sz w:val="24"/>
          <w:szCs w:val="24"/>
        </w:rPr>
        <w:t xml:space="preserve"> dana od dana javnog otvaranja ponuda.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p>
    <w:bookmarkEnd w:id="3"/>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p>
    <w:p w:rsidR="00AE46CF" w:rsidRPr="004632BA"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 xml:space="preserve">a) Rok </w:t>
      </w:r>
      <w:r w:rsidRPr="004632BA">
        <w:rPr>
          <w:rFonts w:ascii="Times New Roman" w:hAnsi="Times New Roman" w:cs="Times New Roman"/>
          <w:color w:val="000000"/>
          <w:sz w:val="24"/>
          <w:szCs w:val="24"/>
          <w:lang w:val="sr-Latn-CS"/>
        </w:rPr>
        <w:t xml:space="preserve">izvršenja ugovora je </w:t>
      </w:r>
      <w:r w:rsidR="006D6E72">
        <w:rPr>
          <w:rFonts w:ascii="Times New Roman" w:hAnsi="Times New Roman" w:cs="Times New Roman"/>
          <w:color w:val="000000"/>
          <w:sz w:val="24"/>
          <w:szCs w:val="24"/>
          <w:lang w:val="sr-Latn-CS"/>
        </w:rPr>
        <w:t xml:space="preserve">za </w:t>
      </w:r>
      <w:r w:rsidR="004E6ED6">
        <w:rPr>
          <w:rFonts w:ascii="Times New Roman" w:hAnsi="Times New Roman" w:cs="Times New Roman"/>
          <w:color w:val="000000"/>
          <w:sz w:val="24"/>
          <w:szCs w:val="24"/>
          <w:lang w:val="sr-Latn-CS"/>
        </w:rPr>
        <w:t>sukcesivno do</w:t>
      </w:r>
      <w:r w:rsidR="00A72DC9">
        <w:rPr>
          <w:rFonts w:ascii="Times New Roman" w:hAnsi="Times New Roman" w:cs="Times New Roman"/>
          <w:color w:val="000000"/>
          <w:sz w:val="24"/>
          <w:szCs w:val="24"/>
          <w:lang w:val="sr-Latn-CS"/>
        </w:rPr>
        <w:t xml:space="preserve"> potrošnje ugovorenog iznosa za usluge</w:t>
      </w:r>
      <w:r w:rsidR="004E6ED6">
        <w:rPr>
          <w:rFonts w:ascii="Times New Roman" w:hAnsi="Times New Roman" w:cs="Times New Roman"/>
          <w:color w:val="000000"/>
          <w:sz w:val="24"/>
          <w:szCs w:val="24"/>
          <w:lang w:val="sr-Latn-CS"/>
        </w:rPr>
        <w:t>.</w:t>
      </w:r>
    </w:p>
    <w:p w:rsidR="009E2772" w:rsidRPr="00852493"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E6ED6">
        <w:rPr>
          <w:rFonts w:ascii="Times New Roman" w:hAnsi="Times New Roman" w:cs="Times New Roman"/>
          <w:color w:val="000000"/>
          <w:sz w:val="24"/>
          <w:szCs w:val="24"/>
          <w:lang w:val="pl-PL"/>
        </w:rPr>
        <w:t xml:space="preserve">sto izvršenja ugovora je </w:t>
      </w:r>
      <w:r w:rsidR="009023A7">
        <w:rPr>
          <w:rFonts w:ascii="Times New Roman" w:hAnsi="Times New Roman" w:cs="Times New Roman"/>
          <w:color w:val="000000"/>
          <w:sz w:val="24"/>
          <w:szCs w:val="24"/>
          <w:lang w:val="pl-PL"/>
        </w:rPr>
        <w:t xml:space="preserve">teritorija opštine </w:t>
      </w:r>
      <w:r w:rsidR="004E6ED6">
        <w:rPr>
          <w:rFonts w:ascii="Times New Roman" w:hAnsi="Times New Roman" w:cs="Times New Roman"/>
          <w:color w:val="000000"/>
          <w:sz w:val="24"/>
          <w:szCs w:val="24"/>
          <w:lang w:val="pl-PL"/>
        </w:rPr>
        <w:t>Budva.</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AE46CF" w:rsidRPr="00852493" w:rsidRDefault="00AE46CF" w:rsidP="00AE46CF">
      <w:pPr>
        <w:spacing w:after="0" w:line="240" w:lineRule="auto"/>
        <w:jc w:val="both"/>
        <w:rPr>
          <w:rFonts w:ascii="Times New Roman" w:hAnsi="Times New Roman" w:cs="Times New Roman"/>
          <w:b/>
          <w:bCs/>
          <w:color w:val="000000"/>
          <w:sz w:val="24"/>
          <w:szCs w:val="24"/>
          <w:lang w:val="hr-HR"/>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w:t>
      </w:r>
      <w:proofErr w:type="gramStart"/>
      <w:r w:rsidRPr="00852493">
        <w:rPr>
          <w:rFonts w:ascii="Times New Roman" w:hAnsi="Times New Roman" w:cs="Times New Roman"/>
          <w:color w:val="000000"/>
          <w:sz w:val="24"/>
          <w:szCs w:val="24"/>
        </w:rPr>
        <w:t>Gori,</w:t>
      </w:r>
      <w:r>
        <w:rPr>
          <w:rFonts w:ascii="Times New Roman" w:hAnsi="Times New Roman" w:cs="Times New Roman"/>
          <w:color w:val="000000"/>
          <w:sz w:val="24"/>
          <w:szCs w:val="24"/>
        </w:rPr>
        <w:t>u</w:t>
      </w:r>
      <w:proofErr w:type="gramEnd"/>
      <w:r>
        <w:rPr>
          <w:rFonts w:ascii="Times New Roman" w:hAnsi="Times New Roman" w:cs="Times New Roman"/>
          <w:color w:val="000000"/>
          <w:sz w:val="24"/>
          <w:szCs w:val="24"/>
        </w:rPr>
        <w:t xml:space="preserve"> skladu sa Ustavom i zakonom</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AE46CF" w:rsidRPr="00852493" w:rsidRDefault="00AE46CF" w:rsidP="00AE46CF">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AE46CF" w:rsidRPr="00852493" w:rsidRDefault="00AE46CF" w:rsidP="00AE46CF">
      <w:pPr>
        <w:spacing w:after="0" w:line="240" w:lineRule="auto"/>
        <w:jc w:val="both"/>
        <w:rPr>
          <w:rFonts w:ascii="Times New Roman" w:hAnsi="Times New Roman" w:cs="Times New Roman"/>
          <w:color w:val="000000"/>
          <w:sz w:val="24"/>
          <w:szCs w:val="24"/>
          <w:lang w:val="hr-HR"/>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Ponude se predaju  radnim danima od 10:00 do 12:00 sati, zaključno sa danom </w:t>
      </w:r>
      <w:r w:rsidR="003C7097">
        <w:rPr>
          <w:rFonts w:ascii="Times New Roman" w:hAnsi="Times New Roman" w:cs="Times New Roman"/>
          <w:b/>
          <w:color w:val="000000"/>
          <w:sz w:val="24"/>
          <w:szCs w:val="24"/>
          <w:lang w:val="pl-PL"/>
        </w:rPr>
        <w:t>24</w:t>
      </w:r>
      <w:r w:rsidR="00B771E8" w:rsidRPr="00F152B6">
        <w:rPr>
          <w:rFonts w:ascii="Times New Roman" w:hAnsi="Times New Roman" w:cs="Times New Roman"/>
          <w:b/>
          <w:color w:val="000000"/>
          <w:sz w:val="24"/>
          <w:szCs w:val="24"/>
          <w:lang w:val="pl-PL"/>
        </w:rPr>
        <w:t>.</w:t>
      </w:r>
      <w:r w:rsidR="003C7097">
        <w:rPr>
          <w:rFonts w:ascii="Times New Roman" w:hAnsi="Times New Roman" w:cs="Times New Roman"/>
          <w:b/>
          <w:color w:val="000000"/>
          <w:sz w:val="24"/>
          <w:szCs w:val="24"/>
          <w:lang w:val="pl-PL"/>
        </w:rPr>
        <w:t>12</w:t>
      </w:r>
      <w:r w:rsidR="004632BA" w:rsidRPr="00F152B6">
        <w:rPr>
          <w:rFonts w:ascii="Times New Roman" w:hAnsi="Times New Roman" w:cs="Times New Roman"/>
          <w:b/>
          <w:color w:val="000000"/>
          <w:sz w:val="24"/>
          <w:szCs w:val="24"/>
          <w:lang w:val="pl-PL"/>
        </w:rPr>
        <w:t>.2018</w:t>
      </w:r>
      <w:r w:rsidRPr="00F152B6">
        <w:rPr>
          <w:rFonts w:ascii="Times New Roman" w:hAnsi="Times New Roman" w:cs="Times New Roman"/>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do </w:t>
      </w:r>
      <w:r w:rsidR="00C24179" w:rsidRPr="00F152B6">
        <w:rPr>
          <w:rFonts w:ascii="Times New Roman" w:hAnsi="Times New Roman" w:cs="Times New Roman"/>
          <w:color w:val="000000"/>
          <w:sz w:val="24"/>
          <w:szCs w:val="24"/>
          <w:lang w:val="pl-PL"/>
        </w:rPr>
        <w:t>9</w:t>
      </w:r>
      <w:r w:rsidRPr="00F152B6">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Ponude se mogu predati: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t xml:space="preserve">Zbog hitnosti predmetne nabavke koja se odnosi na </w:t>
      </w:r>
      <w:r w:rsidR="001705CF" w:rsidRPr="00F152B6">
        <w:rPr>
          <w:rFonts w:ascii="Times New Roman" w:hAnsi="Times New Roman" w:cs="Times New Roman"/>
          <w:color w:val="000000"/>
          <w:sz w:val="24"/>
          <w:szCs w:val="24"/>
        </w:rPr>
        <w:t xml:space="preserve">nabavku </w:t>
      </w:r>
      <w:r w:rsidR="006D6E72" w:rsidRPr="00F152B6">
        <w:rPr>
          <w:rFonts w:ascii="Times New Roman" w:hAnsi="Times New Roman" w:cs="Times New Roman"/>
          <w:bCs/>
          <w:color w:val="000000"/>
          <w:sz w:val="24"/>
          <w:szCs w:val="24"/>
        </w:rPr>
        <w:t>uslug</w:t>
      </w:r>
      <w:r w:rsidR="00513591" w:rsidRPr="00F152B6">
        <w:rPr>
          <w:rFonts w:ascii="Times New Roman" w:hAnsi="Times New Roman" w:cs="Times New Roman"/>
          <w:bCs/>
          <w:color w:val="000000"/>
          <w:sz w:val="24"/>
          <w:szCs w:val="24"/>
        </w:rPr>
        <w:t>a</w:t>
      </w:r>
      <w:r w:rsidR="006D6E72" w:rsidRPr="00F152B6">
        <w:rPr>
          <w:rFonts w:ascii="Times New Roman" w:hAnsi="Times New Roman" w:cs="Times New Roman"/>
          <w:bCs/>
          <w:color w:val="000000"/>
          <w:sz w:val="24"/>
          <w:szCs w:val="24"/>
        </w:rPr>
        <w:t xml:space="preserve"> izvršne službe</w:t>
      </w:r>
      <w:r w:rsidR="004E6ED6" w:rsidRPr="00F152B6">
        <w:rPr>
          <w:rFonts w:ascii="Times New Roman" w:hAnsi="Times New Roman"/>
          <w:spacing w:val="4"/>
          <w:sz w:val="24"/>
          <w:szCs w:val="24"/>
        </w:rPr>
        <w:t xml:space="preserve">, za potrebe </w:t>
      </w:r>
      <w:r w:rsidR="00513591" w:rsidRPr="00F152B6">
        <w:rPr>
          <w:rFonts w:ascii="Times New Roman" w:hAnsi="Times New Roman"/>
          <w:spacing w:val="4"/>
          <w:sz w:val="24"/>
          <w:szCs w:val="24"/>
        </w:rPr>
        <w:t>Komunalne inspekcije i Komunalne policije</w:t>
      </w:r>
      <w:r w:rsidRPr="00F152B6">
        <w:rPr>
          <w:rFonts w:ascii="Times New Roman" w:hAnsi="Times New Roman" w:cs="Times New Roman"/>
          <w:color w:val="000000"/>
          <w:sz w:val="24"/>
          <w:szCs w:val="24"/>
        </w:rPr>
        <w:t xml:space="preserve">, u skladu sa odredbama utvrdjenim u članu 90 </w:t>
      </w:r>
      <w:r w:rsidR="00A72DC9">
        <w:rPr>
          <w:rFonts w:ascii="Times New Roman" w:hAnsi="Times New Roman" w:cs="Times New Roman"/>
          <w:color w:val="000000"/>
          <w:sz w:val="24"/>
          <w:szCs w:val="24"/>
        </w:rPr>
        <w:t xml:space="preserve">ZJN </w:t>
      </w:r>
      <w:proofErr w:type="gramStart"/>
      <w:r w:rsidR="00A72DC9">
        <w:rPr>
          <w:rFonts w:ascii="Times New Roman" w:hAnsi="Times New Roman" w:cs="Times New Roman"/>
          <w:color w:val="000000"/>
          <w:sz w:val="24"/>
          <w:szCs w:val="24"/>
        </w:rPr>
        <w:t>rok  za</w:t>
      </w:r>
      <w:proofErr w:type="gramEnd"/>
      <w:r w:rsidR="00A72DC9">
        <w:rPr>
          <w:rFonts w:ascii="Times New Roman" w:hAnsi="Times New Roman" w:cs="Times New Roman"/>
          <w:color w:val="000000"/>
          <w:sz w:val="24"/>
          <w:szCs w:val="24"/>
        </w:rPr>
        <w:t xml:space="preserve"> podnošenje ponuda u otvorenom postupku</w:t>
      </w:r>
      <w:r w:rsidRPr="00F152B6">
        <w:rPr>
          <w:rFonts w:ascii="Times New Roman" w:hAnsi="Times New Roman" w:cs="Times New Roman"/>
          <w:color w:val="000000"/>
          <w:sz w:val="24"/>
          <w:szCs w:val="24"/>
        </w:rPr>
        <w:t xml:space="preserve"> javne nabavke odredjen je  u kraćem trajanju  ali ne kraćem od 22 dana od dana objavljivanja  tenderske dokumentacije  na portalu javnih nabavki.  </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F37A65"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C7097">
        <w:rPr>
          <w:rFonts w:ascii="Times New Roman" w:hAnsi="Times New Roman" w:cs="Times New Roman"/>
          <w:b/>
          <w:color w:val="000000"/>
          <w:sz w:val="24"/>
          <w:szCs w:val="24"/>
          <w:lang w:val="pl-PL"/>
        </w:rPr>
        <w:t>24.12</w:t>
      </w:r>
      <w:r w:rsidRPr="00F152B6">
        <w:rPr>
          <w:rFonts w:ascii="Times New Roman" w:hAnsi="Times New Roman" w:cs="Times New Roman"/>
          <w:b/>
          <w:color w:val="000000"/>
          <w:sz w:val="24"/>
          <w:szCs w:val="24"/>
          <w:lang w:val="pl-PL"/>
        </w:rPr>
        <w:t>.201</w:t>
      </w:r>
      <w:r w:rsidR="004632BA" w:rsidRPr="00F152B6">
        <w:rPr>
          <w:rFonts w:ascii="Times New Roman" w:hAnsi="Times New Roman" w:cs="Times New Roman"/>
          <w:b/>
          <w:color w:val="000000"/>
          <w:sz w:val="24"/>
          <w:szCs w:val="24"/>
          <w:lang w:val="pl-PL"/>
        </w:rPr>
        <w:t>8</w:t>
      </w:r>
      <w:r w:rsidRPr="00F152B6">
        <w:rPr>
          <w:rFonts w:ascii="Times New Roman" w:hAnsi="Times New Roman" w:cs="Times New Roman"/>
          <w:b/>
          <w:color w:val="000000"/>
          <w:sz w:val="24"/>
          <w:szCs w:val="24"/>
          <w:lang w:val="pl-PL"/>
        </w:rPr>
        <w:t>.</w:t>
      </w:r>
      <w:r w:rsidR="004E6ED6" w:rsidRPr="00F152B6">
        <w:rPr>
          <w:rFonts w:ascii="Times New Roman" w:hAnsi="Times New Roman" w:cs="Times New Roman"/>
          <w:b/>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u </w:t>
      </w:r>
      <w:r w:rsidRPr="00F152B6">
        <w:rPr>
          <w:rFonts w:ascii="Times New Roman" w:hAnsi="Times New Roman" w:cs="Times New Roman"/>
          <w:b/>
          <w:color w:val="000000"/>
          <w:sz w:val="24"/>
          <w:szCs w:val="24"/>
          <w:lang w:val="pl-PL"/>
        </w:rPr>
        <w:t>1</w:t>
      </w:r>
      <w:r w:rsidR="00C24179" w:rsidRPr="00F152B6">
        <w:rPr>
          <w:rFonts w:ascii="Times New Roman" w:hAnsi="Times New Roman" w:cs="Times New Roman"/>
          <w:b/>
          <w:color w:val="000000"/>
          <w:sz w:val="24"/>
          <w:szCs w:val="24"/>
          <w:lang w:val="pl-PL"/>
        </w:rPr>
        <w:t>0</w:t>
      </w:r>
      <w:r w:rsidRPr="00F152B6">
        <w:rPr>
          <w:rFonts w:ascii="Times New Roman" w:hAnsi="Times New Roman" w:cs="Times New Roman"/>
          <w:b/>
          <w:color w:val="000000"/>
          <w:sz w:val="24"/>
          <w:szCs w:val="24"/>
          <w:lang w:val="pl-PL"/>
        </w:rPr>
        <w:t xml:space="preserve">:00 </w:t>
      </w:r>
      <w:r w:rsidRPr="00F152B6">
        <w:rPr>
          <w:rFonts w:ascii="Times New Roman" w:hAnsi="Times New Roman" w:cs="Times New Roman"/>
          <w:color w:val="000000"/>
          <w:sz w:val="24"/>
          <w:szCs w:val="24"/>
          <w:lang w:val="pl-PL"/>
        </w:rPr>
        <w:t>sati, u prostorijama  Opštine Budva,  kancelarija 48  ulica Trg Sunca br.3.</w:t>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9023A7" w:rsidRDefault="00AE46CF" w:rsidP="009023A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Pr="00852493"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1705CF" w:rsidRPr="00EA5444" w:rsidRDefault="001705CF" w:rsidP="001705CF">
      <w:pPr>
        <w:pStyle w:val="ListParagraph"/>
        <w:spacing w:before="0" w:after="0" w:line="240" w:lineRule="auto"/>
        <w:jc w:val="both"/>
        <w:rPr>
          <w:rFonts w:ascii="Times New Roman" w:hAnsi="Times New Roman" w:cs="Times New Roman"/>
          <w:color w:val="FF0000"/>
          <w:sz w:val="24"/>
          <w:szCs w:val="24"/>
        </w:rPr>
      </w:pPr>
      <w:bookmarkStart w:id="4" w:name="_Toc416180134"/>
      <w:r w:rsidRPr="00852493">
        <w:rPr>
          <w:rFonts w:ascii="Times New Roman" w:hAnsi="Times New Roman" w:cs="Times New Roman"/>
          <w:color w:val="000000"/>
          <w:sz w:val="24"/>
          <w:szCs w:val="24"/>
        </w:rPr>
        <w:t xml:space="preserve">Rok plaćanja je: </w:t>
      </w:r>
      <w:r w:rsidR="004E6ED6">
        <w:rPr>
          <w:rFonts w:ascii="Times New Roman" w:hAnsi="Times New Roman" w:cs="Times New Roman"/>
          <w:color w:val="000000"/>
          <w:sz w:val="24"/>
          <w:szCs w:val="24"/>
        </w:rPr>
        <w:t>2</w:t>
      </w:r>
      <w:r>
        <w:rPr>
          <w:rFonts w:ascii="Times New Roman" w:hAnsi="Times New Roman" w:cs="Times New Roman"/>
          <w:color w:val="000000"/>
          <w:sz w:val="24"/>
          <w:szCs w:val="24"/>
        </w:rPr>
        <w:t>0 dana po ispostavljenoj fakturi.</w:t>
      </w:r>
    </w:p>
    <w:p w:rsidR="001705CF" w:rsidRDefault="001705CF" w:rsidP="001705CF">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4E6ED6" w:rsidRPr="00852493" w:rsidRDefault="004E6ED6" w:rsidP="001705CF">
      <w:pPr>
        <w:pStyle w:val="ListParagraph"/>
        <w:spacing w:before="0" w:after="0" w:line="240" w:lineRule="auto"/>
        <w:jc w:val="both"/>
        <w:rPr>
          <w:rFonts w:ascii="Times New Roman" w:hAnsi="Times New Roman" w:cs="Times New Roman"/>
          <w:color w:val="000000"/>
          <w:sz w:val="24"/>
          <w:szCs w:val="24"/>
        </w:rPr>
      </w:pPr>
    </w:p>
    <w:p w:rsidR="001705CF" w:rsidRPr="00852493"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1705CF" w:rsidRPr="00852493" w:rsidRDefault="001705CF"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560A35" w:rsidRPr="009023A7" w:rsidRDefault="001705CF" w:rsidP="009023A7">
      <w:pPr>
        <w:pStyle w:val="ListParagraph"/>
        <w:spacing w:before="0" w:after="0" w:line="240" w:lineRule="auto"/>
        <w:ind w:left="630" w:hanging="25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w:t>
      </w:r>
      <w:r w:rsidRPr="00C909A6">
        <w:rPr>
          <w:rFonts w:ascii="Times New Roman" w:hAnsi="Times New Roman" w:cs="Times New Roman"/>
          <w:color w:val="000000"/>
          <w:sz w:val="24"/>
          <w:szCs w:val="24"/>
        </w:rPr>
        <w:t xml:space="preserve">od </w:t>
      </w:r>
      <w:r w:rsidR="00CE1958" w:rsidRPr="00C909A6">
        <w:rPr>
          <w:rFonts w:ascii="Times New Roman" w:hAnsi="Times New Roman" w:cs="Times New Roman"/>
          <w:color w:val="000000"/>
          <w:sz w:val="24"/>
          <w:szCs w:val="24"/>
        </w:rPr>
        <w:t>5</w:t>
      </w:r>
      <w:r w:rsidRPr="00C909A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vrijednosti ugovora</w:t>
      </w:r>
      <w:r w:rsidR="009023A7">
        <w:rPr>
          <w:rFonts w:ascii="Times New Roman" w:hAnsi="Times New Roman" w:cs="Times New Roman"/>
          <w:color w:val="000000"/>
          <w:sz w:val="24"/>
          <w:szCs w:val="24"/>
        </w:rPr>
        <w:t>.</w:t>
      </w:r>
    </w:p>
    <w:p w:rsidR="004632BA" w:rsidRPr="00CC0471" w:rsidRDefault="00AE46CF" w:rsidP="00CC0471">
      <w:pPr>
        <w:pStyle w:val="Heading1"/>
        <w:pBdr>
          <w:top w:val="single" w:sz="4" w:space="1"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06793356"/>
      <w:r w:rsidRPr="00852493">
        <w:rPr>
          <w:i w:val="0"/>
          <w:iCs w:val="0"/>
          <w:color w:val="000000"/>
          <w:u w:val="none"/>
        </w:rPr>
        <w:lastRenderedPageBreak/>
        <w:t>TEHNIČKE KARAKTERISTIKE ILI SPECIFIKACIJE PREDMETA JAVNE NABAVKE, ODNOSNO PREDMJER RADOVA</w:t>
      </w:r>
      <w:bookmarkEnd w:id="4"/>
      <w:bookmarkEnd w:id="5"/>
    </w:p>
    <w:tbl>
      <w:tblPr>
        <w:tblW w:w="9156" w:type="dxa"/>
        <w:tblInd w:w="2" w:type="dxa"/>
        <w:tblCellMar>
          <w:left w:w="70" w:type="dxa"/>
          <w:right w:w="70" w:type="dxa"/>
        </w:tblCellMar>
        <w:tblLook w:val="00A0" w:firstRow="1" w:lastRow="0" w:firstColumn="1" w:lastColumn="0" w:noHBand="0" w:noVBand="0"/>
      </w:tblPr>
      <w:tblGrid>
        <w:gridCol w:w="596"/>
        <w:gridCol w:w="3544"/>
        <w:gridCol w:w="3015"/>
        <w:gridCol w:w="994"/>
        <w:gridCol w:w="1007"/>
      </w:tblGrid>
      <w:tr w:rsidR="00A72DC9" w:rsidRPr="00A72DC9" w:rsidTr="00A72DC9">
        <w:trPr>
          <w:trHeight w:val="1305"/>
        </w:trPr>
        <w:tc>
          <w:tcPr>
            <w:tcW w:w="596" w:type="dxa"/>
            <w:tcBorders>
              <w:top w:val="single" w:sz="8" w:space="0" w:color="auto"/>
              <w:left w:val="single" w:sz="8" w:space="0" w:color="auto"/>
              <w:bottom w:val="single" w:sz="8" w:space="0" w:color="auto"/>
              <w:right w:val="single" w:sz="8" w:space="0" w:color="auto"/>
            </w:tcBorders>
            <w:shd w:val="clear" w:color="auto" w:fill="D9D9D9"/>
            <w:vAlign w:val="center"/>
          </w:tcPr>
          <w:p w:rsidR="00A72DC9" w:rsidRPr="00A72DC9" w:rsidRDefault="00A72DC9" w:rsidP="00A72DC9">
            <w:pPr>
              <w:rPr>
                <w:rFonts w:ascii="Times New Roman" w:hAnsi="Times New Roman" w:cs="Times New Roman"/>
                <w:b/>
                <w:bCs/>
                <w:sz w:val="24"/>
                <w:szCs w:val="24"/>
                <w:lang w:val="sr-Latn-CS"/>
              </w:rPr>
            </w:pPr>
            <w:r w:rsidRPr="00A72DC9">
              <w:rPr>
                <w:rFonts w:ascii="Times New Roman" w:hAnsi="Times New Roman" w:cs="Times New Roman"/>
                <w:b/>
                <w:bCs/>
                <w:sz w:val="24"/>
                <w:szCs w:val="24"/>
                <w:lang w:val="sr-Latn-ME"/>
              </w:rPr>
              <w:t>R.B.</w:t>
            </w:r>
          </w:p>
        </w:tc>
        <w:tc>
          <w:tcPr>
            <w:tcW w:w="3712" w:type="dxa"/>
            <w:tcBorders>
              <w:top w:val="single" w:sz="8" w:space="0" w:color="auto"/>
              <w:left w:val="nil"/>
              <w:bottom w:val="single" w:sz="8" w:space="0" w:color="auto"/>
              <w:right w:val="single" w:sz="4" w:space="0" w:color="auto"/>
            </w:tcBorders>
            <w:shd w:val="clear" w:color="auto" w:fill="D9D9D9"/>
            <w:vAlign w:val="center"/>
          </w:tcPr>
          <w:p w:rsidR="00A72DC9" w:rsidRPr="00A72DC9" w:rsidRDefault="00A72DC9" w:rsidP="00A72DC9">
            <w:pPr>
              <w:rPr>
                <w:rFonts w:ascii="Times New Roman" w:hAnsi="Times New Roman" w:cs="Times New Roman"/>
                <w:b/>
                <w:bCs/>
                <w:sz w:val="24"/>
                <w:szCs w:val="24"/>
                <w:lang w:val="sr-Latn-CS"/>
              </w:rPr>
            </w:pPr>
            <w:r w:rsidRPr="00A72DC9">
              <w:rPr>
                <w:rFonts w:ascii="Times New Roman" w:hAnsi="Times New Roman" w:cs="Times New Roman"/>
                <w:b/>
                <w:bCs/>
                <w:sz w:val="24"/>
                <w:szCs w:val="24"/>
                <w:lang w:val="sr-Latn-CS"/>
              </w:rPr>
              <w:t>Opis predmeta nabavke, odnosno dijela predmeta nabavke</w:t>
            </w:r>
          </w:p>
        </w:tc>
        <w:tc>
          <w:tcPr>
            <w:tcW w:w="3121" w:type="dxa"/>
            <w:tcBorders>
              <w:top w:val="single" w:sz="4" w:space="0" w:color="auto"/>
              <w:left w:val="single" w:sz="4" w:space="0" w:color="auto"/>
              <w:bottom w:val="single" w:sz="4" w:space="0" w:color="auto"/>
              <w:right w:val="single" w:sz="4" w:space="0" w:color="auto"/>
            </w:tcBorders>
            <w:shd w:val="clear" w:color="auto" w:fill="D9D9D9"/>
            <w:vAlign w:val="center"/>
          </w:tcPr>
          <w:p w:rsidR="00A72DC9" w:rsidRPr="00A72DC9" w:rsidRDefault="00A72DC9" w:rsidP="00A72DC9">
            <w:pPr>
              <w:rPr>
                <w:rFonts w:ascii="Times New Roman" w:hAnsi="Times New Roman" w:cs="Times New Roman"/>
                <w:b/>
                <w:bCs/>
                <w:sz w:val="24"/>
                <w:szCs w:val="24"/>
                <w:lang w:val="sr-Latn-CS"/>
              </w:rPr>
            </w:pPr>
            <w:r w:rsidRPr="00A72DC9">
              <w:rPr>
                <w:rFonts w:ascii="Times New Roman" w:hAnsi="Times New Roman" w:cs="Times New Roman"/>
                <w:b/>
                <w:bCs/>
                <w:sz w:val="24"/>
                <w:szCs w:val="24"/>
                <w:lang w:val="sr-Latn-CS"/>
              </w:rPr>
              <w:t>Bitne karakteristike predmeta nabavke u pogledu kvaliteta, performansi i/ili dimenzija</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A72DC9" w:rsidRPr="00A72DC9" w:rsidRDefault="00A72DC9" w:rsidP="00A72DC9">
            <w:pPr>
              <w:rPr>
                <w:rFonts w:ascii="Times New Roman" w:hAnsi="Times New Roman" w:cs="Times New Roman"/>
                <w:b/>
                <w:bCs/>
                <w:sz w:val="24"/>
                <w:szCs w:val="24"/>
                <w:lang w:val="sr-Latn-CS"/>
              </w:rPr>
            </w:pPr>
            <w:r w:rsidRPr="00A72DC9">
              <w:rPr>
                <w:rFonts w:ascii="Times New Roman" w:hAnsi="Times New Roman" w:cs="Times New Roman"/>
                <w:b/>
                <w:bCs/>
                <w:sz w:val="24"/>
                <w:szCs w:val="24"/>
                <w:lang w:val="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A72DC9" w:rsidRPr="00A72DC9" w:rsidRDefault="00A72DC9" w:rsidP="00A72DC9">
            <w:pPr>
              <w:rPr>
                <w:rFonts w:ascii="Times New Roman" w:hAnsi="Times New Roman" w:cs="Times New Roman"/>
                <w:b/>
                <w:bCs/>
                <w:sz w:val="24"/>
                <w:szCs w:val="24"/>
                <w:lang w:val="sr-Latn-CS"/>
              </w:rPr>
            </w:pPr>
            <w:r w:rsidRPr="00A72DC9">
              <w:rPr>
                <w:rFonts w:ascii="Times New Roman" w:hAnsi="Times New Roman" w:cs="Times New Roman"/>
                <w:b/>
                <w:bCs/>
                <w:sz w:val="24"/>
                <w:szCs w:val="24"/>
                <w:lang w:val="sr-Latn-CS"/>
              </w:rPr>
              <w:t xml:space="preserve">Količina </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objekata tipa otvoreni šank, restoran i sl. Obuhvataju mašinsko ili ručno rušenje privremenog objekta, otpajanje sa svih instalacija sa utovarom i odvozom na deponiju</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objekta od metalnih profila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40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objekta o drveta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40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objekta od opeke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20</w:t>
            </w:r>
          </w:p>
        </w:tc>
      </w:tr>
      <w:tr w:rsidR="00A72DC9" w:rsidRPr="00A72DC9" w:rsidTr="00A72DC9">
        <w:trPr>
          <w:trHeight w:val="745"/>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4</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objekta od kamena ili betona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5</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objekta tipa kiosk obuhvataju otpajanje kioska sa svih instalacija, angažovanje dizalice sa utovarom i odvozom na deponiju</w:t>
            </w:r>
          </w:p>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tipskog kioska od plastike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6</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kioska od metala i stakla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7</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kioska od drveta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8</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kioska od betona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9</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montažnih privremenih konstrukcija tipa nastrešnica za hladovinu nad terasama i drugim prostorima obuhvataju skidanje pokrivača, rušenje (sječenje) konstrukcije sa utovarom i odvozom na deponiju</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Nastrešnice od metalčne konstrukcije sa tendom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40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10</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 xml:space="preserve">Nastrešnice od drvene konstrukcije sa tendom ili trskom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40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11</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Nastrešnice izgrađene od betona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12</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Nastrešnice tipa drvene pergole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13</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montažnih privremenih objekata tipa pano, tezga, prodajni punkt, metalni kavez i sl. obuhvataju rezanje i eventualno odvajanje od podloge sa utovarom i odvozom na deponiju</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Izložbeni pano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14</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Tezga (drvena ili metalna)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15</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Prodajni punkt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16</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Metalni kavez</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lastRenderedPageBreak/>
              <w:t>17</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tipskih (pomičnih) aparata ili uređaja sa utovarom i odvozom na deponiju:</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tipskog aparata za kokice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18</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rashladnih vetrina za sokove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19</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konzervatora za sladoled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20</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uklanjanju reklamnih objekata i bilborda sa utovarom i odvozom na deponiju</w:t>
            </w:r>
          </w:p>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improvizovanih reklamnih panoa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21</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tipskih (sity-ligth) objekata, dim. 1x2m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22</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velikih (putnih) bilborda, dim 4x3m</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23</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Radovi na uklanjanu mobilijara sa utovarom i transportom na deponiju ili drugo određeno mjesto</w:t>
            </w:r>
          </w:p>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stolova i inventara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24</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zidanih ograda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25</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Uklanjanjne montažno demontažnih ograda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26</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kovanih ograda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60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27</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rasutog otpada (daske, ostaci od konstrukcija, drugi kabasti otpad i sl)  sa odvozom tmv-om od cca 5 m3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tura</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28</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šuta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M3</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29</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građevinskog materijala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M3</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30</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žardinjera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31</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znakova i putokaza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32</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parking stopica, parking šapica i rampi</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30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lastRenderedPageBreak/>
              <w:t>33</w:t>
            </w: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stubova (betonski i metalni)</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25</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p>
        </w:tc>
        <w:tc>
          <w:tcPr>
            <w:tcW w:w="3712" w:type="dxa"/>
            <w:vMerge/>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barki</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kom</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p>
        </w:tc>
        <w:tc>
          <w:tcPr>
            <w:tcW w:w="3712" w:type="dxa"/>
            <w:tcBorders>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Uklanjanje prikolica</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 xml:space="preserve">kom </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10</w:t>
            </w:r>
          </w:p>
        </w:tc>
      </w:tr>
      <w:tr w:rsidR="00A72DC9" w:rsidRPr="00A72DC9" w:rsidTr="00A72DC9">
        <w:trPr>
          <w:trHeight w:val="389"/>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34</w:t>
            </w:r>
          </w:p>
        </w:tc>
        <w:tc>
          <w:tcPr>
            <w:tcW w:w="3712" w:type="dxa"/>
            <w:vMerge w:val="restart"/>
            <w:tcBorders>
              <w:top w:val="single" w:sz="8" w:space="0" w:color="auto"/>
              <w:left w:val="nil"/>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Radovni na rušenju betonskih podloga sa utovarom i odvozom porušenog materijala na deponiju obuhvataju rušenje mašinski, ručno ili sa upotrebom kompresora, utovar i odvoz na deponiju</w:t>
            </w:r>
          </w:p>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Debljina podloge do 10 cm</w:t>
            </w:r>
          </w:p>
          <w:p w:rsidR="00A72DC9" w:rsidRPr="00A72DC9" w:rsidRDefault="00A72DC9" w:rsidP="00A72DC9">
            <w:pPr>
              <w:rPr>
                <w:rFonts w:ascii="Times New Roman" w:hAnsi="Times New Roman" w:cs="Times New Roman"/>
                <w:bCs/>
                <w:sz w:val="24"/>
                <w:szCs w:val="24"/>
                <w:lang w:val="sr-Latn-CS"/>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180</w:t>
            </w:r>
          </w:p>
        </w:tc>
      </w:tr>
      <w:tr w:rsidR="00A72DC9" w:rsidRPr="00A72DC9" w:rsidTr="00A72DC9">
        <w:trPr>
          <w:trHeight w:val="1108"/>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35</w:t>
            </w:r>
          </w:p>
        </w:tc>
        <w:tc>
          <w:tcPr>
            <w:tcW w:w="3712" w:type="dxa"/>
            <w:vMerge/>
            <w:tcBorders>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Debljina podloge od 10-20cm</w:t>
            </w:r>
          </w:p>
          <w:p w:rsidR="00A72DC9" w:rsidRPr="00A72DC9" w:rsidRDefault="00A72DC9" w:rsidP="00A72DC9">
            <w:pPr>
              <w:rPr>
                <w:rFonts w:ascii="Times New Roman" w:hAnsi="Times New Roman" w:cs="Times New Roman"/>
                <w:bCs/>
                <w:sz w:val="24"/>
                <w:szCs w:val="24"/>
                <w:lang w:val="sr-Latn-CS"/>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M2</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130</w:t>
            </w:r>
          </w:p>
        </w:tc>
      </w:tr>
      <w:tr w:rsidR="00A72DC9" w:rsidRPr="00A72DC9" w:rsidTr="00A72DC9">
        <w:trPr>
          <w:trHeight w:val="1924"/>
        </w:trPr>
        <w:tc>
          <w:tcPr>
            <w:tcW w:w="596" w:type="dxa"/>
            <w:tcBorders>
              <w:top w:val="single" w:sz="8" w:space="0" w:color="auto"/>
              <w:left w:val="single" w:sz="8"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ME"/>
              </w:rPr>
            </w:pPr>
            <w:r w:rsidRPr="00A72DC9">
              <w:rPr>
                <w:rFonts w:ascii="Times New Roman" w:hAnsi="Times New Roman" w:cs="Times New Roman"/>
                <w:bCs/>
                <w:sz w:val="24"/>
                <w:szCs w:val="24"/>
                <w:lang w:val="sr-Latn-ME"/>
              </w:rPr>
              <w:t>36</w:t>
            </w:r>
          </w:p>
        </w:tc>
        <w:tc>
          <w:tcPr>
            <w:tcW w:w="3712" w:type="dxa"/>
            <w:tcBorders>
              <w:top w:val="single" w:sz="8" w:space="0" w:color="auto"/>
              <w:left w:val="nil"/>
              <w:bottom w:val="single" w:sz="8"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Angažovanje izvršne službe bez izvršenja</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sz w:val="24"/>
                <w:szCs w:val="24"/>
                <w:lang w:val="sr-Latn-ME"/>
              </w:rPr>
            </w:pPr>
            <w:r w:rsidRPr="00A72DC9">
              <w:rPr>
                <w:rFonts w:ascii="Times New Roman" w:hAnsi="Times New Roman" w:cs="Times New Roman"/>
                <w:sz w:val="24"/>
                <w:szCs w:val="24"/>
                <w:lang w:val="sr-Latn-ME"/>
              </w:rPr>
              <w:t xml:space="preserve">Troškovi jednokratnog angažovanja izvršne službe (ljudstvo, mašine. Oprema) ukoliko se zbog objektivnih razloga ne izvrši uklanjanje </w:t>
            </w:r>
          </w:p>
          <w:p w:rsidR="00A72DC9" w:rsidRPr="00A72DC9" w:rsidRDefault="00A72DC9" w:rsidP="00A72DC9">
            <w:pPr>
              <w:rPr>
                <w:rFonts w:ascii="Times New Roman" w:hAnsi="Times New Roman" w:cs="Times New Roman"/>
                <w:bCs/>
                <w:sz w:val="24"/>
                <w:szCs w:val="24"/>
                <w:lang w:val="sr-Latn-CS"/>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1h</w:t>
            </w:r>
          </w:p>
        </w:tc>
        <w:tc>
          <w:tcPr>
            <w:tcW w:w="863" w:type="dxa"/>
            <w:tcBorders>
              <w:top w:val="single" w:sz="8" w:space="0" w:color="auto"/>
              <w:left w:val="single" w:sz="4" w:space="0" w:color="auto"/>
              <w:bottom w:val="single" w:sz="8" w:space="0" w:color="auto"/>
              <w:right w:val="single" w:sz="8" w:space="0" w:color="auto"/>
            </w:tcBorders>
            <w:shd w:val="clear" w:color="auto" w:fill="auto"/>
            <w:vAlign w:val="center"/>
          </w:tcPr>
          <w:p w:rsidR="00A72DC9" w:rsidRPr="00A72DC9" w:rsidRDefault="00A72DC9" w:rsidP="00A72DC9">
            <w:pPr>
              <w:rPr>
                <w:rFonts w:ascii="Times New Roman" w:hAnsi="Times New Roman" w:cs="Times New Roman"/>
                <w:bCs/>
                <w:sz w:val="24"/>
                <w:szCs w:val="24"/>
                <w:lang w:val="sr-Latn-CS"/>
              </w:rPr>
            </w:pPr>
            <w:r w:rsidRPr="00A72DC9">
              <w:rPr>
                <w:rFonts w:ascii="Times New Roman" w:hAnsi="Times New Roman" w:cs="Times New Roman"/>
                <w:bCs/>
                <w:sz w:val="24"/>
                <w:szCs w:val="24"/>
                <w:lang w:val="sr-Latn-CS"/>
              </w:rPr>
              <w:t>2</w:t>
            </w:r>
          </w:p>
        </w:tc>
      </w:tr>
    </w:tbl>
    <w:p w:rsidR="005957B8" w:rsidRDefault="005957B8" w:rsidP="009E2772">
      <w:pPr>
        <w:rPr>
          <w:rFonts w:ascii="Times New Roman" w:hAnsi="Times New Roman" w:cs="Times New Roman"/>
          <w:sz w:val="24"/>
          <w:szCs w:val="24"/>
        </w:rPr>
      </w:pPr>
    </w:p>
    <w:p w:rsidR="005957B8" w:rsidRDefault="005957B8" w:rsidP="009E2772">
      <w:pPr>
        <w:rPr>
          <w:rFonts w:ascii="Times New Roman" w:hAnsi="Times New Roman" w:cs="Times New Roman"/>
          <w:sz w:val="24"/>
          <w:szCs w:val="24"/>
        </w:rPr>
      </w:pPr>
    </w:p>
    <w:p w:rsidR="005957B8" w:rsidRDefault="005957B8" w:rsidP="009E2772">
      <w:pPr>
        <w:rPr>
          <w:rFonts w:ascii="Times New Roman" w:hAnsi="Times New Roman" w:cs="Times New Roman"/>
          <w:sz w:val="24"/>
          <w:szCs w:val="24"/>
        </w:rPr>
      </w:pPr>
    </w:p>
    <w:p w:rsidR="00AE46CF" w:rsidRDefault="00AE46CF" w:rsidP="00AE46CF">
      <w:pPr>
        <w:rPr>
          <w:rFonts w:ascii="Times New Roman" w:hAnsi="Times New Roman" w:cs="Times New Roman"/>
          <w:color w:val="000000"/>
        </w:rPr>
      </w:pPr>
    </w:p>
    <w:p w:rsidR="00A72DC9" w:rsidRDefault="00A72DC9" w:rsidP="00AE46CF">
      <w:pPr>
        <w:rPr>
          <w:rFonts w:ascii="Times New Roman" w:hAnsi="Times New Roman" w:cs="Times New Roman"/>
          <w:color w:val="000000"/>
        </w:rPr>
      </w:pPr>
    </w:p>
    <w:p w:rsidR="00A72DC9" w:rsidRDefault="00A72DC9" w:rsidP="00AE46CF">
      <w:pPr>
        <w:rPr>
          <w:rFonts w:ascii="Times New Roman" w:hAnsi="Times New Roman" w:cs="Times New Roman"/>
          <w:color w:val="000000"/>
        </w:rPr>
      </w:pPr>
    </w:p>
    <w:p w:rsidR="00A72DC9" w:rsidRDefault="00A72DC9" w:rsidP="00AE46CF">
      <w:pPr>
        <w:rPr>
          <w:rFonts w:ascii="Times New Roman" w:hAnsi="Times New Roman" w:cs="Times New Roman"/>
          <w:color w:val="000000"/>
        </w:rPr>
      </w:pPr>
    </w:p>
    <w:p w:rsidR="00A72DC9" w:rsidRDefault="00A72DC9" w:rsidP="00AE46CF">
      <w:pPr>
        <w:rPr>
          <w:rFonts w:ascii="Times New Roman" w:hAnsi="Times New Roman" w:cs="Times New Roman"/>
          <w:color w:val="000000"/>
        </w:rPr>
      </w:pPr>
    </w:p>
    <w:p w:rsidR="00A72DC9" w:rsidRDefault="00A72DC9" w:rsidP="00AE46CF">
      <w:pPr>
        <w:rPr>
          <w:rFonts w:ascii="Times New Roman" w:hAnsi="Times New Roman" w:cs="Times New Roman"/>
          <w:color w:val="000000"/>
        </w:rPr>
      </w:pPr>
    </w:p>
    <w:p w:rsidR="00CC0471" w:rsidRDefault="00CC0471" w:rsidP="00AE46CF">
      <w:pPr>
        <w:rPr>
          <w:rFonts w:ascii="Times New Roman" w:hAnsi="Times New Roman" w:cs="Times New Roman"/>
          <w:color w:val="000000"/>
        </w:rPr>
      </w:pPr>
    </w:p>
    <w:p w:rsidR="00CC0471" w:rsidRDefault="00CC0471" w:rsidP="00AE46CF">
      <w:pPr>
        <w:rPr>
          <w:rFonts w:ascii="Times New Roman" w:hAnsi="Times New Roman" w:cs="Times New Roman"/>
          <w:color w:val="000000"/>
        </w:rPr>
      </w:pPr>
    </w:p>
    <w:p w:rsidR="00CC0471" w:rsidRDefault="00CC0471" w:rsidP="00AE46CF">
      <w:pPr>
        <w:rPr>
          <w:rFonts w:ascii="Times New Roman" w:hAnsi="Times New Roman" w:cs="Times New Roman"/>
          <w:color w:val="000000"/>
        </w:rPr>
      </w:pPr>
    </w:p>
    <w:p w:rsidR="00A72DC9" w:rsidRPr="00852493" w:rsidRDefault="00A72DC9"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6793357"/>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6"/>
      <w:bookmarkEnd w:id="7"/>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 xml:space="preserve">OPŠTINA BUDVA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C909A6" w:rsidRPr="00F10989">
        <w:rPr>
          <w:rFonts w:ascii="Times New Roman" w:hAnsi="Times New Roman" w:cs="Times New Roman"/>
          <w:b/>
          <w:color w:val="000000"/>
          <w:sz w:val="24"/>
          <w:szCs w:val="24"/>
          <w:lang w:val="pl-PL"/>
        </w:rPr>
        <w:t>01-</w:t>
      </w:r>
      <w:r w:rsidR="0028061A">
        <w:rPr>
          <w:rFonts w:ascii="Times New Roman" w:hAnsi="Times New Roman" w:cs="Times New Roman"/>
          <w:b/>
          <w:color w:val="000000"/>
          <w:sz w:val="24"/>
          <w:szCs w:val="24"/>
          <w:lang w:val="pl-PL"/>
        </w:rPr>
        <w:t>3347/2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28061A">
        <w:rPr>
          <w:rFonts w:ascii="Times New Roman" w:hAnsi="Times New Roman" w:cs="Times New Roman"/>
          <w:b/>
          <w:color w:val="000000"/>
          <w:sz w:val="24"/>
          <w:szCs w:val="24"/>
          <w:lang w:val="pl-PL"/>
        </w:rPr>
        <w:t>26.11</w:t>
      </w:r>
      <w:r w:rsidR="00C909A6" w:rsidRPr="00F10989">
        <w:rPr>
          <w:rFonts w:ascii="Times New Roman" w:hAnsi="Times New Roman" w:cs="Times New Roman"/>
          <w:b/>
          <w:color w:val="000000"/>
          <w:sz w:val="24"/>
          <w:szCs w:val="24"/>
          <w:lang w:val="pl-PL"/>
        </w:rPr>
        <w:t>.</w:t>
      </w:r>
      <w:r w:rsidR="00476E71"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E50E95">
      <w:pPr>
        <w:widowControl w:val="0"/>
        <w:tabs>
          <w:tab w:val="left" w:pos="945"/>
        </w:tabs>
        <w:spacing w:after="0" w:line="312" w:lineRule="auto"/>
        <w:ind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pl-PL"/>
        </w:rPr>
        <w:t xml:space="preserve">Da će Opština Budva, </w:t>
      </w:r>
      <w:r>
        <w:rPr>
          <w:rFonts w:ascii="Times New Roman" w:hAnsi="Times New Roman" w:cs="Times New Roman"/>
          <w:sz w:val="24"/>
          <w:szCs w:val="24"/>
        </w:rPr>
        <w:t xml:space="preserve">shodno </w:t>
      </w:r>
      <w:r>
        <w:rPr>
          <w:rFonts w:ascii="Times New Roman" w:hAnsi="Times New Roman" w:cs="Times New Roman"/>
          <w:color w:val="000000"/>
          <w:sz w:val="24"/>
          <w:szCs w:val="24"/>
          <w:lang w:val="pl-PL"/>
        </w:rPr>
        <w:t>Ugovoru</w:t>
      </w:r>
      <w:r w:rsidRPr="009C4892">
        <w:rPr>
          <w:rFonts w:ascii="Times New Roman" w:hAnsi="Times New Roman" w:cs="Times New Roman"/>
          <w:color w:val="000000"/>
          <w:sz w:val="24"/>
          <w:szCs w:val="24"/>
          <w:lang w:val="pl-PL"/>
        </w:rPr>
        <w:t xml:space="preserve"> </w:t>
      </w:r>
      <w:r w:rsidRPr="001705CF">
        <w:rPr>
          <w:rFonts w:ascii="Times New Roman" w:hAnsi="Times New Roman"/>
          <w:sz w:val="24"/>
          <w:szCs w:val="24"/>
        </w:rPr>
        <w:t>za</w:t>
      </w:r>
      <w:r w:rsidRPr="001705CF">
        <w:rPr>
          <w:rFonts w:ascii="Times New Roman" w:hAnsi="Times New Roman"/>
          <w:spacing w:val="1"/>
          <w:sz w:val="24"/>
          <w:szCs w:val="24"/>
        </w:rPr>
        <w:t xml:space="preserve"> </w:t>
      </w:r>
      <w:r>
        <w:rPr>
          <w:rFonts w:ascii="Times New Roman" w:hAnsi="Times New Roman"/>
          <w:spacing w:val="-1"/>
          <w:sz w:val="24"/>
          <w:szCs w:val="24"/>
        </w:rPr>
        <w:t>n</w:t>
      </w:r>
      <w:r w:rsidRPr="00750EA8">
        <w:rPr>
          <w:rFonts w:ascii="Times New Roman" w:hAnsi="Times New Roman"/>
          <w:spacing w:val="-1"/>
          <w:sz w:val="24"/>
          <w:szCs w:val="24"/>
        </w:rPr>
        <w:t>abavk</w:t>
      </w:r>
      <w:r>
        <w:rPr>
          <w:rFonts w:ascii="Times New Roman" w:hAnsi="Times New Roman"/>
          <w:spacing w:val="-1"/>
          <w:sz w:val="24"/>
          <w:szCs w:val="24"/>
        </w:rPr>
        <w:t>u</w:t>
      </w:r>
      <w:r w:rsidRPr="00750EA8">
        <w:rPr>
          <w:rFonts w:ascii="Times New Roman" w:hAnsi="Times New Roman"/>
          <w:spacing w:val="-1"/>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izvršne službe za potrebe Komunalne inspekcije i Komunalne policije</w:t>
      </w:r>
      <w:r w:rsidRPr="0058621F">
        <w:rPr>
          <w:rStyle w:val="Heading5Char"/>
          <w:rFonts w:eastAsia="Calibri"/>
        </w:rPr>
        <w:t>,</w:t>
      </w:r>
      <w:r w:rsidRPr="0058621F">
        <w:rPr>
          <w:rFonts w:ascii="Times New Roman" w:hAnsi="Times New Roman" w:cs="Times New Roman"/>
          <w:color w:val="000000"/>
          <w:sz w:val="24"/>
          <w:szCs w:val="24"/>
          <w:lang w:val="pl-PL"/>
        </w:rPr>
        <w:t xml:space="preserve"> uredno vršiti plaćanja preuzetih obaveza, po utvrđenoj dinamici.</w:t>
      </w: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A34D10">
        <w:rPr>
          <w:rFonts w:ascii="Times New Roman" w:hAnsi="Times New Roman" w:cs="Times New Roman"/>
          <w:b/>
          <w:color w:val="000000"/>
          <w:sz w:val="24"/>
          <w:szCs w:val="24"/>
          <w:lang w:val="pl-PL"/>
        </w:rPr>
        <w:t xml:space="preserve">OPŠTINA BUDVA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28061A">
        <w:rPr>
          <w:rFonts w:ascii="Times New Roman" w:hAnsi="Times New Roman" w:cs="Times New Roman"/>
          <w:b/>
          <w:color w:val="000000"/>
          <w:sz w:val="24"/>
          <w:szCs w:val="24"/>
          <w:lang w:val="pl-PL"/>
        </w:rPr>
        <w:t>3347/3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1679E5" w:rsidRPr="00F10989">
        <w:rPr>
          <w:rFonts w:ascii="Times New Roman" w:hAnsi="Times New Roman" w:cs="Times New Roman"/>
          <w:b/>
          <w:color w:val="000000"/>
          <w:sz w:val="24"/>
          <w:szCs w:val="24"/>
          <w:lang w:val="pl-PL"/>
        </w:rPr>
        <w:t>2</w:t>
      </w:r>
      <w:r w:rsidR="0028061A">
        <w:rPr>
          <w:rFonts w:ascii="Times New Roman" w:hAnsi="Times New Roman" w:cs="Times New Roman"/>
          <w:b/>
          <w:color w:val="000000"/>
          <w:sz w:val="24"/>
          <w:szCs w:val="24"/>
          <w:lang w:val="pl-PL"/>
        </w:rPr>
        <w:t>6.11</w:t>
      </w:r>
      <w:r w:rsidR="00C909A6" w:rsidRPr="00F10989">
        <w:rPr>
          <w:rFonts w:ascii="Times New Roman" w:hAnsi="Times New Roman" w:cs="Times New Roman"/>
          <w:b/>
          <w:color w:val="000000"/>
          <w:sz w:val="24"/>
          <w:szCs w:val="24"/>
          <w:lang w:val="pl-PL"/>
        </w:rPr>
        <w:t>.</w:t>
      </w:r>
      <w:r w:rsidR="00A34D10"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C44282"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sr-Latn-CS"/>
        </w:rPr>
        <w:t>D</w:t>
      </w:r>
      <w:r w:rsidRPr="009C4892">
        <w:rPr>
          <w:rFonts w:ascii="Times New Roman" w:hAnsi="Times New Roman" w:cs="Times New Roman"/>
          <w:color w:val="000000"/>
          <w:sz w:val="24"/>
          <w:szCs w:val="24"/>
          <w:lang w:val="sr-Latn-CS"/>
        </w:rPr>
        <w:t xml:space="preserve">a u postupku javne nabavke iz </w:t>
      </w:r>
      <w:r w:rsidRPr="009C4892">
        <w:rPr>
          <w:rFonts w:ascii="Times New Roman" w:hAnsi="Times New Roman" w:cs="Times New Roman"/>
          <w:sz w:val="24"/>
          <w:szCs w:val="24"/>
        </w:rPr>
        <w:t>Plana javnih nabavki za 201</w:t>
      </w:r>
      <w:r>
        <w:rPr>
          <w:rFonts w:ascii="Times New Roman" w:hAnsi="Times New Roman" w:cs="Times New Roman"/>
          <w:sz w:val="24"/>
          <w:szCs w:val="24"/>
        </w:rPr>
        <w:t>8</w:t>
      </w:r>
      <w:r w:rsidRPr="009C4892">
        <w:rPr>
          <w:rFonts w:ascii="Times New Roman" w:hAnsi="Times New Roman" w:cs="Times New Roman"/>
          <w:sz w:val="24"/>
          <w:szCs w:val="24"/>
        </w:rPr>
        <w:t>.godinu broj: 01-2</w:t>
      </w:r>
      <w:r>
        <w:rPr>
          <w:rFonts w:ascii="Times New Roman" w:hAnsi="Times New Roman" w:cs="Times New Roman"/>
          <w:sz w:val="24"/>
          <w:szCs w:val="24"/>
        </w:rPr>
        <w:t>15/2</w:t>
      </w:r>
      <w:r w:rsidRPr="009C4892">
        <w:rPr>
          <w:rFonts w:ascii="Times New Roman" w:hAnsi="Times New Roman" w:cs="Times New Roman"/>
          <w:sz w:val="24"/>
          <w:szCs w:val="24"/>
        </w:rPr>
        <w:t xml:space="preserve"> od </w:t>
      </w:r>
      <w:r>
        <w:rPr>
          <w:rFonts w:ascii="Times New Roman" w:hAnsi="Times New Roman" w:cs="Times New Roman"/>
          <w:sz w:val="24"/>
          <w:szCs w:val="24"/>
        </w:rPr>
        <w:t>03.04.2018</w:t>
      </w:r>
      <w:r w:rsidRPr="009C4892">
        <w:rPr>
          <w:rFonts w:ascii="Times New Roman" w:hAnsi="Times New Roman" w:cs="Times New Roman"/>
          <w:sz w:val="24"/>
          <w:szCs w:val="24"/>
        </w:rPr>
        <w:t xml:space="preserve">. godine,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8416A9">
        <w:rPr>
          <w:rFonts w:ascii="Times New Roman" w:hAnsi="Times New Roman" w:cs="Times New Roman"/>
          <w:spacing w:val="-1"/>
          <w:sz w:val="24"/>
          <w:szCs w:val="24"/>
        </w:rPr>
        <w:t>nabavku</w:t>
      </w:r>
      <w:r w:rsidRPr="008416A9">
        <w:rPr>
          <w:rFonts w:ascii="Times New Roman" w:hAnsi="Times New Roman" w:cs="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izvršne službe za potrebe Komunalne inspekcije i Komunalne policije</w:t>
      </w:r>
      <w:r w:rsidRPr="008416A9">
        <w:rPr>
          <w:rFonts w:ascii="Times New Roman" w:hAnsi="Times New Roman" w:cs="Times New Roman"/>
          <w:bCs/>
          <w:color w:val="000000"/>
          <w:sz w:val="24"/>
          <w:szCs w:val="24"/>
          <w:lang w:val="it-IT"/>
        </w:rPr>
        <w:t>,</w:t>
      </w:r>
      <w:r w:rsidRPr="00C44282">
        <w:rPr>
          <w:rFonts w:ascii="Times New Roman" w:hAnsi="Times New Roman" w:cs="Times New Roman"/>
          <w:color w:val="000000"/>
          <w:sz w:val="24"/>
          <w:szCs w:val="24"/>
          <w:lang w:val="sr-Latn-CS"/>
        </w:rPr>
        <w:t xml:space="preserve"> nisam u sukobu interesa u smislu člana 16 stav </w:t>
      </w:r>
      <w:proofErr w:type="gramStart"/>
      <w:r w:rsidRPr="00C44282">
        <w:rPr>
          <w:rFonts w:ascii="Times New Roman" w:hAnsi="Times New Roman" w:cs="Times New Roman"/>
          <w:color w:val="000000"/>
          <w:sz w:val="24"/>
          <w:szCs w:val="24"/>
          <w:lang w:val="sr-Latn-CS"/>
        </w:rPr>
        <w:t xml:space="preserve">4 </w:t>
      </w:r>
      <w:r w:rsidRPr="00C44282">
        <w:rPr>
          <w:rFonts w:ascii="Times New Roman" w:hAnsi="Times New Roman" w:cs="Times New Roman"/>
          <w:color w:val="000000"/>
          <w:sz w:val="24"/>
          <w:szCs w:val="24"/>
          <w:lang w:val="pl-PL"/>
        </w:rPr>
        <w:t xml:space="preserve"> Zakona</w:t>
      </w:r>
      <w:proofErr w:type="gramEnd"/>
      <w:r w:rsidRPr="00C44282">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sidRPr="00C44282">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 Službenik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Pr>
          <w:rFonts w:ascii="Times New Roman" w:hAnsi="Times New Roman" w:cs="Times New Roman"/>
          <w:color w:val="000000"/>
          <w:sz w:val="24"/>
          <w:szCs w:val="24"/>
          <w:lang w:val="sr-Latn-CS"/>
        </w:rPr>
        <w:t>Aleksandar Mijatović</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Načelnik</w:t>
      </w:r>
      <w:r w:rsidRPr="00806934">
        <w:rPr>
          <w:rFonts w:ascii="Times New Roman" w:hAnsi="Times New Roman"/>
          <w:spacing w:val="-1"/>
          <w:sz w:val="24"/>
        </w:rPr>
        <w:t xml:space="preserve"> Komunalne inspekcije i Komunalne policije</w:t>
      </w:r>
      <w:r>
        <w:rPr>
          <w:rFonts w:ascii="Times New Roman" w:hAnsi="Times New Roman" w:cs="Times New Roman"/>
          <w:color w:val="000000"/>
          <w:sz w:val="24"/>
          <w:szCs w:val="24"/>
          <w:lang w:val="sr-Latn-CS"/>
        </w:rPr>
        <w:t xml:space="preserve"> </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EA75CA" w:rsidP="001705CF">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6793359"/>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OPŠTINA BUDVA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28061A">
        <w:rPr>
          <w:rFonts w:ascii="Times New Roman" w:hAnsi="Times New Roman" w:cs="Times New Roman"/>
          <w:b/>
          <w:color w:val="000000"/>
          <w:sz w:val="24"/>
          <w:szCs w:val="24"/>
          <w:lang w:val="pl-PL"/>
        </w:rPr>
        <w:t>01-3347/4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28061A">
        <w:rPr>
          <w:rFonts w:ascii="Times New Roman" w:hAnsi="Times New Roman" w:cs="Times New Roman"/>
          <w:b/>
          <w:color w:val="000000"/>
          <w:sz w:val="24"/>
          <w:szCs w:val="24"/>
          <w:lang w:val="pl-PL"/>
        </w:rPr>
        <w:t>26.11</w:t>
      </w:r>
      <w:r w:rsidR="00C909A6" w:rsidRPr="00A053C6">
        <w:rPr>
          <w:rFonts w:ascii="Times New Roman" w:hAnsi="Times New Roman" w:cs="Times New Roman"/>
          <w:b/>
          <w:color w:val="000000"/>
          <w:sz w:val="24"/>
          <w:szCs w:val="24"/>
          <w:lang w:val="pl-PL"/>
        </w:rPr>
        <w:t>.</w:t>
      </w:r>
      <w:r w:rsidR="00A34D10" w:rsidRPr="00A053C6">
        <w:rPr>
          <w:rFonts w:ascii="Times New Roman" w:hAnsi="Times New Roman" w:cs="Times New Roman"/>
          <w:b/>
          <w:color w:val="000000"/>
          <w:sz w:val="24"/>
          <w:szCs w:val="24"/>
          <w:lang w:val="pl-PL"/>
        </w:rPr>
        <w:t>2018</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izvršne službe za potrebe Komunalne inspekcije i Komunalne policije</w:t>
      </w:r>
      <w:r w:rsidRPr="00750DE6">
        <w:rPr>
          <w:rFonts w:ascii="Times New Roman" w:hAnsi="Times New Roman" w:cs="Times New Roman"/>
          <w:color w:val="000000"/>
          <w:sz w:val="24"/>
          <w:szCs w:val="24"/>
        </w:rPr>
        <w:t>,</w:t>
      </w:r>
      <w:r w:rsidRPr="00560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nisam u sukobu interesa u smislu člana 16 stav </w:t>
      </w:r>
      <w:proofErr w:type="gramStart"/>
      <w:r>
        <w:rPr>
          <w:rFonts w:ascii="Times New Roman" w:hAnsi="Times New Roman" w:cs="Times New Roman"/>
          <w:color w:val="000000"/>
          <w:sz w:val="24"/>
          <w:szCs w:val="24"/>
        </w:rPr>
        <w:t xml:space="preserve">4 </w:t>
      </w:r>
      <w:r>
        <w:rPr>
          <w:rFonts w:ascii="Times New Roman" w:hAnsi="Times New Roman" w:cs="Times New Roman"/>
          <w:color w:val="000000"/>
          <w:sz w:val="24"/>
          <w:szCs w:val="24"/>
          <w:lang w:val="pl-PL"/>
        </w:rPr>
        <w:t xml:space="preserve"> Zakona</w:t>
      </w:r>
      <w:proofErr w:type="gramEnd"/>
      <w:r>
        <w:rPr>
          <w:rFonts w:ascii="Times New Roman" w:hAnsi="Times New Roman" w:cs="Times New Roman"/>
          <w:color w:val="000000"/>
          <w:sz w:val="24"/>
          <w:szCs w:val="24"/>
          <w:lang w:val="pl-PL"/>
        </w:rPr>
        <w:t xml:space="preserve">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  Tanja Kapisoda, dipl. 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Pr>
          <w:rFonts w:ascii="Times New Roman" w:hAnsi="Times New Roman"/>
          <w:sz w:val="24"/>
        </w:rPr>
        <w:t>Bojana Rajković</w:t>
      </w:r>
      <w:r w:rsidRPr="00F6414F">
        <w:rPr>
          <w:rFonts w:ascii="Times New Roman" w:hAnsi="Times New Roman" w:cs="Times New Roman"/>
          <w:color w:val="000000"/>
          <w:sz w:val="24"/>
          <w:szCs w:val="24"/>
          <w:lang w:val="sr-Latn-CS"/>
        </w:rPr>
        <w:t xml:space="preserve">, </w:t>
      </w:r>
      <w:r w:rsidRPr="001E702F">
        <w:rPr>
          <w:rFonts w:ascii="Times New Roman" w:hAnsi="Times New Roman" w:cs="Times New Roman"/>
          <w:color w:val="000000"/>
          <w:sz w:val="24"/>
          <w:szCs w:val="24"/>
          <w:lang w:val="sr-Latn-CS"/>
        </w:rPr>
        <w:t xml:space="preserve">dipl. </w:t>
      </w:r>
      <w:r>
        <w:rPr>
          <w:rFonts w:ascii="Times New Roman" w:hAnsi="Times New Roman" w:cs="Times New Roman"/>
          <w:color w:val="000000"/>
          <w:sz w:val="24"/>
          <w:szCs w:val="24"/>
          <w:lang w:val="sr-Latn-CS"/>
        </w:rPr>
        <w:t>pravnik</w:t>
      </w:r>
      <w:r w:rsidRPr="001E702F">
        <w:rPr>
          <w:rFonts w:ascii="Times New Roman" w:hAnsi="Times New Roman" w:cs="Times New Roman"/>
          <w:color w:val="000000"/>
          <w:sz w:val="24"/>
          <w:szCs w:val="24"/>
          <w:lang w:val="sr-Latn-CS"/>
        </w:rPr>
        <w:t>,</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Pr>
          <w:rFonts w:ascii="Times New Roman" w:hAnsi="Times New Roman"/>
          <w:sz w:val="24"/>
        </w:rPr>
        <w:t>Saša unčanin, dipl. Ekonom.</w:t>
      </w:r>
      <w:r w:rsidRPr="00B6333E">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rPr>
          <w:rFonts w:ascii="Times New Roman" w:hAnsi="Times New Roman" w:cs="Times New Roman"/>
          <w:color w:val="000000"/>
          <w:sz w:val="28"/>
          <w:szCs w:val="28"/>
        </w:rPr>
      </w:pPr>
    </w:p>
    <w:p w:rsidR="00AE46CF" w:rsidRPr="00852493" w:rsidRDefault="00AE46CF" w:rsidP="00AE46CF">
      <w:pPr>
        <w:spacing w:after="0" w:line="240" w:lineRule="auto"/>
        <w:rPr>
          <w:rFonts w:ascii="Times New Roman" w:hAnsi="Times New Roman" w:cs="Times New Roman"/>
          <w:color w:val="000000"/>
          <w:sz w:val="28"/>
          <w:szCs w:val="28"/>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6793360"/>
      <w:r w:rsidRPr="00852493">
        <w:rPr>
          <w:i w:val="0"/>
          <w:iCs w:val="0"/>
          <w:color w:val="000000"/>
          <w:u w:val="none"/>
        </w:rPr>
        <w:t>METODOLOGIJA NAČINA VREDNOVANJA PONUDA PO KRITERIJUMU I PODKRITERIJUMIMA</w:t>
      </w:r>
      <w:bookmarkEnd w:id="12"/>
      <w:bookmarkEnd w:id="13"/>
    </w:p>
    <w:p w:rsidR="00AE46CF" w:rsidRPr="00852493" w:rsidRDefault="00AE46CF" w:rsidP="00AE46CF">
      <w:pPr>
        <w:pStyle w:val="BodyText"/>
        <w:ind w:left="454" w:hanging="454"/>
        <w:rPr>
          <w:b/>
          <w:bCs/>
          <w:color w:val="000000"/>
          <w:sz w:val="24"/>
          <w:szCs w:val="24"/>
          <w:lang w:val="sr-Latn-CS"/>
        </w:rPr>
      </w:pPr>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4" w:name="_Toc489955481"/>
      <w:bookmarkStart w:id="15" w:name="_Toc490044718"/>
      <w:bookmarkStart w:id="16" w:name="_Toc491694623"/>
      <w:bookmarkStart w:id="17" w:name="_Toc493498453"/>
      <w:bookmarkStart w:id="18"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4"/>
      <w:bookmarkEnd w:id="15"/>
      <w:bookmarkEnd w:id="16"/>
      <w:bookmarkEnd w:id="17"/>
      <w:bookmarkEnd w:id="1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9" w:name="_Toc489955482"/>
      <w:bookmarkStart w:id="20" w:name="_Toc490044719"/>
      <w:bookmarkStart w:id="21" w:name="_Toc491694624"/>
      <w:bookmarkStart w:id="22" w:name="_Toc493498454"/>
      <w:bookmarkStart w:id="23" w:name="_Toc506793362"/>
      <w:r>
        <w:rPr>
          <w:rFonts w:ascii="Times New Roman" w:hAnsi="Times New Roman"/>
          <w:i/>
          <w:sz w:val="24"/>
          <w:szCs w:val="24"/>
          <w:lang w:val="hr-HR"/>
        </w:rPr>
        <w:t>Najniža ponudjena cijena</w:t>
      </w:r>
      <w:bookmarkEnd w:id="19"/>
      <w:bookmarkEnd w:id="20"/>
      <w:bookmarkEnd w:id="21"/>
      <w:bookmarkEnd w:id="22"/>
      <w:bookmarkEnd w:id="23"/>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4" w:name="_Toc489955483"/>
      <w:bookmarkStart w:id="25" w:name="_Toc490044720"/>
      <w:bookmarkStart w:id="26" w:name="_Toc491694625"/>
      <w:bookmarkStart w:id="27" w:name="_Toc493498455"/>
      <w:bookmarkStart w:id="28" w:name="_Toc506793363"/>
      <w:r>
        <w:rPr>
          <w:rFonts w:ascii="Times New Roman" w:hAnsi="Times New Roman"/>
          <w:i/>
          <w:sz w:val="24"/>
          <w:szCs w:val="24"/>
          <w:lang w:val="hr-HR"/>
        </w:rPr>
        <w:t>____________________    X broj bodova (100 bodova)</w:t>
      </w:r>
      <w:bookmarkEnd w:id="24"/>
      <w:bookmarkEnd w:id="25"/>
      <w:bookmarkEnd w:id="26"/>
      <w:bookmarkEnd w:id="27"/>
      <w:bookmarkEnd w:id="2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9" w:name="_Toc489955484"/>
      <w:bookmarkStart w:id="30" w:name="_Toc490044721"/>
      <w:bookmarkStart w:id="31" w:name="_Toc491694626"/>
      <w:bookmarkStart w:id="32" w:name="_Toc493498456"/>
      <w:bookmarkStart w:id="33" w:name="_Toc506793364"/>
      <w:r>
        <w:rPr>
          <w:rFonts w:ascii="Times New Roman" w:hAnsi="Times New Roman"/>
          <w:i/>
          <w:sz w:val="24"/>
          <w:szCs w:val="24"/>
          <w:lang w:val="hr-HR"/>
        </w:rPr>
        <w:t>ponudjenu cijenu</w:t>
      </w:r>
      <w:bookmarkEnd w:id="29"/>
      <w:bookmarkEnd w:id="30"/>
      <w:bookmarkEnd w:id="31"/>
      <w:bookmarkEnd w:id="32"/>
      <w:bookmarkEnd w:id="33"/>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4" w:name="_Toc491694627"/>
      <w:bookmarkStart w:id="35" w:name="_Toc493498457"/>
      <w:bookmarkStart w:id="36" w:name="_Toc506793365"/>
      <w:r>
        <w:rPr>
          <w:rFonts w:ascii="Times New Roman" w:hAnsi="Times New Roman"/>
        </w:rPr>
        <w:t>Ako je ponuđena cijena 0,00 EUR-a prilikom vrednovanja te cijene po kriterijumu ili podkriterijumu najniža ponuđena cijena uzima se da je ponuđena cijena 0,01 EUR</w:t>
      </w:r>
      <w:bookmarkEnd w:id="34"/>
      <w:bookmarkEnd w:id="35"/>
      <w:bookmarkEnd w:id="36"/>
    </w:p>
    <w:p w:rsidR="004605AB" w:rsidRDefault="004605AB"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w:t>
      </w:r>
      <w:r w:rsidR="008E681D">
        <w:rPr>
          <w:rFonts w:ascii="Times New Roman" w:hAnsi="Times New Roman"/>
          <w:i/>
          <w:sz w:val="24"/>
          <w:szCs w:val="24"/>
          <w:lang w:val="hr-HR"/>
        </w:rPr>
        <w:t>,</w:t>
      </w:r>
      <w:r>
        <w:rPr>
          <w:rFonts w:ascii="Times New Roman" w:hAnsi="Times New Roman"/>
          <w:i/>
          <w:sz w:val="24"/>
          <w:szCs w:val="24"/>
          <w:lang w:val="hr-HR"/>
        </w:rPr>
        <w:t xml:space="preserve"> a u slučaju njihove nepodudarnosti  mjerodavna je cijena iskazana </w:t>
      </w:r>
      <w:r w:rsidR="008E681D">
        <w:rPr>
          <w:rFonts w:ascii="Times New Roman" w:hAnsi="Times New Roman"/>
          <w:i/>
          <w:sz w:val="24"/>
          <w:szCs w:val="24"/>
          <w:lang w:val="hr-HR"/>
        </w:rPr>
        <w:t xml:space="preserve">brojevima.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2B1095" w:rsidRDefault="002B1095" w:rsidP="00AE46CF">
      <w:pPr>
        <w:tabs>
          <w:tab w:val="left" w:pos="1950"/>
        </w:tabs>
        <w:rPr>
          <w:rFonts w:ascii="Times New Roman" w:hAnsi="Times New Roman" w:cs="Times New Roman"/>
          <w:color w:val="000000"/>
        </w:rPr>
      </w:pPr>
    </w:p>
    <w:p w:rsidR="002B1095" w:rsidRPr="00852493" w:rsidRDefault="002B1095"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7"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06793366"/>
      <w:r w:rsidRPr="00852493">
        <w:rPr>
          <w:i w:val="0"/>
          <w:iCs w:val="0"/>
          <w:color w:val="000000"/>
          <w:u w:val="none"/>
        </w:rPr>
        <w:t>OBRAZAC PONUDE SA OBRASCIMA KOJE PRIPREMA PONUĐAČ</w:t>
      </w:r>
      <w:bookmarkEnd w:id="37"/>
      <w:bookmarkEnd w:id="38"/>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39"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0" w:name="_Toc506793367"/>
      <w:bookmarkEnd w:id="39"/>
      <w:r w:rsidRPr="005B4D09">
        <w:rPr>
          <w:rFonts w:ascii="Times New Roman" w:hAnsi="Times New Roman" w:cs="Times New Roman"/>
          <w:b/>
          <w:bCs/>
          <w:color w:val="000000"/>
          <w:sz w:val="24"/>
          <w:szCs w:val="24"/>
          <w:lang w:eastAsia="zh-TW"/>
        </w:rPr>
        <w:lastRenderedPageBreak/>
        <w:t>NASLOVNA STRANA PONUDE</w:t>
      </w:r>
      <w:bookmarkEnd w:id="40"/>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70003C">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nderskoj dokumentaciji broj 01-</w:t>
      </w:r>
      <w:r w:rsidR="007C2228" w:rsidRPr="00A34D10">
        <w:rPr>
          <w:rFonts w:ascii="Times New Roman" w:hAnsi="Times New Roman" w:cs="Times New Roman"/>
          <w:b/>
          <w:bCs/>
          <w:color w:val="000000"/>
          <w:sz w:val="28"/>
          <w:szCs w:val="28"/>
        </w:rPr>
        <w:t xml:space="preserve"> </w:t>
      </w:r>
      <w:r w:rsidR="0070003C">
        <w:rPr>
          <w:rFonts w:ascii="Times New Roman" w:hAnsi="Times New Roman" w:cs="Times New Roman"/>
          <w:b/>
          <w:bCs/>
          <w:color w:val="000000"/>
          <w:sz w:val="28"/>
          <w:szCs w:val="28"/>
        </w:rPr>
        <w:t>3347/6</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70003C">
        <w:rPr>
          <w:rFonts w:ascii="Times New Roman" w:hAnsi="Times New Roman" w:cs="Times New Roman"/>
          <w:b/>
          <w:bCs/>
          <w:color w:val="000000"/>
          <w:sz w:val="28"/>
          <w:szCs w:val="28"/>
        </w:rPr>
        <w:t>27.11</w:t>
      </w:r>
      <w:r w:rsidR="00CE1958" w:rsidRPr="00A34D10">
        <w:rPr>
          <w:rFonts w:ascii="Times New Roman" w:hAnsi="Times New Roman" w:cs="Times New Roman"/>
          <w:b/>
          <w:bCs/>
          <w:color w:val="000000"/>
          <w:sz w:val="28"/>
          <w:szCs w:val="28"/>
        </w:rPr>
        <w:t>.2</w:t>
      </w:r>
      <w:r w:rsidR="00A34D10" w:rsidRPr="00A34D10">
        <w:rPr>
          <w:rFonts w:ascii="Times New Roman" w:hAnsi="Times New Roman" w:cs="Times New Roman"/>
          <w:b/>
          <w:bCs/>
          <w:color w:val="000000"/>
          <w:sz w:val="28"/>
          <w:szCs w:val="28"/>
        </w:rPr>
        <w:t>018</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w:t>
      </w:r>
    </w:p>
    <w:p w:rsidR="004605AB" w:rsidRDefault="00AE46CF" w:rsidP="0070003C">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za nabavku</w:t>
      </w:r>
      <w:r w:rsidRPr="00C67AB6">
        <w:rPr>
          <w:rFonts w:ascii="Times New Roman" w:hAnsi="Times New Roman" w:cs="Times New Roman"/>
          <w:b/>
          <w:bCs/>
          <w:color w:val="000000"/>
          <w:sz w:val="28"/>
          <w:szCs w:val="28"/>
        </w:rPr>
        <w:t xml:space="preserve"> </w:t>
      </w:r>
      <w:r w:rsidR="00C67AB6" w:rsidRPr="00C67AB6">
        <w:rPr>
          <w:rFonts w:ascii="Times New Roman" w:hAnsi="Times New Roman"/>
          <w:b/>
          <w:spacing w:val="-1"/>
          <w:sz w:val="28"/>
          <w:szCs w:val="28"/>
        </w:rPr>
        <w:t>izvršne službe za potrebe Komunalne inspekcije i Komunalne policije</w:t>
      </w:r>
    </w:p>
    <w:p w:rsidR="004605AB" w:rsidRDefault="004605AB" w:rsidP="004605AB">
      <w:pPr>
        <w:tabs>
          <w:tab w:val="left" w:pos="1950"/>
        </w:tabs>
        <w:spacing w:after="0" w:line="240" w:lineRule="auto"/>
        <w:jc w:val="center"/>
        <w:rPr>
          <w:rFonts w:ascii="Times New Roman" w:hAnsi="Times New Roman" w:cs="Times New Roman"/>
          <w:color w:val="000000"/>
          <w:sz w:val="24"/>
          <w:szCs w:val="24"/>
        </w:rPr>
      </w:pPr>
    </w:p>
    <w:p w:rsidR="002A6D37" w:rsidRDefault="002A6D37" w:rsidP="004605AB">
      <w:pPr>
        <w:tabs>
          <w:tab w:val="left" w:pos="1950"/>
        </w:tabs>
        <w:spacing w:after="0" w:line="240" w:lineRule="auto"/>
        <w:jc w:val="center"/>
        <w:rPr>
          <w:rFonts w:ascii="Times New Roman" w:hAnsi="Times New Roman" w:cs="Times New Roman"/>
          <w:color w:val="000000"/>
          <w:sz w:val="24"/>
          <w:szCs w:val="24"/>
        </w:rPr>
      </w:pPr>
    </w:p>
    <w:p w:rsidR="002A6D37" w:rsidRDefault="002A6D37" w:rsidP="004605AB">
      <w:pPr>
        <w:tabs>
          <w:tab w:val="left" w:pos="1950"/>
        </w:tabs>
        <w:spacing w:after="0" w:line="240" w:lineRule="auto"/>
        <w:jc w:val="center"/>
        <w:rPr>
          <w:rFonts w:ascii="Times New Roman" w:hAnsi="Times New Roman" w:cs="Times New Roman"/>
          <w:color w:val="000000"/>
          <w:sz w:val="24"/>
          <w:szCs w:val="24"/>
        </w:rPr>
      </w:pPr>
    </w:p>
    <w:p w:rsidR="002A6D37" w:rsidRDefault="002A6D37" w:rsidP="004605AB">
      <w:pPr>
        <w:tabs>
          <w:tab w:val="left" w:pos="1950"/>
        </w:tabs>
        <w:spacing w:after="0" w:line="240" w:lineRule="auto"/>
        <w:jc w:val="center"/>
        <w:rPr>
          <w:rFonts w:ascii="Times New Roman" w:hAnsi="Times New Roman" w:cs="Times New Roman"/>
          <w:color w:val="000000"/>
          <w:sz w:val="24"/>
          <w:szCs w:val="24"/>
        </w:rPr>
      </w:pPr>
    </w:p>
    <w:p w:rsidR="002A6D37" w:rsidRDefault="002A6D37" w:rsidP="004605AB">
      <w:pPr>
        <w:tabs>
          <w:tab w:val="left" w:pos="1950"/>
        </w:tabs>
        <w:spacing w:after="0" w:line="240" w:lineRule="auto"/>
        <w:jc w:val="center"/>
        <w:rPr>
          <w:rFonts w:ascii="Times New Roman" w:hAnsi="Times New Roman" w:cs="Times New Roman"/>
          <w:color w:val="000000"/>
          <w:sz w:val="24"/>
          <w:szCs w:val="24"/>
        </w:rPr>
      </w:pPr>
    </w:p>
    <w:p w:rsidR="002A6D37" w:rsidRDefault="002A6D37" w:rsidP="004605AB">
      <w:pPr>
        <w:tabs>
          <w:tab w:val="left" w:pos="1950"/>
        </w:tabs>
        <w:spacing w:after="0" w:line="240" w:lineRule="auto"/>
        <w:jc w:val="center"/>
        <w:rPr>
          <w:rFonts w:ascii="Times New Roman" w:hAnsi="Times New Roman" w:cs="Times New Roman"/>
          <w:color w:val="000000"/>
          <w:sz w:val="24"/>
          <w:szCs w:val="24"/>
        </w:rPr>
      </w:pPr>
    </w:p>
    <w:p w:rsidR="002A6D37" w:rsidRPr="001027F5" w:rsidRDefault="002A6D37" w:rsidP="002A6D37">
      <w:pPr>
        <w:tabs>
          <w:tab w:val="left" w:pos="1950"/>
        </w:tabs>
        <w:rPr>
          <w:rFonts w:ascii="Times New Roman" w:hAnsi="Times New Roman" w:cs="Times New Roman"/>
          <w:color w:val="000000"/>
          <w:sz w:val="28"/>
          <w:szCs w:val="28"/>
        </w:rPr>
      </w:pPr>
      <w:r w:rsidRPr="001027F5">
        <w:rPr>
          <w:rFonts w:ascii="Times New Roman" w:hAnsi="Times New Roman" w:cs="Times New Roman"/>
          <w:color w:val="000000"/>
          <w:sz w:val="24"/>
          <w:szCs w:val="24"/>
        </w:rPr>
        <w:sym w:font="Wingdings" w:char="F0A8"/>
      </w:r>
      <w:r w:rsidRPr="001027F5">
        <w:rPr>
          <w:rFonts w:ascii="Times New Roman" w:hAnsi="Times New Roman" w:cs="Times New Roman"/>
          <w:color w:val="000000"/>
          <w:sz w:val="28"/>
          <w:szCs w:val="28"/>
        </w:rPr>
        <w:t>Predmet nabavke u cjelosti</w:t>
      </w:r>
    </w:p>
    <w:p w:rsidR="00AE46CF" w:rsidRDefault="00AE46CF" w:rsidP="00FD693F">
      <w:pPr>
        <w:tabs>
          <w:tab w:val="left" w:pos="1950"/>
        </w:tabs>
        <w:jc w:val="center"/>
        <w:rPr>
          <w:rFonts w:ascii="Times New Roman" w:hAnsi="Times New Roman" w:cs="Times New Roman"/>
          <w:b/>
          <w:bCs/>
          <w:color w:val="000000"/>
          <w:sz w:val="24"/>
          <w:szCs w:val="24"/>
        </w:rPr>
      </w:pPr>
      <w:bookmarkStart w:id="41" w:name="_GoBack"/>
      <w:bookmarkEnd w:id="41"/>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AE46CF" w:rsidRPr="00852493" w:rsidRDefault="00AE46CF" w:rsidP="00AE46CF">
      <w:pPr>
        <w:tabs>
          <w:tab w:val="left" w:pos="1950"/>
        </w:tabs>
        <w:jc w:val="center"/>
        <w:rPr>
          <w:rFonts w:ascii="Times New Roman" w:hAnsi="Times New Roman" w:cs="Times New Roman"/>
          <w:color w:val="000000"/>
        </w:rPr>
      </w:pPr>
    </w:p>
    <w:p w:rsidR="00AE46CF" w:rsidRDefault="00AE46CF" w:rsidP="00AE46CF">
      <w:pPr>
        <w:rPr>
          <w:rFonts w:ascii="Times New Roman" w:hAnsi="Times New Roman" w:cs="Times New Roman"/>
        </w:rPr>
      </w:pPr>
    </w:p>
    <w:p w:rsidR="00B771E8" w:rsidRDefault="00B771E8" w:rsidP="00AE46CF">
      <w:pPr>
        <w:rPr>
          <w:rFonts w:ascii="Times New Roman" w:hAnsi="Times New Roman" w:cs="Times New Roman"/>
        </w:rPr>
      </w:pPr>
    </w:p>
    <w:p w:rsidR="007E4128" w:rsidRDefault="007E4128" w:rsidP="00AE46CF">
      <w:pPr>
        <w:rPr>
          <w:rFonts w:ascii="Times New Roman" w:hAnsi="Times New Roman" w:cs="Times New Roman"/>
        </w:rPr>
      </w:pPr>
    </w:p>
    <w:p w:rsidR="00130774" w:rsidRPr="00852493" w:rsidRDefault="00130774"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70003C" w:rsidRDefault="0070003C" w:rsidP="00AE46CF">
      <w:pPr>
        <w:rPr>
          <w:rFonts w:ascii="Times New Roman" w:hAnsi="Times New Roman" w:cs="Times New Roman"/>
        </w:rPr>
      </w:pPr>
    </w:p>
    <w:p w:rsidR="0070003C" w:rsidRDefault="0070003C" w:rsidP="00AE46CF">
      <w:pPr>
        <w:rPr>
          <w:rFonts w:ascii="Times New Roman" w:hAnsi="Times New Roman" w:cs="Times New Roman"/>
        </w:rPr>
      </w:pPr>
    </w:p>
    <w:p w:rsidR="0070003C" w:rsidRDefault="0070003C" w:rsidP="00AE46CF">
      <w:pPr>
        <w:rPr>
          <w:rFonts w:ascii="Times New Roman" w:hAnsi="Times New Roman" w:cs="Times New Roman"/>
        </w:rPr>
      </w:pPr>
    </w:p>
    <w:p w:rsidR="0070003C" w:rsidRDefault="0070003C"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6180152"/>
      <w:bookmarkStart w:id="43" w:name="_Toc506793368"/>
      <w:r w:rsidRPr="00852493">
        <w:rPr>
          <w:i w:val="0"/>
          <w:iCs w:val="0"/>
          <w:u w:val="none"/>
        </w:rPr>
        <w:t>SADRŽAJ PONUDE</w:t>
      </w:r>
      <w:bookmarkEnd w:id="42"/>
      <w:bookmarkEnd w:id="43"/>
    </w:p>
    <w:p w:rsidR="00AE46CF" w:rsidRPr="00852493" w:rsidRDefault="00AE46CF" w:rsidP="00AE46CF">
      <w:pPr>
        <w:rPr>
          <w:rFonts w:ascii="Times New Roman" w:hAnsi="Times New Roman" w:cs="Times New Roman"/>
          <w:color w:val="000000"/>
        </w:rPr>
      </w:pPr>
    </w:p>
    <w:p w:rsidR="00AE46CF" w:rsidRDefault="00AE46CF" w:rsidP="00AE46CF">
      <w:pPr>
        <w:tabs>
          <w:tab w:val="left" w:pos="1950"/>
        </w:tabs>
        <w:jc w:val="both"/>
        <w:rPr>
          <w:rFonts w:ascii="Times New Roman" w:hAnsi="Times New Roman" w:cs="Times New Roman"/>
          <w:i/>
          <w:iCs/>
          <w:color w:val="000000"/>
          <w:sz w:val="24"/>
          <w:szCs w:val="24"/>
        </w:rPr>
      </w:pPr>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C0471" w:rsidRDefault="00CC0471"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Dokazi za ispunjavanje uslova stručno-tehničke i kadrovske osposobljenosti</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4" w:name="_Toc416180143"/>
      <w:bookmarkStart w:id="45" w:name="_Toc506793369"/>
      <w:r w:rsidRPr="00852493">
        <w:rPr>
          <w:rFonts w:ascii="Times New Roman" w:hAnsi="Times New Roman" w:cs="Times New Roman"/>
          <w:color w:val="000000"/>
          <w:sz w:val="24"/>
          <w:szCs w:val="24"/>
        </w:rPr>
        <w:t>PODACI O PONUDI I PONUĐAČU</w:t>
      </w:r>
      <w:bookmarkEnd w:id="44"/>
      <w:bookmarkEnd w:id="45"/>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lastRenderedPageBreak/>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lastRenderedPageBreak/>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3A3CF1">
          <w:headerReference w:type="default" r:id="rId10"/>
          <w:footerReference w:type="default" r:id="rId11"/>
          <w:pgSz w:w="11906" w:h="16838" w:code="9"/>
          <w:pgMar w:top="1276" w:right="1417" w:bottom="1417"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6" w:name="_Toc416180144"/>
      <w:bookmarkStart w:id="47" w:name="_Toc506793370"/>
      <w:r w:rsidRPr="00852493">
        <w:rPr>
          <w:rFonts w:ascii="Times New Roman" w:hAnsi="Times New Roman" w:cs="Times New Roman"/>
          <w:color w:val="000000"/>
          <w:sz w:val="24"/>
          <w:szCs w:val="24"/>
        </w:rPr>
        <w:lastRenderedPageBreak/>
        <w:t>FINANSIJSKI DIO PONUDE</w:t>
      </w:r>
      <w:bookmarkEnd w:id="46"/>
      <w:bookmarkEnd w:id="47"/>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8" w:name="_Toc416180145"/>
      <w:bookmarkStart w:id="49"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8"/>
      <w:bookmarkEnd w:id="49"/>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50" w:name="_Toc416180146"/>
      <w:bookmarkStart w:id="51"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50"/>
      <w:bookmarkEnd w:id="51"/>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CC0471">
        <w:rPr>
          <w:rFonts w:ascii="Times New Roman" w:hAnsi="Times New Roman" w:cs="Times New Roman"/>
          <w:color w:val="000000"/>
          <w:sz w:val="24"/>
          <w:szCs w:val="24"/>
        </w:rPr>
        <w:t>rupcije, pranja novca i prevare.</w:t>
      </w:r>
    </w:p>
    <w:p w:rsidR="00AE46CF" w:rsidRPr="00AB522D" w:rsidRDefault="00AE46CF" w:rsidP="00AE46CF">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AE46CF" w:rsidRPr="00852493" w:rsidRDefault="00AE46CF"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Pr="00852493" w:rsidRDefault="00CC0471" w:rsidP="00CC047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52" w:name="_Toc416180148"/>
      <w:bookmarkStart w:id="53" w:name="_Toc418775339"/>
      <w:bookmarkStart w:id="54" w:name="_Toc513727580"/>
      <w:r w:rsidRPr="00852493">
        <w:rPr>
          <w:rFonts w:ascii="Times New Roman" w:hAnsi="Times New Roman" w:cs="Times New Roman"/>
          <w:color w:val="000000"/>
          <w:sz w:val="28"/>
          <w:szCs w:val="28"/>
        </w:rPr>
        <w:lastRenderedPageBreak/>
        <w:t>DOKAZI O ISPUNJAVANJU USLOVA STRUČNO-TEHNIČKE I KADROVSKE OSPOSOBLJENOSTI</w:t>
      </w:r>
      <w:bookmarkEnd w:id="52"/>
      <w:bookmarkEnd w:id="53"/>
      <w:bookmarkEnd w:id="54"/>
    </w:p>
    <w:p w:rsidR="00CC0471" w:rsidRPr="00852493" w:rsidRDefault="00CC0471" w:rsidP="00CC0471">
      <w:pPr>
        <w:rPr>
          <w:rFonts w:ascii="Times New Roman" w:hAnsi="Times New Roman" w:cs="Times New Roman"/>
          <w:color w:val="000000"/>
        </w:rPr>
      </w:pPr>
    </w:p>
    <w:p w:rsidR="00CC0471" w:rsidRPr="00852493" w:rsidRDefault="00CC0471" w:rsidP="00CC0471">
      <w:pPr>
        <w:rPr>
          <w:rFonts w:ascii="Times New Roman" w:hAnsi="Times New Roman" w:cs="Times New Roman"/>
          <w:color w:val="000000"/>
        </w:rPr>
      </w:pPr>
      <w:r w:rsidRPr="00852493">
        <w:rPr>
          <w:rFonts w:ascii="Times New Roman" w:hAnsi="Times New Roman" w:cs="Times New Roman"/>
          <w:color w:val="000000"/>
        </w:rPr>
        <w:t>Dostaviti:</w:t>
      </w:r>
    </w:p>
    <w:p w:rsidR="00CC0471" w:rsidRDefault="00CC0471" w:rsidP="00CC0471">
      <w:pPr>
        <w:spacing w:after="0" w:line="240" w:lineRule="auto"/>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rPr>
        <w:t xml:space="preserve">Ispunjenost uslova stručno tehničke i kadrovske osposobljenosti u postupku javne nabavke </w:t>
      </w:r>
      <w:r w:rsidRPr="00852493">
        <w:rPr>
          <w:rFonts w:ascii="Times New Roman" w:hAnsi="Times New Roman" w:cs="Times New Roman"/>
          <w:b/>
          <w:bCs/>
          <w:color w:val="000000"/>
          <w:sz w:val="24"/>
          <w:szCs w:val="24"/>
          <w:u w:val="single"/>
        </w:rPr>
        <w:t>usluga</w:t>
      </w:r>
      <w:r w:rsidRPr="00852493">
        <w:rPr>
          <w:rFonts w:ascii="Times New Roman" w:hAnsi="Times New Roman" w:cs="Times New Roman"/>
          <w:b/>
          <w:bCs/>
          <w:color w:val="000000"/>
          <w:sz w:val="24"/>
          <w:szCs w:val="24"/>
        </w:rPr>
        <w:t xml:space="preserve"> dokazuje se dostavljanjem</w:t>
      </w:r>
      <w:r>
        <w:rPr>
          <w:rFonts w:ascii="Times New Roman" w:hAnsi="Times New Roman" w:cs="Times New Roman"/>
          <w:b/>
          <w:bCs/>
          <w:color w:val="000000"/>
          <w:sz w:val="24"/>
          <w:szCs w:val="24"/>
        </w:rPr>
        <w:t xml:space="preserve"> jednog ili više sljedećih dokaza</w:t>
      </w:r>
      <w:r w:rsidRPr="0085249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rsidR="00A917E8" w:rsidRDefault="00A917E8" w:rsidP="00AE46CF">
      <w:pPr>
        <w:spacing w:after="0" w:line="240" w:lineRule="auto"/>
        <w:rPr>
          <w:rFonts w:ascii="Times New Roman" w:hAnsi="Times New Roman" w:cs="Times New Roman"/>
          <w:b/>
          <w:bCs/>
          <w:color w:val="000000"/>
          <w:sz w:val="24"/>
          <w:szCs w:val="24"/>
          <w:lang w:val="sr-Latn-CS"/>
        </w:rPr>
      </w:pPr>
    </w:p>
    <w:p w:rsidR="00CC0471" w:rsidRPr="00CC0471" w:rsidRDefault="00CC0471" w:rsidP="00CC0471">
      <w:pPr>
        <w:pStyle w:val="ListParagraph"/>
        <w:numPr>
          <w:ilvl w:val="0"/>
          <w:numId w:val="21"/>
        </w:numPr>
        <w:spacing w:after="0" w:line="240" w:lineRule="auto"/>
        <w:jc w:val="both"/>
        <w:rPr>
          <w:rFonts w:ascii="Times New Roman" w:hAnsi="Times New Roman" w:cs="Times New Roman"/>
          <w:b/>
          <w:bCs/>
          <w:i/>
          <w:iCs/>
          <w:color w:val="000000"/>
          <w:sz w:val="24"/>
          <w:szCs w:val="24"/>
        </w:rPr>
      </w:pPr>
      <w:r w:rsidRPr="00CC0471">
        <w:rPr>
          <w:rFonts w:ascii="Times New Roman" w:hAnsi="Times New Roman" w:cs="Times New Roman"/>
          <w:sz w:val="24"/>
          <w:szCs w:val="24"/>
        </w:rPr>
        <w:t>izjava o tehničkoj opremljenosti i osposobljenosti i o kap</w:t>
      </w:r>
      <w:r>
        <w:rPr>
          <w:rFonts w:ascii="Times New Roman" w:hAnsi="Times New Roman" w:cs="Times New Roman"/>
          <w:sz w:val="24"/>
          <w:szCs w:val="24"/>
        </w:rPr>
        <w:t>acitetima kojima raspolaže ponuđ</w:t>
      </w:r>
      <w:r w:rsidRPr="00CC0471">
        <w:rPr>
          <w:rFonts w:ascii="Times New Roman" w:hAnsi="Times New Roman" w:cs="Times New Roman"/>
          <w:sz w:val="24"/>
          <w:szCs w:val="24"/>
        </w:rPr>
        <w:t>ač za izvršavanje konkretnih usluga</w:t>
      </w:r>
      <w:r>
        <w:rPr>
          <w:rFonts w:ascii="Times New Roman" w:hAnsi="Times New Roman" w:cs="Times New Roman"/>
          <w:sz w:val="24"/>
          <w:szCs w:val="24"/>
        </w:rPr>
        <w:t>.</w:t>
      </w: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850B84" w:rsidRDefault="00850B84"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CC0471" w:rsidRDefault="00CC0471" w:rsidP="00AE46CF">
      <w:pPr>
        <w:spacing w:after="0" w:line="240" w:lineRule="auto"/>
        <w:rPr>
          <w:rFonts w:ascii="Times New Roman" w:hAnsi="Times New Roman" w:cs="Times New Roman"/>
          <w:b/>
          <w:bCs/>
          <w:color w:val="000000"/>
          <w:sz w:val="24"/>
          <w:szCs w:val="24"/>
          <w:lang w:val="sr-Latn-CS"/>
        </w:rPr>
      </w:pPr>
    </w:p>
    <w:p w:rsidR="00A917E8" w:rsidRPr="00852493" w:rsidRDefault="00A917E8" w:rsidP="00AE46CF">
      <w:pPr>
        <w:spacing w:after="0" w:line="240" w:lineRule="auto"/>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0471" w:rsidRPr="00FA2239" w:rsidTr="009023A7">
        <w:tc>
          <w:tcPr>
            <w:tcW w:w="9287" w:type="dxa"/>
          </w:tcPr>
          <w:p w:rsidR="00CC0471" w:rsidRPr="00FA2239" w:rsidRDefault="00CC0471" w:rsidP="009023A7">
            <w:pPr>
              <w:pStyle w:val="1tekst"/>
              <w:ind w:left="284" w:right="282" w:firstLine="0"/>
              <w:jc w:val="center"/>
              <w:rPr>
                <w:rFonts w:ascii="Times New Roman" w:hAnsi="Times New Roman" w:cs="Times New Roman"/>
                <w:b/>
                <w:bCs/>
                <w:color w:val="000000"/>
                <w:sz w:val="24"/>
                <w:szCs w:val="24"/>
              </w:rPr>
            </w:pPr>
          </w:p>
          <w:p w:rsidR="00CC0471" w:rsidRPr="00FA2239" w:rsidRDefault="00CC0471" w:rsidP="009023A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C0471" w:rsidRPr="00FA2239" w:rsidRDefault="00CC0471" w:rsidP="009023A7">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OPREMLJENOSTI I OSPOSOBLJENOSTI I O KAPACITETIMA KOJIMA RASPOLAŽE PONUĐAČ ZA IZVRŠAVANJE KONKRETNIH USLUGA</w:t>
            </w:r>
          </w:p>
          <w:p w:rsidR="00CC0471" w:rsidRPr="00FA2239" w:rsidRDefault="00CC0471" w:rsidP="009023A7">
            <w:pPr>
              <w:pStyle w:val="1tekst"/>
              <w:ind w:left="284" w:firstLine="0"/>
              <w:rPr>
                <w:rFonts w:ascii="Times New Roman" w:hAnsi="Times New Roman" w:cs="Times New Roman"/>
                <w:color w:val="000000"/>
                <w:sz w:val="24"/>
                <w:szCs w:val="24"/>
              </w:rPr>
            </w:pPr>
          </w:p>
          <w:p w:rsidR="00CC0471" w:rsidRPr="00FA2239" w:rsidRDefault="00CC0471" w:rsidP="009023A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CC0471" w:rsidRPr="00FA2239" w:rsidRDefault="00CC0471" w:rsidP="009023A7">
            <w:pPr>
              <w:spacing w:after="0" w:line="240" w:lineRule="auto"/>
              <w:ind w:firstLine="567"/>
              <w:jc w:val="center"/>
              <w:rPr>
                <w:rFonts w:ascii="Times New Roman" w:hAnsi="Times New Roman" w:cs="Times New Roman"/>
                <w:color w:val="000000"/>
                <w:sz w:val="24"/>
                <w:szCs w:val="24"/>
                <w:lang w:val="sr-Latn-CS"/>
              </w:rPr>
            </w:pPr>
          </w:p>
          <w:p w:rsidR="00CC0471" w:rsidRPr="00FA2239" w:rsidRDefault="00CC0471" w:rsidP="009023A7">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CC0471" w:rsidRPr="00FA2239" w:rsidRDefault="00CC0471" w:rsidP="009023A7">
            <w:pPr>
              <w:spacing w:after="0" w:line="240" w:lineRule="auto"/>
              <w:ind w:right="282"/>
              <w:rPr>
                <w:rFonts w:ascii="Times New Roman" w:hAnsi="Times New Roman" w:cs="Times New Roman"/>
                <w:color w:val="000000"/>
                <w:sz w:val="24"/>
                <w:szCs w:val="24"/>
                <w:lang w:val="sr-Latn-CS"/>
              </w:rPr>
            </w:pPr>
          </w:p>
          <w:p w:rsidR="00CC0471" w:rsidRPr="00FA2239" w:rsidRDefault="00CC0471" w:rsidP="009023A7">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vršenje predmetnih usluga i da raspolaže potrebnim sredstvima i opremom, od kojih će za blagovremenu, efikasnu i kvalitetnu realizaciju ugovora o javnoj nabavci, u skladu sa uslovima predviđenim tenderskom dokumentacijom, angažovati sredstva i opremu navedene u tabeli koja slijedi</w:t>
            </w:r>
          </w:p>
          <w:p w:rsidR="00CC0471" w:rsidRPr="00FA2239" w:rsidRDefault="00CC0471" w:rsidP="009023A7">
            <w:pPr>
              <w:spacing w:after="0" w:line="240" w:lineRule="auto"/>
              <w:ind w:right="140"/>
              <w:rPr>
                <w:rFonts w:ascii="Times New Roman" w:hAnsi="Times New Roman" w:cs="Times New Roman"/>
                <w:color w:val="000000"/>
                <w:sz w:val="24"/>
                <w:szCs w:val="24"/>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14"/>
              <w:gridCol w:w="1781"/>
              <w:gridCol w:w="1732"/>
              <w:gridCol w:w="1572"/>
              <w:gridCol w:w="1309"/>
              <w:gridCol w:w="1711"/>
            </w:tblGrid>
            <w:tr w:rsidR="00CC0471" w:rsidRPr="00FA2239" w:rsidTr="009023A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Red</w:t>
                  </w:r>
                  <w:r w:rsidRPr="00FA2239">
                    <w:rPr>
                      <w:rFonts w:ascii="Times New Roman" w:hAnsi="Times New Roman" w:cs="Times New Roman"/>
                      <w:b/>
                      <w:bCs/>
                      <w:color w:val="000000"/>
                      <w:sz w:val="20"/>
                      <w:szCs w:val="20"/>
                      <w:lang w:val="de-DE"/>
                    </w:rPr>
                    <w:t>.</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Pravni osnov korišćenja opreme</w:t>
                  </w:r>
                </w:p>
                <w:p w:rsidR="00CC0471" w:rsidRPr="00FA2239" w:rsidRDefault="00CC0471" w:rsidP="009023A7">
                  <w:pPr>
                    <w:spacing w:after="0" w:line="240" w:lineRule="auto"/>
                    <w:ind w:left="142" w:right="140"/>
                    <w:rPr>
                      <w:rFonts w:ascii="Times New Roman" w:hAnsi="Times New Roman" w:cs="Times New Roman"/>
                      <w:color w:val="000000"/>
                      <w:sz w:val="20"/>
                      <w:szCs w:val="20"/>
                      <w:lang w:val="sr-Latn-CS"/>
                    </w:rPr>
                  </w:pPr>
                  <w:r w:rsidRPr="00FA2239">
                    <w:rPr>
                      <w:rFonts w:ascii="Times New Roman" w:hAnsi="Times New Roman" w:cs="Times New Roman"/>
                      <w:color w:val="000000"/>
                      <w:sz w:val="20"/>
                      <w:szCs w:val="20"/>
                      <w:lang w:val="sr-Latn-CS"/>
                    </w:rPr>
                    <w:t>(svojina/zakup/</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color w:val="000000"/>
                      <w:sz w:val="20"/>
                      <w:szCs w:val="2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Godina</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w:t>
                  </w:r>
                </w:p>
              </w:tc>
            </w:tr>
            <w:tr w:rsidR="00CC0471" w:rsidRPr="00FA2239" w:rsidTr="009023A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sa kojom</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ponuđač</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CC0471" w:rsidRPr="00FA2239" w:rsidRDefault="00CC0471" w:rsidP="009023A7">
                  <w:pPr>
                    <w:tabs>
                      <w:tab w:val="left" w:pos="3011"/>
                    </w:tabs>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Količina opreme koja će biti</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angažovana </w:t>
                  </w:r>
                </w:p>
                <w:p w:rsidR="00CC0471" w:rsidRPr="00FA2239" w:rsidRDefault="00CC0471" w:rsidP="009023A7">
                  <w:pPr>
                    <w:spacing w:after="0" w:line="240" w:lineRule="auto"/>
                    <w:ind w:left="142" w:right="140"/>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 realizaciji ugovora</w:t>
                  </w:r>
                </w:p>
              </w:tc>
            </w:tr>
            <w:tr w:rsidR="00CC0471" w:rsidRPr="00FA2239" w:rsidTr="009023A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r>
            <w:tr w:rsidR="00CC0471" w:rsidRPr="00FA2239" w:rsidTr="009023A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r>
            <w:tr w:rsidR="00CC0471" w:rsidRPr="00FA2239" w:rsidTr="009023A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12" w:type="dxa"/>
                  <w:tcBorders>
                    <w:top w:val="single" w:sz="8" w:space="0" w:color="auto"/>
                    <w:left w:val="single" w:sz="8" w:space="0" w:color="auto"/>
                    <w:bottom w:val="single" w:sz="8" w:space="0" w:color="auto"/>
                    <w:right w:val="sing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r>
            <w:tr w:rsidR="00CC0471" w:rsidRPr="00FA2239" w:rsidTr="009023A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CC0471" w:rsidRPr="00FA2239" w:rsidRDefault="00CC0471" w:rsidP="009023A7">
                  <w:pPr>
                    <w:spacing w:after="0" w:line="240" w:lineRule="auto"/>
                    <w:ind w:left="142" w:right="140"/>
                    <w:jc w:val="center"/>
                    <w:rPr>
                      <w:rFonts w:ascii="Times New Roman" w:hAnsi="Times New Roman" w:cs="Times New Roman"/>
                      <w:color w:val="000000"/>
                      <w:sz w:val="24"/>
                      <w:szCs w:val="24"/>
                      <w:lang w:val="sr-Latn-CS"/>
                    </w:rPr>
                  </w:pPr>
                </w:p>
              </w:tc>
            </w:tr>
          </w:tbl>
          <w:p w:rsidR="00CC0471" w:rsidRPr="00FA2239" w:rsidRDefault="00CC0471" w:rsidP="009023A7">
            <w:pPr>
              <w:spacing w:after="0" w:line="240" w:lineRule="auto"/>
              <w:ind w:left="142" w:right="140"/>
              <w:jc w:val="center"/>
              <w:rPr>
                <w:rFonts w:ascii="Times New Roman" w:hAnsi="Times New Roman" w:cs="Times New Roman"/>
                <w:b/>
                <w:bCs/>
                <w:color w:val="000000"/>
                <w:sz w:val="24"/>
                <w:szCs w:val="24"/>
                <w:lang w:val="sr-Latn-CS"/>
              </w:rPr>
            </w:pPr>
          </w:p>
          <w:p w:rsidR="00CC0471" w:rsidRPr="00FA2239" w:rsidRDefault="00CC0471" w:rsidP="009023A7">
            <w:pPr>
              <w:spacing w:after="0" w:line="240" w:lineRule="auto"/>
              <w:jc w:val="both"/>
              <w:rPr>
                <w:rFonts w:ascii="Times New Roman" w:hAnsi="Times New Roman" w:cs="Times New Roman"/>
                <w:color w:val="000000"/>
                <w:sz w:val="24"/>
                <w:szCs w:val="24"/>
                <w:lang w:val="sr-Latn-CS"/>
              </w:rPr>
            </w:pPr>
          </w:p>
          <w:p w:rsidR="00CC0471" w:rsidRPr="00FA2239" w:rsidRDefault="00CC0471" w:rsidP="009023A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CC0471" w:rsidRPr="00FA2239" w:rsidRDefault="00CC0471" w:rsidP="009023A7">
            <w:pPr>
              <w:spacing w:after="0" w:line="240" w:lineRule="auto"/>
              <w:ind w:right="149"/>
              <w:jc w:val="right"/>
              <w:rPr>
                <w:rFonts w:ascii="Times New Roman" w:hAnsi="Times New Roman" w:cs="Times New Roman"/>
                <w:color w:val="000000"/>
                <w:sz w:val="24"/>
                <w:szCs w:val="24"/>
                <w:lang w:val="sr-Latn-CS"/>
              </w:rPr>
            </w:pPr>
          </w:p>
          <w:p w:rsidR="00CC0471" w:rsidRPr="00FA2239" w:rsidRDefault="00CC0471" w:rsidP="009023A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C0471" w:rsidRPr="00FA2239" w:rsidRDefault="00CC0471" w:rsidP="009023A7">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CC0471" w:rsidRPr="00FA2239" w:rsidRDefault="00CC0471" w:rsidP="009023A7">
            <w:pPr>
              <w:spacing w:after="0" w:line="240" w:lineRule="auto"/>
              <w:ind w:right="149"/>
              <w:jc w:val="right"/>
              <w:rPr>
                <w:rFonts w:ascii="Times New Roman" w:hAnsi="Times New Roman" w:cs="Times New Roman"/>
                <w:color w:val="000000"/>
                <w:sz w:val="24"/>
                <w:szCs w:val="24"/>
                <w:lang w:val="sr-Latn-CS"/>
              </w:rPr>
            </w:pPr>
          </w:p>
          <w:p w:rsidR="00CC0471" w:rsidRPr="00FA2239" w:rsidRDefault="00CC0471" w:rsidP="009023A7">
            <w:pPr>
              <w:spacing w:after="0" w:line="240" w:lineRule="auto"/>
              <w:ind w:right="149"/>
              <w:jc w:val="right"/>
              <w:rPr>
                <w:rFonts w:ascii="Times New Roman" w:hAnsi="Times New Roman" w:cs="Times New Roman"/>
                <w:color w:val="000000"/>
                <w:sz w:val="24"/>
                <w:szCs w:val="24"/>
                <w:lang w:val="sr-Latn-CS"/>
              </w:rPr>
            </w:pPr>
          </w:p>
          <w:p w:rsidR="00CC0471" w:rsidRPr="00FA2239" w:rsidRDefault="00CC0471" w:rsidP="009023A7">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CC0471" w:rsidRPr="00FA2239" w:rsidRDefault="00CC0471" w:rsidP="009023A7">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CC0471" w:rsidRPr="00FA2239" w:rsidRDefault="00CC0471" w:rsidP="009023A7">
            <w:pPr>
              <w:spacing w:after="0" w:line="240" w:lineRule="auto"/>
              <w:ind w:firstLine="426"/>
              <w:jc w:val="both"/>
              <w:rPr>
                <w:rFonts w:ascii="Times New Roman" w:hAnsi="Times New Roman" w:cs="Times New Roman"/>
                <w:color w:val="000000"/>
                <w:sz w:val="24"/>
                <w:szCs w:val="24"/>
                <w:lang w:val="sr-Latn-CS"/>
              </w:rPr>
            </w:pPr>
          </w:p>
          <w:p w:rsidR="00CC0471" w:rsidRPr="005558CC" w:rsidRDefault="00CC0471" w:rsidP="009023A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FD693F" w:rsidRDefault="00FD693F" w:rsidP="00FD693F">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p>
    <w:p w:rsidR="00AE46CF" w:rsidRPr="00852493" w:rsidRDefault="00AE46CF" w:rsidP="00872738">
      <w:pPr>
        <w:spacing w:after="0" w:line="240" w:lineRule="auto"/>
        <w:rPr>
          <w:rFonts w:ascii="Times New Roman" w:hAnsi="Times New Roman" w:cs="Times New Roman"/>
          <w:i/>
          <w:iCs/>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5" w:name="_Toc416180150"/>
      <w:bookmarkStart w:id="56" w:name="_Toc506793373"/>
      <w:r w:rsidRPr="00852493">
        <w:rPr>
          <w:i w:val="0"/>
          <w:iCs w:val="0"/>
          <w:u w:val="none"/>
        </w:rPr>
        <w:t>NACRT UGOVORA O JAVNOJ NABAVCI</w:t>
      </w:r>
      <w:bookmarkEnd w:id="55"/>
      <w:bookmarkEnd w:id="56"/>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A053C6" w:rsidRDefault="00670486" w:rsidP="00322EEB">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1518B5">
        <w:rPr>
          <w:rFonts w:ascii="Times New Roman" w:hAnsi="Times New Roman"/>
          <w:spacing w:val="-1"/>
          <w:sz w:val="24"/>
        </w:rPr>
        <w:t>u</w:t>
      </w:r>
      <w:r w:rsidR="001518B5" w:rsidRPr="00806934">
        <w:rPr>
          <w:rFonts w:ascii="Times New Roman" w:hAnsi="Times New Roman"/>
          <w:spacing w:val="-1"/>
          <w:sz w:val="24"/>
        </w:rPr>
        <w:t>slug</w:t>
      </w:r>
      <w:r w:rsidR="001518B5">
        <w:rPr>
          <w:rFonts w:ascii="Times New Roman" w:hAnsi="Times New Roman"/>
          <w:spacing w:val="-1"/>
          <w:sz w:val="24"/>
        </w:rPr>
        <w:t>a</w:t>
      </w:r>
      <w:r w:rsidR="001518B5" w:rsidRPr="00806934">
        <w:rPr>
          <w:rFonts w:ascii="Times New Roman" w:hAnsi="Times New Roman"/>
          <w:spacing w:val="-1"/>
          <w:sz w:val="24"/>
        </w:rPr>
        <w:t xml:space="preserve"> izvršne službe za potrebe Komunalne inspekcije i Komunalne policije</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po partijama, za partiju1/Partiju2</w:t>
      </w:r>
      <w:r w:rsidR="007E4128" w:rsidRPr="00CB66A1">
        <w:rPr>
          <w:rFonts w:ascii="Times New Roman" w:hAnsi="Times New Roman" w:cs="Times New Roman"/>
          <w:sz w:val="24"/>
          <w:szCs w:val="24"/>
        </w:rPr>
        <w:t xml:space="preserve"> </w:t>
      </w:r>
      <w:r w:rsidR="00B771E8" w:rsidRPr="00CB66A1">
        <w:rPr>
          <w:rFonts w:ascii="Times New Roman" w:hAnsi="Times New Roman"/>
          <w:sz w:val="24"/>
          <w:szCs w:val="24"/>
          <w:lang w:val="sl-SI"/>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551769" w:rsidRPr="00A053C6">
        <w:rPr>
          <w:rFonts w:ascii="Times New Roman" w:hAnsi="Times New Roman" w:cs="Times New Roman"/>
          <w:b/>
          <w:color w:val="000000"/>
          <w:sz w:val="24"/>
          <w:szCs w:val="24"/>
          <w:lang w:val="it-IT"/>
        </w:rPr>
        <w:t>01-</w:t>
      </w:r>
      <w:r w:rsidR="0070003C">
        <w:rPr>
          <w:rFonts w:ascii="Times New Roman" w:hAnsi="Times New Roman" w:cs="Times New Roman"/>
          <w:b/>
          <w:color w:val="000000"/>
          <w:sz w:val="24"/>
          <w:szCs w:val="24"/>
          <w:lang w:val="it-IT"/>
        </w:rPr>
        <w:t>3347</w:t>
      </w:r>
      <w:r w:rsidR="00CE1958" w:rsidRPr="00A053C6">
        <w:rPr>
          <w:rFonts w:ascii="Times New Roman" w:hAnsi="Times New Roman" w:cs="Times New Roman"/>
          <w:b/>
          <w:color w:val="000000"/>
          <w:sz w:val="24"/>
          <w:szCs w:val="24"/>
          <w:lang w:val="it-IT"/>
        </w:rPr>
        <w:t>/6</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70003C">
        <w:rPr>
          <w:rFonts w:ascii="Times New Roman" w:hAnsi="Times New Roman"/>
          <w:b/>
          <w:color w:val="000000"/>
          <w:sz w:val="24"/>
          <w:szCs w:val="24"/>
          <w:lang w:val="pl-PL"/>
        </w:rPr>
        <w:t>27.11</w:t>
      </w:r>
      <w:r w:rsidR="00CB66A1" w:rsidRPr="00A053C6">
        <w:rPr>
          <w:rFonts w:ascii="Times New Roman" w:hAnsi="Times New Roman"/>
          <w:b/>
          <w:color w:val="000000"/>
          <w:sz w:val="24"/>
          <w:szCs w:val="24"/>
          <w:lang w:val="pl-PL"/>
        </w:rPr>
        <w:t>.2018</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p>
    <w:p w:rsidR="00670486" w:rsidRPr="00A053C6" w:rsidRDefault="00670486" w:rsidP="00670486">
      <w:pPr>
        <w:spacing w:after="0" w:line="240" w:lineRule="auto"/>
        <w:jc w:val="both"/>
        <w:rPr>
          <w:rFonts w:ascii="Times New Roman" w:hAnsi="Times New Roman"/>
          <w:b/>
          <w:sz w:val="24"/>
          <w:szCs w:val="24"/>
          <w:lang w:val="sr-Latn-CS"/>
        </w:rPr>
      </w:pP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FC245D" w:rsidRPr="00A053C6" w:rsidRDefault="0094449D" w:rsidP="00726BEA">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Ponuđač</w:t>
      </w:r>
      <w:r w:rsidR="00FC245D" w:rsidRPr="00A053C6">
        <w:rPr>
          <w:rFonts w:ascii="Times New Roman" w:hAnsi="Times New Roman" w:cs="Times New Roman"/>
          <w:sz w:val="24"/>
          <w:szCs w:val="24"/>
        </w:rPr>
        <w:t xml:space="preserve"> se obavezuje da za potrebe Naručioca </w:t>
      </w:r>
      <w:r w:rsidR="00322EEB" w:rsidRPr="00A053C6">
        <w:rPr>
          <w:rFonts w:ascii="Times New Roman" w:hAnsi="Times New Roman" w:cs="Times New Roman"/>
          <w:sz w:val="24"/>
          <w:szCs w:val="24"/>
        </w:rPr>
        <w:t xml:space="preserve">pruži </w:t>
      </w:r>
      <w:r w:rsidR="007E2F79" w:rsidRPr="00A053C6">
        <w:rPr>
          <w:rFonts w:ascii="Times New Roman" w:hAnsi="Times New Roman" w:cs="Times New Roman"/>
          <w:sz w:val="24"/>
          <w:szCs w:val="24"/>
        </w:rPr>
        <w:t>usluge izvršenja</w:t>
      </w:r>
      <w:r w:rsidR="00FC245D" w:rsidRPr="00A053C6">
        <w:rPr>
          <w:rFonts w:ascii="Times New Roman" w:hAnsi="Times New Roman" w:cs="Times New Roman"/>
          <w:sz w:val="24"/>
          <w:szCs w:val="24"/>
        </w:rPr>
        <w:t xml:space="preserve">, u svemu prema tehničkoj specifikaciji tenderske dokumentacije, pojediničnim cijenama iz prihvaćene ponude broj </w:t>
      </w:r>
      <w:r w:rsidR="00FC245D" w:rsidRPr="00A053C6">
        <w:rPr>
          <w:rFonts w:ascii="Times New Roman" w:eastAsia="PMingLiU" w:hAnsi="Times New Roman" w:cs="Times New Roman"/>
          <w:sz w:val="24"/>
          <w:szCs w:val="24"/>
          <w:lang w:val="sv-SE" w:eastAsia="zh-TW"/>
        </w:rPr>
        <w:t>_____________ od ___________. godine</w:t>
      </w:r>
      <w:r w:rsidR="00FC245D" w:rsidRPr="00A053C6">
        <w:rPr>
          <w:rFonts w:ascii="Times New Roman" w:hAnsi="Times New Roman" w:cs="Times New Roman"/>
          <w:sz w:val="24"/>
          <w:szCs w:val="24"/>
        </w:rPr>
        <w:t xml:space="preserve">, u roku od </w:t>
      </w:r>
      <w:r w:rsidR="00FC245D" w:rsidRPr="00A053C6">
        <w:rPr>
          <w:rFonts w:ascii="Times New Roman" w:hAnsi="Times New Roman" w:cs="Times New Roman"/>
          <w:color w:val="000000"/>
          <w:sz w:val="24"/>
          <w:szCs w:val="24"/>
          <w:lang w:val="sr-Latn-CS"/>
        </w:rPr>
        <w:t>_______ dana od dana zaključivanja ugovora.</w:t>
      </w:r>
    </w:p>
    <w:p w:rsidR="00FC245D" w:rsidRPr="00A053C6" w:rsidRDefault="00FC245D" w:rsidP="00FC245D">
      <w:pPr>
        <w:pStyle w:val="Heading4"/>
        <w:jc w:val="center"/>
        <w:rPr>
          <w:rFonts w:ascii="Times New Roman" w:hAnsi="Times New Roman" w:cs="Times New Roman"/>
          <w:i w:val="0"/>
          <w:color w:val="auto"/>
          <w:sz w:val="24"/>
          <w:szCs w:val="24"/>
          <w:lang w:val="sr-Latn-CS"/>
        </w:rPr>
      </w:pPr>
      <w:r w:rsidRPr="00A053C6">
        <w:rPr>
          <w:rFonts w:ascii="Times New Roman" w:hAnsi="Times New Roman" w:cs="Times New Roman"/>
          <w:i w:val="0"/>
          <w:color w:val="auto"/>
          <w:sz w:val="24"/>
          <w:szCs w:val="24"/>
          <w:lang w:val="sr-Latn-CS"/>
        </w:rPr>
        <w:t>CIJENA I USLOVI PLAĆANJA</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FC245D" w:rsidRPr="00A053C6" w:rsidRDefault="00322EEB"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lang w:val="sr-Latn-CS"/>
        </w:rPr>
        <w:t>Ukupna vrijednost usluga</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rPr>
        <w:t xml:space="preserve">prema prihvaćenoj ponudi </w:t>
      </w:r>
      <w:r w:rsidR="0094449D" w:rsidRPr="00A053C6">
        <w:rPr>
          <w:rFonts w:ascii="Times New Roman" w:hAnsi="Times New Roman" w:cs="Times New Roman"/>
          <w:sz w:val="24"/>
          <w:szCs w:val="24"/>
          <w:lang w:val="sr-Latn-CS"/>
        </w:rPr>
        <w:t>ponuđača</w:t>
      </w:r>
      <w:r w:rsidR="00FC245D" w:rsidRPr="00A053C6">
        <w:rPr>
          <w:rFonts w:ascii="Times New Roman" w:hAnsi="Times New Roman" w:cs="Times New Roman"/>
          <w:sz w:val="24"/>
          <w:szCs w:val="24"/>
          <w:lang w:val="sr-Latn-CS"/>
        </w:rPr>
        <w:t xml:space="preserve"> br.</w:t>
      </w:r>
      <w:r w:rsidR="00FC245D" w:rsidRPr="00A053C6">
        <w:rPr>
          <w:rFonts w:ascii="Times New Roman" w:eastAsia="PMingLiU" w:hAnsi="Times New Roman" w:cs="Times New Roman"/>
          <w:sz w:val="24"/>
          <w:szCs w:val="24"/>
          <w:lang w:val="sv-SE" w:eastAsia="zh-TW"/>
        </w:rPr>
        <w:t xml:space="preserve"> _____________ od __________________godine</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lang w:val="sl-SI"/>
        </w:rPr>
        <w:t xml:space="preserve">bez PDV-a iznosi </w:t>
      </w:r>
      <w:r w:rsidR="00FC245D" w:rsidRPr="00A053C6">
        <w:rPr>
          <w:rFonts w:ascii="Times New Roman" w:hAnsi="Times New Roman" w:cs="Times New Roman"/>
          <w:sz w:val="24"/>
          <w:szCs w:val="24"/>
          <w:lang w:eastAsia="sr-Latn-CS"/>
        </w:rPr>
        <w:t>____________€</w:t>
      </w:r>
      <w:r w:rsidR="00FC245D" w:rsidRPr="00A053C6">
        <w:rPr>
          <w:rFonts w:ascii="Times New Roman" w:hAnsi="Times New Roman" w:cs="Times New Roman"/>
          <w:sz w:val="24"/>
          <w:szCs w:val="24"/>
          <w:lang w:val="sl-SI"/>
        </w:rPr>
        <w:t xml:space="preserve">, PDV iznosi </w:t>
      </w:r>
      <w:r w:rsidR="00FC245D" w:rsidRPr="00A053C6">
        <w:rPr>
          <w:rFonts w:ascii="Times New Roman" w:hAnsi="Times New Roman" w:cs="Times New Roman"/>
          <w:sz w:val="24"/>
          <w:szCs w:val="24"/>
          <w:lang w:eastAsia="sr-Latn-CS"/>
        </w:rPr>
        <w:t>______________,</w:t>
      </w:r>
      <w:r w:rsidR="00FC245D" w:rsidRPr="00A053C6">
        <w:rPr>
          <w:rFonts w:ascii="Times New Roman" w:hAnsi="Times New Roman" w:cs="Times New Roman"/>
          <w:sz w:val="24"/>
          <w:szCs w:val="24"/>
          <w:lang w:val="sl-SI"/>
        </w:rPr>
        <w:t xml:space="preserve">odnosno ukupna cijena sa PDV-om iznosi </w:t>
      </w:r>
      <w:r w:rsidR="00FC245D" w:rsidRPr="00A053C6">
        <w:rPr>
          <w:rFonts w:ascii="Times New Roman" w:hAnsi="Times New Roman" w:cs="Times New Roman"/>
          <w:b/>
          <w:sz w:val="24"/>
          <w:szCs w:val="24"/>
          <w:lang w:eastAsia="sr-Latn-CS"/>
        </w:rPr>
        <w:t xml:space="preserve">_______________ </w:t>
      </w:r>
      <w:r w:rsidR="00FC245D" w:rsidRPr="00A053C6">
        <w:rPr>
          <w:rFonts w:ascii="Times New Roman" w:hAnsi="Times New Roman" w:cs="Times New Roman"/>
          <w:b/>
          <w:sz w:val="24"/>
          <w:szCs w:val="24"/>
          <w:lang w:val="sl-SI"/>
        </w:rPr>
        <w:t xml:space="preserve">, </w:t>
      </w:r>
      <w:r w:rsidR="00FC245D" w:rsidRPr="00A053C6">
        <w:rPr>
          <w:rFonts w:ascii="Times New Roman" w:hAnsi="Times New Roman" w:cs="Times New Roman"/>
          <w:sz w:val="24"/>
          <w:szCs w:val="24"/>
          <w:lang w:val="sl-SI"/>
        </w:rPr>
        <w:t>prema</w:t>
      </w:r>
      <w:r w:rsidR="00FC245D" w:rsidRPr="00A053C6">
        <w:rPr>
          <w:rFonts w:ascii="Times New Roman" w:hAnsi="Times New Roman" w:cs="Times New Roman"/>
          <w:b/>
          <w:sz w:val="24"/>
          <w:szCs w:val="24"/>
          <w:lang w:val="sl-SI"/>
        </w:rPr>
        <w:t xml:space="preserve"> </w:t>
      </w:r>
      <w:r w:rsidR="00FC245D" w:rsidRPr="00A053C6">
        <w:rPr>
          <w:rFonts w:ascii="Times New Roman" w:hAnsi="Times New Roman" w:cs="Times New Roman"/>
          <w:sz w:val="24"/>
          <w:szCs w:val="24"/>
        </w:rPr>
        <w:t>pojediničnim cijenama iz ponude.</w:t>
      </w:r>
    </w:p>
    <w:p w:rsidR="00726BEA" w:rsidRPr="0094449D" w:rsidRDefault="00726BEA"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 xml:space="preserve">Ugovor se zaključuje na ukupnu procijenjenu vrijednost </w:t>
      </w:r>
      <w:r w:rsidRPr="00A053C6">
        <w:rPr>
          <w:rFonts w:ascii="Times New Roman" w:hAnsi="Times New Roman"/>
          <w:sz w:val="24"/>
          <w:szCs w:val="24"/>
          <w:lang w:val="sl-SI"/>
        </w:rPr>
        <w:t>prema tenderskoj dokumentaciji</w:t>
      </w:r>
      <w:r w:rsidRPr="00A053C6">
        <w:rPr>
          <w:rFonts w:ascii="Times New Roman" w:hAnsi="Times New Roman"/>
          <w:sz w:val="24"/>
          <w:szCs w:val="24"/>
          <w:lang w:val="pl-PL"/>
        </w:rPr>
        <w:t xml:space="preserve"> broj </w:t>
      </w:r>
      <w:r w:rsidRPr="00A053C6">
        <w:rPr>
          <w:rFonts w:ascii="Times New Roman" w:hAnsi="Times New Roman" w:cs="Times New Roman"/>
          <w:b/>
          <w:color w:val="000000"/>
          <w:sz w:val="24"/>
          <w:szCs w:val="24"/>
          <w:lang w:val="it-IT"/>
        </w:rPr>
        <w:t>01-</w:t>
      </w:r>
      <w:r w:rsidR="0070003C">
        <w:rPr>
          <w:rFonts w:ascii="Times New Roman" w:hAnsi="Times New Roman" w:cs="Times New Roman"/>
          <w:b/>
          <w:color w:val="000000"/>
          <w:sz w:val="24"/>
          <w:szCs w:val="24"/>
          <w:lang w:val="it-IT"/>
        </w:rPr>
        <w:t>3347/6</w:t>
      </w:r>
      <w:r w:rsidRPr="00A053C6">
        <w:rPr>
          <w:rFonts w:ascii="Times New Roman" w:hAnsi="Times New Roman" w:cs="Times New Roman"/>
          <w:b/>
          <w:color w:val="000000"/>
          <w:sz w:val="24"/>
          <w:szCs w:val="24"/>
          <w:lang w:val="it-IT"/>
        </w:rPr>
        <w:t xml:space="preserve"> </w:t>
      </w:r>
      <w:r w:rsidR="0070003C">
        <w:rPr>
          <w:rFonts w:ascii="Times New Roman" w:hAnsi="Times New Roman"/>
          <w:b/>
          <w:color w:val="000000"/>
          <w:sz w:val="24"/>
          <w:szCs w:val="24"/>
          <w:lang w:val="pl-PL"/>
        </w:rPr>
        <w:t>od 27.11</w:t>
      </w:r>
      <w:r w:rsidRPr="00A053C6">
        <w:rPr>
          <w:rFonts w:ascii="Times New Roman" w:hAnsi="Times New Roman"/>
          <w:b/>
          <w:color w:val="000000"/>
          <w:sz w:val="24"/>
          <w:szCs w:val="24"/>
          <w:lang w:val="pl-PL"/>
        </w:rPr>
        <w:t>.2018</w:t>
      </w:r>
      <w:r w:rsidRPr="00A053C6">
        <w:rPr>
          <w:rFonts w:ascii="Times New Roman" w:hAnsi="Times New Roman"/>
          <w:color w:val="000000"/>
          <w:sz w:val="24"/>
          <w:szCs w:val="24"/>
          <w:lang w:val="pl-PL"/>
        </w:rPr>
        <w:t>. godine</w:t>
      </w:r>
      <w:r>
        <w:rPr>
          <w:rFonts w:ascii="Times New Roman" w:hAnsi="Times New Roman"/>
          <w:color w:val="000000"/>
          <w:sz w:val="24"/>
          <w:szCs w:val="24"/>
          <w:lang w:val="pl-PL"/>
        </w:rPr>
        <w:t>, za  partiju ______ na iznos od 10.000,00€.</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 xml:space="preserve">Naručilac se obavezuje da će ugovoreni iznos iz  člana 2 ovog Ugovora uplatiti </w:t>
      </w:r>
      <w:r w:rsidRPr="00CF49F0">
        <w:rPr>
          <w:rFonts w:ascii="Times New Roman" w:hAnsi="Times New Roman" w:cs="Times New Roman"/>
          <w:color w:val="000000"/>
          <w:sz w:val="24"/>
          <w:szCs w:val="24"/>
          <w:lang w:val="pl-PL"/>
        </w:rPr>
        <w:t xml:space="preserve">na žiro račun </w:t>
      </w:r>
      <w:r w:rsidR="0094449D">
        <w:rPr>
          <w:rFonts w:ascii="Times New Roman" w:hAnsi="Times New Roman" w:cs="Times New Roman"/>
          <w:sz w:val="24"/>
          <w:szCs w:val="24"/>
          <w:lang w:val="sr-Latn-CS"/>
        </w:rPr>
        <w:t>ponuđač</w:t>
      </w:r>
      <w:r w:rsidRPr="00CF49F0">
        <w:rPr>
          <w:rFonts w:ascii="Times New Roman" w:hAnsi="Times New Roman" w:cs="Times New Roman"/>
          <w:color w:val="000000"/>
          <w:sz w:val="24"/>
          <w:szCs w:val="24"/>
          <w:lang w:val="pl-PL"/>
        </w:rPr>
        <w:t xml:space="preserve">a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Pr="00CF49F0">
        <w:rPr>
          <w:rFonts w:ascii="Times New Roman" w:eastAsia="PMingLiU" w:hAnsi="Times New Roman" w:cs="Times New Roman"/>
          <w:sz w:val="24"/>
          <w:szCs w:val="24"/>
          <w:lang w:val="sr-Latn-CS"/>
        </w:rPr>
        <w:t>naručilac garantuje i izjavom o urednom plaćanju dospjelih obaveza, kojom se obezbjeđuje uredno plaćanje obaveza iz javnih nabavki.</w:t>
      </w:r>
    </w:p>
    <w:p w:rsidR="00FC245D" w:rsidRPr="0094449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lastRenderedPageBreak/>
        <w:t>ROK</w:t>
      </w: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4</w:t>
      </w:r>
    </w:p>
    <w:p w:rsidR="00FC245D" w:rsidRDefault="005B714F" w:rsidP="00B64989">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ne</w:t>
      </w:r>
      <w:r w:rsidR="005665F2">
        <w:rPr>
          <w:rFonts w:ascii="Times New Roman" w:hAnsi="Times New Roman" w:cs="Times New Roman"/>
          <w:sz w:val="24"/>
          <w:szCs w:val="24"/>
          <w:lang w:val="sr-Latn-CS"/>
        </w:rPr>
        <w:t xml:space="preserve">dređeno vrijeme, na period od godinu dana od dana zaključivanja. </w:t>
      </w:r>
    </w:p>
    <w:p w:rsidR="005665F2" w:rsidRPr="00CF49F0" w:rsidRDefault="00726BEA" w:rsidP="00B64989">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Naručilac</w:t>
      </w:r>
      <w:r w:rsidR="00C443EC">
        <w:rPr>
          <w:rFonts w:ascii="Times New Roman" w:hAnsi="Times New Roman" w:cs="Times New Roman"/>
          <w:sz w:val="24"/>
          <w:szCs w:val="24"/>
          <w:lang w:val="sr-Latn-CS"/>
        </w:rPr>
        <w:t xml:space="preserve"> je</w:t>
      </w:r>
      <w:r>
        <w:rPr>
          <w:rFonts w:ascii="Times New Roman" w:hAnsi="Times New Roman" w:cs="Times New Roman"/>
          <w:sz w:val="24"/>
          <w:szCs w:val="24"/>
          <w:lang w:val="sr-Latn-CS"/>
        </w:rPr>
        <w:t xml:space="preserve"> saglas</w:t>
      </w:r>
      <w:r w:rsidR="00C443EC">
        <w:rPr>
          <w:rFonts w:ascii="Times New Roman" w:hAnsi="Times New Roman" w:cs="Times New Roman"/>
          <w:sz w:val="24"/>
          <w:szCs w:val="24"/>
          <w:lang w:val="sr-Latn-CS"/>
        </w:rPr>
        <w:t xml:space="preserve">an </w:t>
      </w:r>
      <w:r w:rsidR="00B64989">
        <w:rPr>
          <w:rFonts w:ascii="Times New Roman" w:hAnsi="Times New Roman" w:cs="Times New Roman"/>
          <w:sz w:val="24"/>
          <w:szCs w:val="24"/>
          <w:lang w:val="sr-Latn-CS"/>
        </w:rPr>
        <w:t xml:space="preserve"> da ukoliko se u naznač</w:t>
      </w:r>
      <w:r>
        <w:rPr>
          <w:rFonts w:ascii="Times New Roman" w:hAnsi="Times New Roman" w:cs="Times New Roman"/>
          <w:sz w:val="24"/>
          <w:szCs w:val="24"/>
          <w:lang w:val="sr-Latn-CS"/>
        </w:rPr>
        <w:t>enom periodu iz stava 1 ovog člana ugovora</w:t>
      </w:r>
      <w:r w:rsidR="00C443EC">
        <w:rPr>
          <w:rFonts w:ascii="Times New Roman" w:hAnsi="Times New Roman" w:cs="Times New Roman"/>
          <w:sz w:val="24"/>
          <w:szCs w:val="24"/>
          <w:lang w:val="sr-Latn-CS"/>
        </w:rPr>
        <w:t xml:space="preserve"> ne realizuje ugovor u cjelosti</w:t>
      </w:r>
      <w:r w:rsidR="00384F1A">
        <w:rPr>
          <w:rFonts w:ascii="Times New Roman" w:hAnsi="Times New Roman" w:cs="Times New Roman"/>
          <w:sz w:val="24"/>
          <w:szCs w:val="24"/>
          <w:lang w:val="sr-Latn-CS"/>
        </w:rPr>
        <w:t xml:space="preserve">, </w:t>
      </w:r>
      <w:r w:rsidR="00C443EC">
        <w:rPr>
          <w:rFonts w:ascii="Times New Roman" w:hAnsi="Times New Roman" w:cs="Times New Roman"/>
          <w:sz w:val="24"/>
          <w:szCs w:val="24"/>
          <w:lang w:val="sr-Latn-CS"/>
        </w:rPr>
        <w:t>ugovoreni rok produži</w:t>
      </w:r>
      <w:r w:rsidR="00B64989">
        <w:rPr>
          <w:rFonts w:ascii="Times New Roman" w:hAnsi="Times New Roman" w:cs="Times New Roman"/>
          <w:sz w:val="24"/>
          <w:szCs w:val="24"/>
          <w:lang w:val="sr-Latn-CS"/>
        </w:rPr>
        <w:t>,</w:t>
      </w:r>
      <w:r w:rsidR="00C443EC">
        <w:rPr>
          <w:rFonts w:ascii="Times New Roman" w:hAnsi="Times New Roman" w:cs="Times New Roman"/>
          <w:sz w:val="24"/>
          <w:szCs w:val="24"/>
          <w:lang w:val="sr-Latn-CS"/>
        </w:rPr>
        <w:t xml:space="preserve"> a Izvršilac se </w:t>
      </w:r>
      <w:r w:rsidR="005665F2">
        <w:rPr>
          <w:rFonts w:ascii="Times New Roman" w:hAnsi="Times New Roman" w:cs="Times New Roman"/>
          <w:sz w:val="24"/>
          <w:szCs w:val="24"/>
          <w:lang w:val="sr-Latn-CS"/>
        </w:rPr>
        <w:t xml:space="preserve">obavezuje da će usluge navedene u članu 1 ovog Ugovora, pružati sukcesivno, do isteka ugovorenih sredstava. </w:t>
      </w:r>
      <w:r w:rsidR="00B64989">
        <w:rPr>
          <w:rFonts w:ascii="Times New Roman" w:hAnsi="Times New Roman" w:cs="Times New Roman"/>
          <w:sz w:val="24"/>
          <w:szCs w:val="24"/>
          <w:lang w:val="sr-Latn-CS"/>
        </w:rPr>
        <w:t xml:space="preserve">Mjesto izvršenja ugovora je teritorija opštine Budva. </w:t>
      </w:r>
    </w:p>
    <w:p w:rsidR="00FC245D" w:rsidRPr="00CF49F0" w:rsidRDefault="00FC245D" w:rsidP="00B64989">
      <w:pPr>
        <w:spacing w:after="0" w:line="240" w:lineRule="auto"/>
        <w:jc w:val="both"/>
        <w:rPr>
          <w:rFonts w:ascii="Times New Roman" w:hAnsi="Times New Roman" w:cs="Times New Roman"/>
          <w:b/>
          <w:sz w:val="24"/>
          <w:szCs w:val="24"/>
          <w:lang w:val="sr-Latn-CS"/>
        </w:rPr>
      </w:pPr>
    </w:p>
    <w:p w:rsidR="00FC245D" w:rsidRPr="00CF49F0" w:rsidRDefault="00FC245D" w:rsidP="00FC245D">
      <w:pPr>
        <w:spacing w:after="0" w:line="240" w:lineRule="auto"/>
        <w:jc w:val="center"/>
        <w:rPr>
          <w:rFonts w:ascii="Times New Roman" w:hAnsi="Times New Roman" w:cs="Times New Roman"/>
          <w:b/>
          <w:sz w:val="24"/>
          <w:szCs w:val="24"/>
          <w:lang w:val="sr-Latn-CS"/>
        </w:rPr>
      </w:pPr>
      <w:r w:rsidRPr="00CF49F0">
        <w:rPr>
          <w:rFonts w:ascii="Times New Roman" w:hAnsi="Times New Roman" w:cs="Times New Roman"/>
          <w:b/>
          <w:sz w:val="24"/>
          <w:szCs w:val="24"/>
          <w:lang w:val="sr-Latn-CS"/>
        </w:rPr>
        <w:t>RASKID UGOVORA</w:t>
      </w:r>
    </w:p>
    <w:p w:rsidR="00FC245D" w:rsidRPr="00CF49F0" w:rsidRDefault="00FC245D" w:rsidP="00FC245D">
      <w:pPr>
        <w:spacing w:after="0" w:line="240" w:lineRule="auto"/>
        <w:rPr>
          <w:rFonts w:ascii="Times New Roman" w:hAnsi="Times New Roman" w:cs="Times New Roman"/>
          <w:i/>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C245D" w:rsidRPr="005665F2"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94449D">
        <w:rPr>
          <w:rFonts w:ascii="Times New Roman" w:hAnsi="Times New Roman" w:cs="Times New Roman"/>
          <w:sz w:val="24"/>
          <w:szCs w:val="24"/>
          <w:lang w:val="sr-Latn-CS"/>
        </w:rPr>
        <w:t>Ponuđač</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5665F2" w:rsidRPr="005665F2">
        <w:rPr>
          <w:rFonts w:ascii="Times New Roman" w:eastAsia="PMingLiU" w:hAnsi="Times New Roman" w:cs="Times New Roman"/>
          <w:sz w:val="24"/>
          <w:szCs w:val="24"/>
          <w:lang w:eastAsia="zh-TW"/>
        </w:rPr>
        <w:t xml:space="preserve"> </w:t>
      </w:r>
      <w:r w:rsidR="005665F2" w:rsidRPr="005665F2">
        <w:rPr>
          <w:rFonts w:ascii="Times New Roman" w:hAnsi="Times New Roman" w:cs="Times New Roman"/>
          <w:sz w:val="24"/>
          <w:szCs w:val="24"/>
        </w:rPr>
        <w:t>kao i u slučaju kada Naručilac ustanovi da kvalitet pruženih usluga ili način na koje se pružaju, odstupa od traženog, odnosno ponudjenog kvaliteta iz ponude Izvršioca.</w:t>
      </w:r>
    </w:p>
    <w:p w:rsidR="00FC245D" w:rsidRPr="0094449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 xml:space="preserve">ča i da putem Zapisnika zajednički konstatuju uzrok i obim uočenih propusta. Ukoliko se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 xml:space="preserve">č ne odazove pozivu naručioca, naručilac angažuje treće lice na teret </w:t>
      </w:r>
      <w:r w:rsidR="0094449D">
        <w:rPr>
          <w:rFonts w:ascii="Times New Roman" w:eastAsia="PMingLiU" w:hAnsi="Times New Roman" w:cs="Times New Roman"/>
          <w:color w:val="000000"/>
          <w:sz w:val="24"/>
          <w:szCs w:val="24"/>
          <w:lang w:eastAsia="zh-TW"/>
        </w:rPr>
        <w:t>ponuđa</w:t>
      </w:r>
      <w:r w:rsidRPr="00CF49F0">
        <w:rPr>
          <w:rFonts w:ascii="Times New Roman" w:eastAsia="PMingLiU" w:hAnsi="Times New Roman" w:cs="Times New Roman"/>
          <w:color w:val="000000"/>
          <w:sz w:val="24"/>
          <w:szCs w:val="24"/>
          <w:lang w:eastAsia="zh-TW"/>
        </w:rPr>
        <w:t>ča.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pl-PL" w:eastAsia="zh-TW"/>
        </w:rPr>
      </w:pPr>
      <w:r w:rsidRPr="00CF49F0">
        <w:rPr>
          <w:rFonts w:ascii="Times New Roman" w:eastAsia="PMingLiU" w:hAnsi="Times New Roman" w:cs="Times New Roman"/>
          <w:b/>
          <w:color w:val="000000"/>
          <w:sz w:val="24"/>
          <w:szCs w:val="24"/>
          <w:lang w:val="pl-PL" w:eastAsia="zh-TW"/>
        </w:rPr>
        <w:t xml:space="preserve">GARANCIJE </w:t>
      </w:r>
    </w:p>
    <w:p w:rsidR="00FC245D" w:rsidRPr="00CF49F0" w:rsidRDefault="00FC245D" w:rsidP="00FC245D">
      <w:pPr>
        <w:spacing w:after="0" w:line="240" w:lineRule="auto"/>
        <w:jc w:val="center"/>
        <w:rPr>
          <w:rFonts w:ascii="Times New Roman" w:hAnsi="Times New Roman" w:cs="Times New Roman"/>
          <w:color w:val="000000"/>
          <w:sz w:val="24"/>
          <w:szCs w:val="24"/>
          <w:lang w:val="pl-PL"/>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FC245D" w:rsidRPr="00CF49F0" w:rsidRDefault="0094449D"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Ponuđa</w:t>
      </w:r>
      <w:r w:rsidR="00FC245D" w:rsidRPr="00CF49F0">
        <w:rPr>
          <w:rFonts w:ascii="Times New Roman" w:hAnsi="Times New Roman" w:cs="Times New Roman"/>
          <w:sz w:val="24"/>
          <w:szCs w:val="24"/>
          <w:lang w:val="pl-PL"/>
        </w:rPr>
        <w:t>č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CF49F0" w:rsidRDefault="00FC245D" w:rsidP="00FC245D">
      <w:pPr>
        <w:rPr>
          <w:rFonts w:ascii="Times New Roman" w:hAnsi="Times New Roman" w:cs="Times New Roman"/>
          <w:sz w:val="24"/>
          <w:szCs w:val="24"/>
          <w:lang w:val="pl-PL"/>
        </w:rPr>
      </w:pPr>
    </w:p>
    <w:p w:rsidR="00FC245D" w:rsidRDefault="00FC245D" w:rsidP="001F6C8D">
      <w:pPr>
        <w:pStyle w:val="PlainText"/>
        <w:jc w:val="center"/>
        <w:rPr>
          <w:rFonts w:ascii="Times New Roman" w:hAnsi="Times New Roman" w:cs="Times New Roman"/>
          <w:b/>
          <w:sz w:val="24"/>
          <w:szCs w:val="24"/>
          <w:lang w:val="pl-PL"/>
        </w:rPr>
      </w:pPr>
      <w:r w:rsidRPr="00CF49F0">
        <w:rPr>
          <w:rFonts w:ascii="Times New Roman" w:hAnsi="Times New Roman" w:cs="Times New Roman"/>
          <w:b/>
          <w:sz w:val="24"/>
          <w:szCs w:val="24"/>
          <w:lang w:val="pl-PL"/>
        </w:rPr>
        <w:t xml:space="preserve">OBAVEZE </w:t>
      </w:r>
      <w:r w:rsidR="005665F2">
        <w:rPr>
          <w:rFonts w:ascii="Times New Roman" w:hAnsi="Times New Roman" w:cs="Times New Roman"/>
          <w:b/>
          <w:sz w:val="24"/>
          <w:szCs w:val="24"/>
          <w:lang w:val="pl-PL"/>
        </w:rPr>
        <w:t xml:space="preserve">UGOVORNIH STRANA </w:t>
      </w:r>
    </w:p>
    <w:p w:rsidR="001F6C8D" w:rsidRPr="001F6C8D" w:rsidRDefault="001F6C8D" w:rsidP="001F6C8D">
      <w:pPr>
        <w:pStyle w:val="PlainText"/>
        <w:jc w:val="center"/>
        <w:rPr>
          <w:rFonts w:ascii="Times New Roman" w:hAnsi="Times New Roman" w:cs="Times New Roman"/>
          <w:b/>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t xml:space="preserve">Izvršilac se obavezuje: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usluge koje su predmet ovog Ugovora izvodi u skladu sa važećim zakonskim propisima, normativima i standardima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usluge pruža kvalifikovanom radnom snagom sa potrebnim iskustvom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rukovodi izvršenjem svih usluga;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obezbijedi kompletnu dokumentaciju po kojoj se izvode usluge; </w:t>
      </w:r>
    </w:p>
    <w:p w:rsidR="00FC245D"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odmah, po zahtjevu Naručioca, pristupi otklanjanju uočenih nedostataka i propusta u obavljanju posla</w:t>
      </w:r>
      <w:r>
        <w:rPr>
          <w:rFonts w:ascii="Times New Roman" w:hAnsi="Times New Roman" w:cs="Times New Roman"/>
          <w:sz w:val="24"/>
          <w:szCs w:val="24"/>
        </w:rPr>
        <w:t>.</w:t>
      </w:r>
    </w:p>
    <w:p w:rsidR="005665F2" w:rsidRDefault="005665F2" w:rsidP="005665F2">
      <w:pPr>
        <w:spacing w:after="0" w:line="240" w:lineRule="auto"/>
        <w:jc w:val="both"/>
        <w:rPr>
          <w:rFonts w:ascii="Times New Roman" w:hAnsi="Times New Roman" w:cs="Times New Roman"/>
          <w:sz w:val="24"/>
          <w:szCs w:val="24"/>
        </w:rPr>
      </w:pPr>
    </w:p>
    <w:p w:rsidR="00FC245D" w:rsidRPr="00681B42" w:rsidRDefault="005665F2" w:rsidP="00681B42">
      <w:pPr>
        <w:spacing w:after="0" w:line="240" w:lineRule="auto"/>
        <w:jc w:val="both"/>
        <w:rPr>
          <w:rFonts w:ascii="Times New Roman" w:hAnsi="Times New Roman" w:cs="Times New Roman"/>
          <w:b/>
          <w:sz w:val="24"/>
          <w:szCs w:val="24"/>
          <w:lang w:val="pl-PL"/>
        </w:rPr>
      </w:pPr>
      <w:r w:rsidRPr="005665F2">
        <w:rPr>
          <w:rFonts w:ascii="Times New Roman" w:hAnsi="Times New Roman" w:cs="Times New Roman"/>
          <w:sz w:val="24"/>
          <w:szCs w:val="24"/>
        </w:rPr>
        <w:t>Od Izvršioca se, tokom pružanja ugovornih obaveza, očekuje profesionalna saradnja i komunikacija sa Naručiocem.</w:t>
      </w:r>
    </w:p>
    <w:p w:rsidR="00FC245D" w:rsidRPr="00CF49F0" w:rsidRDefault="00800E1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 xml:space="preserve">Ugovorne strane su saglasne da poslovne odnose koji proizilaze iz ovog Ugovora i funkcije koju vrši Izvršilac,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SUDSKA NADLEŽNOST</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CF49F0" w:rsidRDefault="00800E1D"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 xml:space="preserve">Ugovorne strane su saglasne da eventualne sporove povodom ovog Ugovora rješavaju </w:t>
      </w:r>
      <w:proofErr w:type="gramStart"/>
      <w:r w:rsidRPr="00CF49F0">
        <w:rPr>
          <w:rFonts w:ascii="Times New Roman" w:eastAsia="PMingLiU" w:hAnsi="Times New Roman" w:cs="Times New Roman"/>
          <w:sz w:val="24"/>
          <w:szCs w:val="24"/>
          <w:lang w:eastAsia="zh-TW"/>
        </w:rPr>
        <w:t>sporazumom.</w:t>
      </w:r>
      <w:r w:rsidRPr="00CF49F0">
        <w:rPr>
          <w:rFonts w:ascii="Times New Roman" w:hAnsi="Times New Roman" w:cs="Times New Roman"/>
          <w:sz w:val="24"/>
          <w:szCs w:val="24"/>
          <w:lang w:val="sr-Latn-CS"/>
        </w:rPr>
        <w:t>U</w:t>
      </w:r>
      <w:proofErr w:type="gramEnd"/>
      <w:r w:rsidRPr="00CF49F0">
        <w:rPr>
          <w:rFonts w:ascii="Times New Roman" w:hAnsi="Times New Roman" w:cs="Times New Roman"/>
          <w:sz w:val="24"/>
          <w:szCs w:val="24"/>
          <w:lang w:val="sr-Latn-CS"/>
        </w:rPr>
        <w:t xml:space="preserve">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r w:rsidRPr="00CF49F0">
        <w:rPr>
          <w:rFonts w:ascii="Times New Roman" w:eastAsia="PMingLiU" w:hAnsi="Times New Roman" w:cs="Times New Roman"/>
          <w:b/>
          <w:color w:val="000000"/>
          <w:sz w:val="24"/>
          <w:szCs w:val="24"/>
          <w:lang w:val="sr-Latn-CS" w:eastAsia="zh-TW"/>
        </w:rPr>
        <w:t>ANTIKORUPCIJSKA KLAUZULA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CE1958" w:rsidRDefault="00800E1D"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CF49F0" w:rsidRDefault="00FC245D" w:rsidP="00FC245D">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 xml:space="preserve"> PRIMJERCI UGOVORA</w:t>
      </w:r>
    </w:p>
    <w:p w:rsidR="00FC245D" w:rsidRPr="00CF49F0" w:rsidRDefault="00FC245D" w:rsidP="00FC245D">
      <w:pPr>
        <w:keepNext/>
        <w:keepLines/>
        <w:spacing w:after="0"/>
        <w:jc w:val="center"/>
        <w:outlineLvl w:val="1"/>
        <w:rPr>
          <w:rFonts w:ascii="Times New Roman" w:eastAsia="Times New Roman" w:hAnsi="Times New Roman" w:cs="Times New Roman"/>
          <w:b/>
          <w:bCs/>
          <w:sz w:val="24"/>
          <w:szCs w:val="24"/>
          <w:lang w:val="sr-Latn-CS"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7" w:name="_Toc491694639"/>
      <w:bookmarkStart w:id="58" w:name="_Toc506793374"/>
      <w:r w:rsidRPr="00CF49F0">
        <w:rPr>
          <w:rFonts w:ascii="Times New Roman" w:eastAsia="Times New Roman" w:hAnsi="Times New Roman" w:cs="Times New Roman"/>
          <w:b/>
          <w:bCs/>
          <w:sz w:val="24"/>
          <w:szCs w:val="24"/>
          <w:lang w:val="sr-Latn-CS" w:eastAsia="zh-TW"/>
        </w:rPr>
        <w:t xml:space="preserve">Član </w:t>
      </w:r>
      <w:bookmarkEnd w:id="57"/>
      <w:bookmarkEnd w:id="58"/>
      <w:r w:rsidR="00800E1D">
        <w:rPr>
          <w:rFonts w:ascii="Times New Roman" w:eastAsia="Times New Roman" w:hAnsi="Times New Roman" w:cs="Times New Roman"/>
          <w:b/>
          <w:bCs/>
          <w:sz w:val="24"/>
          <w:szCs w:val="24"/>
          <w:lang w:val="sr-Latn-CS" w:eastAsia="zh-TW"/>
        </w:rPr>
        <w:t>11</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Pr>
          <w:rFonts w:ascii="Times New Roman" w:hAnsi="Times New Roman" w:cs="Times New Roman"/>
          <w:color w:val="000000"/>
          <w:sz w:val="24"/>
          <w:szCs w:val="24"/>
          <w:lang w:val="sl-SI"/>
        </w:rPr>
        <w:t>Ponuđa</w:t>
      </w:r>
      <w:r w:rsidRPr="00CF49F0">
        <w:rPr>
          <w:rFonts w:ascii="Times New Roman" w:hAnsi="Times New Roman" w:cs="Times New Roman"/>
          <w:color w:val="000000"/>
          <w:sz w:val="24"/>
          <w:szCs w:val="24"/>
          <w:lang w:val="sl-SI"/>
        </w:rPr>
        <w:t>ča.</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SAGLASAN SA </w:t>
      </w:r>
      <w:proofErr w:type="gramStart"/>
      <w:r>
        <w:rPr>
          <w:rFonts w:ascii="Times New Roman" w:hAnsi="Times New Roman" w:cs="Times New Roman"/>
          <w:b/>
          <w:bCs/>
          <w:color w:val="000000"/>
          <w:sz w:val="24"/>
          <w:szCs w:val="24"/>
        </w:rPr>
        <w:t>NACRTOM  UGOVORA</w:t>
      </w:r>
      <w:proofErr w:type="gramEnd"/>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Pr="00681B42" w:rsidRDefault="00681B42" w:rsidP="00681B42">
      <w:pPr>
        <w:tabs>
          <w:tab w:val="left" w:pos="1950"/>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9" w:name="_Toc416180151"/>
      <w:bookmarkStart w:id="60" w:name="_Toc506793375"/>
      <w:r w:rsidRPr="00852493">
        <w:rPr>
          <w:i w:val="0"/>
          <w:iCs w:val="0"/>
          <w:u w:val="none"/>
        </w:rPr>
        <w:lastRenderedPageBreak/>
        <w:t>UPUTSTVO PONUĐAČIMA ZA SAČINJAVANJE I PODNOŠENJE PONUDE</w:t>
      </w:r>
      <w:bookmarkEnd w:id="59"/>
      <w:bookmarkEnd w:id="60"/>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CD21C5">
        <w:rPr>
          <w:rFonts w:ascii="Times New Roman" w:hAnsi="Times New Roman" w:cs="Times New Roman"/>
          <w:sz w:val="24"/>
          <w:szCs w:val="24"/>
        </w:rPr>
        <w:lastRenderedPageBreak/>
        <w:t>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852493"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DC335A" w:rsidRDefault="00DC335A" w:rsidP="00AE46CF">
      <w:pPr>
        <w:rPr>
          <w:rFonts w:ascii="Times New Roman" w:hAnsi="Times New Roman" w:cs="Times New Roman"/>
        </w:rPr>
      </w:pPr>
    </w:p>
    <w:p w:rsidR="0094449D" w:rsidRPr="00852493" w:rsidRDefault="0094449D"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Default="00AE46CF" w:rsidP="00AE46CF">
      <w:pPr>
        <w:rPr>
          <w:rFonts w:ascii="Times New Roman" w:hAnsi="Times New Roman" w:cs="Times New Roman"/>
        </w:rPr>
      </w:pPr>
    </w:p>
    <w:p w:rsidR="0094449D" w:rsidRDefault="0094449D" w:rsidP="00AE46CF">
      <w:pPr>
        <w:rPr>
          <w:rFonts w:ascii="Times New Roman" w:hAnsi="Times New Roman" w:cs="Times New Roman"/>
        </w:rPr>
      </w:pPr>
    </w:p>
    <w:p w:rsidR="00DC335A" w:rsidRPr="00852493" w:rsidRDefault="00DC335A"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1" w:name="_Toc416180153"/>
      <w:bookmarkStart w:id="62" w:name="_Toc506793376"/>
      <w:r w:rsidRPr="00852493">
        <w:rPr>
          <w:i w:val="0"/>
          <w:iCs w:val="0"/>
          <w:u w:val="none"/>
        </w:rPr>
        <w:t>OVLAŠĆENJE ZA ZASTUPANJE I UČESTVOVANJE U POSTUPKU JAVNOG OTVARANJA PONUDA</w:t>
      </w:r>
      <w:bookmarkEnd w:id="61"/>
      <w:bookmarkEnd w:id="62"/>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670486"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449D" w:rsidRDefault="0094449D" w:rsidP="00AE46CF">
      <w:pPr>
        <w:rPr>
          <w:rFonts w:ascii="Times New Roman" w:eastAsia="PMingLiU" w:hAnsi="Times New Roman"/>
          <w:b/>
          <w:bCs/>
          <w:sz w:val="28"/>
          <w:szCs w:val="28"/>
        </w:rPr>
      </w:pPr>
      <w:bookmarkStart w:id="63" w:name="_Toc416180154"/>
    </w:p>
    <w:p w:rsidR="001F6C8D" w:rsidRDefault="001F6C8D" w:rsidP="00AE46CF">
      <w:pPr>
        <w:rPr>
          <w:rFonts w:ascii="Times New Roman" w:eastAsia="PMingLiU" w:hAnsi="Times New Roman"/>
          <w:b/>
          <w:bCs/>
          <w:sz w:val="28"/>
          <w:szCs w:val="28"/>
        </w:rPr>
      </w:pPr>
    </w:p>
    <w:p w:rsidR="001F6C8D" w:rsidRPr="00852493" w:rsidRDefault="001F6C8D" w:rsidP="00AE46CF">
      <w:pPr>
        <w:rPr>
          <w:rFonts w:ascii="Times New Roman" w:eastAsia="PMingLiU" w:hAnsi="Times New Roman"/>
          <w:b/>
          <w:bCs/>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4" w:name="_Toc506793377"/>
      <w:r>
        <w:rPr>
          <w:i w:val="0"/>
          <w:iCs w:val="0"/>
          <w:u w:val="none"/>
        </w:rPr>
        <w:lastRenderedPageBreak/>
        <w:t>UPUTSTVO</w:t>
      </w:r>
      <w:r w:rsidRPr="00852493">
        <w:rPr>
          <w:i w:val="0"/>
          <w:iCs w:val="0"/>
          <w:u w:val="none"/>
        </w:rPr>
        <w:t xml:space="preserve"> O PRAVNOM SREDSTVU</w:t>
      </w:r>
      <w:bookmarkEnd w:id="63"/>
      <w:bookmarkEnd w:id="64"/>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AA4D35" w:rsidRPr="00BF3350">
        <w:rPr>
          <w:rFonts w:ascii="Times New Roman" w:hAnsi="Times New Roman" w:cs="Times New Roman"/>
          <w:sz w:val="24"/>
          <w:szCs w:val="24"/>
          <w:lang w:val="sr-Latn-CS"/>
        </w:rPr>
        <w:t>Tanja Kapisoda</w:t>
      </w:r>
      <w:r w:rsidR="00BF3350" w:rsidRPr="00BF3350">
        <w:rPr>
          <w:rFonts w:ascii="Times New Roman" w:hAnsi="Times New Roman" w:cs="Times New Roman"/>
          <w:sz w:val="24"/>
          <w:szCs w:val="24"/>
          <w:lang w:val="sr-Latn-CS"/>
        </w:rPr>
        <w:t xml:space="preserve">,      </w:t>
      </w:r>
      <w:r w:rsidR="00AA4D35" w:rsidRPr="00BF3350">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predsjednik, ___________________________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800E1D">
        <w:rPr>
          <w:rFonts w:ascii="Times New Roman" w:hAnsi="Times New Roman" w:cs="Times New Roman"/>
          <w:color w:val="000000"/>
          <w:sz w:val="24"/>
          <w:szCs w:val="24"/>
          <w:lang w:val="sr-Latn-CS"/>
        </w:rPr>
        <w:t>Saša Unčanin</w:t>
      </w:r>
      <w:r w:rsidR="007E4128"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800E1D">
        <w:rPr>
          <w:rFonts w:ascii="Times New Roman" w:hAnsi="Times New Roman" w:cs="Times New Roman"/>
          <w:sz w:val="24"/>
          <w:szCs w:val="24"/>
          <w:lang w:val="sr-Latn-CS"/>
        </w:rPr>
        <w:t>Bojana Rajković</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E36" w:rsidRDefault="00001E36" w:rsidP="00AE46CF">
      <w:pPr>
        <w:spacing w:after="0" w:line="240" w:lineRule="auto"/>
      </w:pPr>
      <w:r>
        <w:separator/>
      </w:r>
    </w:p>
  </w:endnote>
  <w:endnote w:type="continuationSeparator" w:id="0">
    <w:p w:rsidR="00001E36" w:rsidRDefault="00001E36" w:rsidP="00AE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513327"/>
      <w:docPartObj>
        <w:docPartGallery w:val="Page Numbers (Bottom of Page)"/>
        <w:docPartUnique/>
      </w:docPartObj>
    </w:sdtPr>
    <w:sdtEndPr/>
    <w:sdtContent>
      <w:sdt>
        <w:sdtPr>
          <w:id w:val="-1669238322"/>
          <w:docPartObj>
            <w:docPartGallery w:val="Page Numbers (Top of Page)"/>
            <w:docPartUnique/>
          </w:docPartObj>
        </w:sdtPr>
        <w:sdtEndPr/>
        <w:sdtContent>
          <w:p w:rsidR="009023A7" w:rsidRDefault="009023A7"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2A6D37">
              <w:rPr>
                <w:b/>
                <w:bCs/>
                <w:noProof/>
              </w:rPr>
              <w:t>23</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A6D37">
              <w:rPr>
                <w:b/>
                <w:bCs/>
                <w:noProof/>
              </w:rPr>
              <w:t>37</w:t>
            </w:r>
            <w:r>
              <w:rPr>
                <w:b/>
                <w:bCs/>
                <w:sz w:val="24"/>
                <w:szCs w:val="24"/>
              </w:rPr>
              <w:fldChar w:fldCharType="end"/>
            </w:r>
          </w:p>
        </w:sdtContent>
      </w:sdt>
    </w:sdtContent>
  </w:sdt>
  <w:p w:rsidR="009023A7" w:rsidRPr="000074F9" w:rsidRDefault="009023A7" w:rsidP="003A3CF1">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E36" w:rsidRDefault="00001E36" w:rsidP="00AE46CF">
      <w:pPr>
        <w:spacing w:after="0" w:line="240" w:lineRule="auto"/>
      </w:pPr>
      <w:r>
        <w:separator/>
      </w:r>
    </w:p>
  </w:footnote>
  <w:footnote w:type="continuationSeparator" w:id="0">
    <w:p w:rsidR="00001E36" w:rsidRDefault="00001E36" w:rsidP="00AE46CF">
      <w:pPr>
        <w:spacing w:after="0" w:line="240" w:lineRule="auto"/>
      </w:pPr>
      <w:r>
        <w:continuationSeparator/>
      </w:r>
    </w:p>
  </w:footnote>
  <w:footnote w:id="1">
    <w:p w:rsidR="009023A7" w:rsidRDefault="009023A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9023A7" w:rsidRDefault="009023A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9023A7" w:rsidRDefault="009023A7"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9023A7" w:rsidRPr="007E1F59" w:rsidRDefault="009023A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23A7" w:rsidRDefault="009023A7" w:rsidP="00AE46CF">
      <w:pPr>
        <w:pStyle w:val="FootnoteText"/>
        <w:rPr>
          <w:rFonts w:cs="Times New Roman"/>
        </w:rPr>
      </w:pPr>
    </w:p>
  </w:footnote>
  <w:footnote w:id="5">
    <w:p w:rsidR="009023A7" w:rsidRPr="007E1F59" w:rsidRDefault="009023A7"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023A7" w:rsidRDefault="009023A7" w:rsidP="00AE46CF">
      <w:pPr>
        <w:pStyle w:val="FootnoteText"/>
        <w:jc w:val="both"/>
        <w:rPr>
          <w:rFonts w:cs="Times New Roman"/>
        </w:rPr>
      </w:pPr>
    </w:p>
  </w:footnote>
  <w:footnote w:id="6">
    <w:p w:rsidR="009023A7" w:rsidRDefault="009023A7"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9023A7" w:rsidRDefault="009023A7"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023A7" w:rsidRPr="007E1F59" w:rsidRDefault="009023A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23A7" w:rsidRDefault="009023A7" w:rsidP="00AE46CF">
      <w:pPr>
        <w:pStyle w:val="FootnoteText"/>
        <w:rPr>
          <w:rFonts w:cs="Times New Roman"/>
        </w:rPr>
      </w:pPr>
    </w:p>
  </w:footnote>
  <w:footnote w:id="9">
    <w:p w:rsidR="009023A7" w:rsidRPr="00EF3747" w:rsidRDefault="009023A7"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023A7" w:rsidRDefault="009023A7" w:rsidP="00AE46CF">
      <w:pPr>
        <w:pStyle w:val="FootnoteText"/>
        <w:rPr>
          <w:rFonts w:cs="Times New Roman"/>
        </w:rPr>
      </w:pPr>
    </w:p>
  </w:footnote>
  <w:footnote w:id="10">
    <w:p w:rsidR="009023A7" w:rsidRPr="007E1F59" w:rsidRDefault="009023A7"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023A7" w:rsidRDefault="009023A7" w:rsidP="00AE46CF">
      <w:pPr>
        <w:pStyle w:val="FootnoteText"/>
        <w:rPr>
          <w:rFonts w:cs="Times New Roman"/>
        </w:rPr>
      </w:pPr>
    </w:p>
  </w:footnote>
  <w:footnote w:id="11">
    <w:p w:rsidR="009023A7" w:rsidRPr="007F6785" w:rsidRDefault="009023A7"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023A7" w:rsidRDefault="009023A7" w:rsidP="00AE46CF">
      <w:pPr>
        <w:pStyle w:val="FootnoteText"/>
        <w:jc w:val="both"/>
        <w:rPr>
          <w:rFonts w:cs="Times New Roman"/>
        </w:rPr>
      </w:pPr>
    </w:p>
  </w:footnote>
  <w:footnote w:id="12">
    <w:p w:rsidR="009023A7" w:rsidRDefault="009023A7"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9023A7" w:rsidRPr="00FA6401" w:rsidRDefault="009023A7"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023A7" w:rsidRDefault="009023A7"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3A7" w:rsidRDefault="009023A7">
    <w:pPr>
      <w:pStyle w:val="Header"/>
      <w:jc w:val="right"/>
      <w:rPr>
        <w:rFonts w:cs="Times New Roman"/>
      </w:rPr>
    </w:pPr>
  </w:p>
  <w:p w:rsidR="009023A7" w:rsidRDefault="009023A7">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50CF7"/>
    <w:multiLevelType w:val="hybridMultilevel"/>
    <w:tmpl w:val="9CB6959A"/>
    <w:lvl w:ilvl="0" w:tplc="1DC8D5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C747F62"/>
    <w:multiLevelType w:val="hybridMultilevel"/>
    <w:tmpl w:val="67D00D6A"/>
    <w:lvl w:ilvl="0" w:tplc="2C1A0001">
      <w:start w:val="1"/>
      <w:numFmt w:val="bullet"/>
      <w:lvlText w:val=""/>
      <w:lvlJc w:val="left"/>
      <w:pPr>
        <w:ind w:left="1140" w:hanging="360"/>
      </w:pPr>
      <w:rPr>
        <w:rFonts w:ascii="Symbol" w:hAnsi="Symbol"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9"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15:restartNumberingAfterBreak="0">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D0EC1"/>
    <w:multiLevelType w:val="hybridMultilevel"/>
    <w:tmpl w:val="67C0BAF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14" w15:restartNumberingAfterBreak="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AA2808"/>
    <w:multiLevelType w:val="hybridMultilevel"/>
    <w:tmpl w:val="382AF0AE"/>
    <w:lvl w:ilvl="0" w:tplc="975AF448">
      <w:start w:val="3"/>
      <w:numFmt w:val="bullet"/>
      <w:lvlText w:val="-"/>
      <w:lvlJc w:val="left"/>
      <w:pPr>
        <w:ind w:left="1080" w:hanging="360"/>
      </w:pPr>
      <w:rPr>
        <w:rFonts w:ascii="Times New Roman" w:eastAsia="Calibri" w:hAnsi="Times New Roman" w:cs="Times New Roman" w:hint="default"/>
        <w:b w:val="0"/>
        <w:i w:val="0"/>
        <w:color w:val="auto"/>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9"/>
  </w:num>
  <w:num w:numId="4">
    <w:abstractNumId w:val="10"/>
  </w:num>
  <w:num w:numId="5">
    <w:abstractNumId w:val="18"/>
  </w:num>
  <w:num w:numId="6">
    <w:abstractNumId w:val="7"/>
  </w:num>
  <w:num w:numId="7">
    <w:abstractNumId w:val="6"/>
  </w:num>
  <w:num w:numId="8">
    <w:abstractNumId w:val="17"/>
  </w:num>
  <w:num w:numId="9">
    <w:abstractNumId w:val="19"/>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5"/>
  </w:num>
  <w:num w:numId="16">
    <w:abstractNumId w:val="1"/>
  </w:num>
  <w:num w:numId="17">
    <w:abstractNumId w:val="15"/>
  </w:num>
  <w:num w:numId="18">
    <w:abstractNumId w:val="11"/>
  </w:num>
  <w:num w:numId="19">
    <w:abstractNumId w:val="8"/>
  </w:num>
  <w:num w:numId="20">
    <w:abstractNumId w:val="3"/>
  </w:num>
  <w:num w:numId="21">
    <w:abstractNumId w:val="12"/>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F"/>
    <w:rsid w:val="00000DEB"/>
    <w:rsid w:val="00001E36"/>
    <w:rsid w:val="000162AC"/>
    <w:rsid w:val="000222EB"/>
    <w:rsid w:val="00026013"/>
    <w:rsid w:val="00035A84"/>
    <w:rsid w:val="00036F6A"/>
    <w:rsid w:val="000371F0"/>
    <w:rsid w:val="00056623"/>
    <w:rsid w:val="000568D4"/>
    <w:rsid w:val="00072E5C"/>
    <w:rsid w:val="0008123D"/>
    <w:rsid w:val="00090040"/>
    <w:rsid w:val="0009101F"/>
    <w:rsid w:val="000A6B89"/>
    <w:rsid w:val="000B24D0"/>
    <w:rsid w:val="000D2501"/>
    <w:rsid w:val="000E2899"/>
    <w:rsid w:val="000F1341"/>
    <w:rsid w:val="001065B8"/>
    <w:rsid w:val="00127D44"/>
    <w:rsid w:val="00130774"/>
    <w:rsid w:val="001359D3"/>
    <w:rsid w:val="001518B5"/>
    <w:rsid w:val="001556B2"/>
    <w:rsid w:val="00156E5E"/>
    <w:rsid w:val="00163ECC"/>
    <w:rsid w:val="0016480B"/>
    <w:rsid w:val="001679E5"/>
    <w:rsid w:val="001705CF"/>
    <w:rsid w:val="00174B5C"/>
    <w:rsid w:val="00180DD1"/>
    <w:rsid w:val="001822EE"/>
    <w:rsid w:val="001824FB"/>
    <w:rsid w:val="001C39EC"/>
    <w:rsid w:val="001D0217"/>
    <w:rsid w:val="001D68D3"/>
    <w:rsid w:val="001F2AA2"/>
    <w:rsid w:val="001F549C"/>
    <w:rsid w:val="001F6C8D"/>
    <w:rsid w:val="00210C73"/>
    <w:rsid w:val="002151CD"/>
    <w:rsid w:val="002238CA"/>
    <w:rsid w:val="00223EFB"/>
    <w:rsid w:val="00244098"/>
    <w:rsid w:val="00246058"/>
    <w:rsid w:val="002476B8"/>
    <w:rsid w:val="00250D28"/>
    <w:rsid w:val="00252046"/>
    <w:rsid w:val="00254C89"/>
    <w:rsid w:val="00267A55"/>
    <w:rsid w:val="00274DBB"/>
    <w:rsid w:val="0028061A"/>
    <w:rsid w:val="00292F90"/>
    <w:rsid w:val="002A6D37"/>
    <w:rsid w:val="002B1095"/>
    <w:rsid w:val="002C05D3"/>
    <w:rsid w:val="002D17BC"/>
    <w:rsid w:val="002D693A"/>
    <w:rsid w:val="002E33D9"/>
    <w:rsid w:val="002F2D3F"/>
    <w:rsid w:val="002F7E2D"/>
    <w:rsid w:val="00322EEB"/>
    <w:rsid w:val="00334282"/>
    <w:rsid w:val="00336B80"/>
    <w:rsid w:val="00346F0B"/>
    <w:rsid w:val="003554F9"/>
    <w:rsid w:val="00374FAC"/>
    <w:rsid w:val="00376144"/>
    <w:rsid w:val="00384F1A"/>
    <w:rsid w:val="00397410"/>
    <w:rsid w:val="003A3328"/>
    <w:rsid w:val="003A3CF1"/>
    <w:rsid w:val="003A4660"/>
    <w:rsid w:val="003A4ECC"/>
    <w:rsid w:val="003C4983"/>
    <w:rsid w:val="003C7097"/>
    <w:rsid w:val="003E01F3"/>
    <w:rsid w:val="003E3474"/>
    <w:rsid w:val="003E5DD4"/>
    <w:rsid w:val="003F291D"/>
    <w:rsid w:val="00401822"/>
    <w:rsid w:val="004028CC"/>
    <w:rsid w:val="00406E14"/>
    <w:rsid w:val="00413366"/>
    <w:rsid w:val="004171B2"/>
    <w:rsid w:val="004246A9"/>
    <w:rsid w:val="00433675"/>
    <w:rsid w:val="004605AB"/>
    <w:rsid w:val="004632BA"/>
    <w:rsid w:val="004744AE"/>
    <w:rsid w:val="00476E71"/>
    <w:rsid w:val="004779DF"/>
    <w:rsid w:val="004976B2"/>
    <w:rsid w:val="004A6559"/>
    <w:rsid w:val="004D4DC4"/>
    <w:rsid w:val="004E6ED6"/>
    <w:rsid w:val="004F1E89"/>
    <w:rsid w:val="00500AB7"/>
    <w:rsid w:val="00507737"/>
    <w:rsid w:val="00513591"/>
    <w:rsid w:val="00515DAB"/>
    <w:rsid w:val="005165AC"/>
    <w:rsid w:val="005449B6"/>
    <w:rsid w:val="00545E9F"/>
    <w:rsid w:val="00551769"/>
    <w:rsid w:val="00560A35"/>
    <w:rsid w:val="00561A20"/>
    <w:rsid w:val="005665F2"/>
    <w:rsid w:val="00570A68"/>
    <w:rsid w:val="00577C8A"/>
    <w:rsid w:val="005860C3"/>
    <w:rsid w:val="005957B8"/>
    <w:rsid w:val="005A0853"/>
    <w:rsid w:val="005A668A"/>
    <w:rsid w:val="005B40B3"/>
    <w:rsid w:val="005B714F"/>
    <w:rsid w:val="005C25BA"/>
    <w:rsid w:val="005D11E5"/>
    <w:rsid w:val="00605F75"/>
    <w:rsid w:val="0061011E"/>
    <w:rsid w:val="00614F66"/>
    <w:rsid w:val="006205E0"/>
    <w:rsid w:val="00620FFD"/>
    <w:rsid w:val="00624482"/>
    <w:rsid w:val="0062515C"/>
    <w:rsid w:val="006616EC"/>
    <w:rsid w:val="00667DE1"/>
    <w:rsid w:val="00670486"/>
    <w:rsid w:val="00681B42"/>
    <w:rsid w:val="00697626"/>
    <w:rsid w:val="006A03BF"/>
    <w:rsid w:val="006A1CD4"/>
    <w:rsid w:val="006C320A"/>
    <w:rsid w:val="006C3C84"/>
    <w:rsid w:val="006D2BEE"/>
    <w:rsid w:val="006D6E72"/>
    <w:rsid w:val="006E688C"/>
    <w:rsid w:val="006E69BC"/>
    <w:rsid w:val="006F6ABE"/>
    <w:rsid w:val="0070003C"/>
    <w:rsid w:val="007144C6"/>
    <w:rsid w:val="00724711"/>
    <w:rsid w:val="00726BEA"/>
    <w:rsid w:val="00735807"/>
    <w:rsid w:val="00735D5E"/>
    <w:rsid w:val="00755CA6"/>
    <w:rsid w:val="00755D6E"/>
    <w:rsid w:val="00757C6E"/>
    <w:rsid w:val="0076130D"/>
    <w:rsid w:val="00763162"/>
    <w:rsid w:val="00763AEA"/>
    <w:rsid w:val="00783BF8"/>
    <w:rsid w:val="00793E0C"/>
    <w:rsid w:val="007C2228"/>
    <w:rsid w:val="007E0918"/>
    <w:rsid w:val="007E2F44"/>
    <w:rsid w:val="007E2F79"/>
    <w:rsid w:val="007E4128"/>
    <w:rsid w:val="007F0F91"/>
    <w:rsid w:val="007F3357"/>
    <w:rsid w:val="00800E1D"/>
    <w:rsid w:val="0080499F"/>
    <w:rsid w:val="0081086E"/>
    <w:rsid w:val="008162BF"/>
    <w:rsid w:val="00821DC0"/>
    <w:rsid w:val="00823840"/>
    <w:rsid w:val="008249B1"/>
    <w:rsid w:val="00850B84"/>
    <w:rsid w:val="00855267"/>
    <w:rsid w:val="00872738"/>
    <w:rsid w:val="008848AF"/>
    <w:rsid w:val="008A577D"/>
    <w:rsid w:val="008C4D47"/>
    <w:rsid w:val="008D6454"/>
    <w:rsid w:val="008D7008"/>
    <w:rsid w:val="008E681D"/>
    <w:rsid w:val="009023A7"/>
    <w:rsid w:val="0094449D"/>
    <w:rsid w:val="00955A75"/>
    <w:rsid w:val="00956A6D"/>
    <w:rsid w:val="00970D98"/>
    <w:rsid w:val="00972260"/>
    <w:rsid w:val="00975A4F"/>
    <w:rsid w:val="00980458"/>
    <w:rsid w:val="00985F5C"/>
    <w:rsid w:val="009B3947"/>
    <w:rsid w:val="009B64B9"/>
    <w:rsid w:val="009C4B1A"/>
    <w:rsid w:val="009C5C8A"/>
    <w:rsid w:val="009E2772"/>
    <w:rsid w:val="009E2BE6"/>
    <w:rsid w:val="009F0BD3"/>
    <w:rsid w:val="009F2397"/>
    <w:rsid w:val="009F339D"/>
    <w:rsid w:val="00A053C6"/>
    <w:rsid w:val="00A05954"/>
    <w:rsid w:val="00A06E67"/>
    <w:rsid w:val="00A1633A"/>
    <w:rsid w:val="00A21C23"/>
    <w:rsid w:val="00A2658F"/>
    <w:rsid w:val="00A307F8"/>
    <w:rsid w:val="00A34D10"/>
    <w:rsid w:val="00A52D9E"/>
    <w:rsid w:val="00A5479A"/>
    <w:rsid w:val="00A6001C"/>
    <w:rsid w:val="00A72DC9"/>
    <w:rsid w:val="00A917E8"/>
    <w:rsid w:val="00A92FD2"/>
    <w:rsid w:val="00AA31A4"/>
    <w:rsid w:val="00AA4D35"/>
    <w:rsid w:val="00AB3382"/>
    <w:rsid w:val="00AB522D"/>
    <w:rsid w:val="00AE46CF"/>
    <w:rsid w:val="00AF0A51"/>
    <w:rsid w:val="00AF69C3"/>
    <w:rsid w:val="00B052E4"/>
    <w:rsid w:val="00B27DF0"/>
    <w:rsid w:val="00B32734"/>
    <w:rsid w:val="00B32D60"/>
    <w:rsid w:val="00B40F76"/>
    <w:rsid w:val="00B43180"/>
    <w:rsid w:val="00B46BEA"/>
    <w:rsid w:val="00B610AF"/>
    <w:rsid w:val="00B64989"/>
    <w:rsid w:val="00B7634A"/>
    <w:rsid w:val="00B771E8"/>
    <w:rsid w:val="00B90143"/>
    <w:rsid w:val="00BA1E52"/>
    <w:rsid w:val="00BC2B34"/>
    <w:rsid w:val="00BE61D2"/>
    <w:rsid w:val="00BF3350"/>
    <w:rsid w:val="00C104E1"/>
    <w:rsid w:val="00C15DFB"/>
    <w:rsid w:val="00C1600E"/>
    <w:rsid w:val="00C24179"/>
    <w:rsid w:val="00C30482"/>
    <w:rsid w:val="00C34B1F"/>
    <w:rsid w:val="00C443EC"/>
    <w:rsid w:val="00C465B8"/>
    <w:rsid w:val="00C67AB6"/>
    <w:rsid w:val="00C80119"/>
    <w:rsid w:val="00C909A6"/>
    <w:rsid w:val="00CA2FDF"/>
    <w:rsid w:val="00CB171F"/>
    <w:rsid w:val="00CB66A1"/>
    <w:rsid w:val="00CC0471"/>
    <w:rsid w:val="00CE1958"/>
    <w:rsid w:val="00CE1E54"/>
    <w:rsid w:val="00CE69F4"/>
    <w:rsid w:val="00CF571E"/>
    <w:rsid w:val="00CF7817"/>
    <w:rsid w:val="00D0754F"/>
    <w:rsid w:val="00D07F05"/>
    <w:rsid w:val="00D13F5C"/>
    <w:rsid w:val="00D20729"/>
    <w:rsid w:val="00D27FD5"/>
    <w:rsid w:val="00D32B1B"/>
    <w:rsid w:val="00D37586"/>
    <w:rsid w:val="00D4656B"/>
    <w:rsid w:val="00D60129"/>
    <w:rsid w:val="00D60E74"/>
    <w:rsid w:val="00D6329C"/>
    <w:rsid w:val="00D82817"/>
    <w:rsid w:val="00D9037A"/>
    <w:rsid w:val="00D9711F"/>
    <w:rsid w:val="00DA1B71"/>
    <w:rsid w:val="00DA6C9B"/>
    <w:rsid w:val="00DB7069"/>
    <w:rsid w:val="00DC335A"/>
    <w:rsid w:val="00DC3C6E"/>
    <w:rsid w:val="00DC6614"/>
    <w:rsid w:val="00DD08D3"/>
    <w:rsid w:val="00DD15E3"/>
    <w:rsid w:val="00DD2078"/>
    <w:rsid w:val="00DE3A6B"/>
    <w:rsid w:val="00DE7572"/>
    <w:rsid w:val="00DF194A"/>
    <w:rsid w:val="00DF4BE3"/>
    <w:rsid w:val="00E0359A"/>
    <w:rsid w:val="00E0698C"/>
    <w:rsid w:val="00E06EBD"/>
    <w:rsid w:val="00E110E5"/>
    <w:rsid w:val="00E202AD"/>
    <w:rsid w:val="00E50E95"/>
    <w:rsid w:val="00E52146"/>
    <w:rsid w:val="00E6330F"/>
    <w:rsid w:val="00E63549"/>
    <w:rsid w:val="00E87FBA"/>
    <w:rsid w:val="00EA75CA"/>
    <w:rsid w:val="00EC0687"/>
    <w:rsid w:val="00EC5716"/>
    <w:rsid w:val="00ED5FDC"/>
    <w:rsid w:val="00ED7AFF"/>
    <w:rsid w:val="00F10989"/>
    <w:rsid w:val="00F129F9"/>
    <w:rsid w:val="00F152B6"/>
    <w:rsid w:val="00F34DA5"/>
    <w:rsid w:val="00F37A65"/>
    <w:rsid w:val="00F4382F"/>
    <w:rsid w:val="00F55DC3"/>
    <w:rsid w:val="00F64231"/>
    <w:rsid w:val="00F71E7C"/>
    <w:rsid w:val="00F9157E"/>
    <w:rsid w:val="00FC2225"/>
    <w:rsid w:val="00FC245D"/>
    <w:rsid w:val="00FC58D1"/>
    <w:rsid w:val="00FD693F"/>
    <w:rsid w:val="00FE1D02"/>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48FD"/>
  <w15:docId w15:val="{B946B5E8-8835-4749-9CC0-6BB92AA2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1"/>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1"/>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1"/>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CC0471"/>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DC60-7F9B-4128-8147-32732055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37</Pages>
  <Words>6882</Words>
  <Characters>39230</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Bojana Rajkovic</cp:lastModifiedBy>
  <cp:revision>5</cp:revision>
  <cp:lastPrinted>2018-04-26T06:49:00Z</cp:lastPrinted>
  <dcterms:created xsi:type="dcterms:W3CDTF">2018-11-27T10:39:00Z</dcterms:created>
  <dcterms:modified xsi:type="dcterms:W3CDTF">2018-11-28T12:26:00Z</dcterms:modified>
</cp:coreProperties>
</file>