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474" w:rsidRPr="00961818" w:rsidRDefault="00D24474" w:rsidP="00A920D8">
      <w:pPr>
        <w:pStyle w:val="NoSpacing"/>
        <w:rPr>
          <w:rFonts w:ascii="Times New Roman" w:hAnsi="Times New Roman" w:cs="Times New Roman"/>
          <w:b/>
          <w:sz w:val="24"/>
          <w:szCs w:val="24"/>
          <w:lang w:val="pl-PL"/>
        </w:rPr>
      </w:pPr>
      <w:r w:rsidRPr="00961818">
        <w:rPr>
          <w:rFonts w:ascii="Times New Roman" w:hAnsi="Times New Roman" w:cs="Times New Roman"/>
          <w:b/>
          <w:sz w:val="24"/>
          <w:szCs w:val="24"/>
          <w:lang w:val="pl-PL"/>
        </w:rPr>
        <w:t>OPŠTINA  BUDVA</w:t>
      </w:r>
    </w:p>
    <w:p w:rsidR="00A920D8" w:rsidRPr="00961818" w:rsidRDefault="00A920D8" w:rsidP="00A920D8">
      <w:pPr>
        <w:pStyle w:val="NoSpacing"/>
        <w:rPr>
          <w:rFonts w:ascii="Times New Roman" w:hAnsi="Times New Roman" w:cs="Times New Roman"/>
          <w:b/>
          <w:color w:val="000000"/>
          <w:sz w:val="24"/>
          <w:szCs w:val="24"/>
          <w:lang w:val="it-IT"/>
        </w:rPr>
      </w:pPr>
      <w:r w:rsidRPr="00961818">
        <w:rPr>
          <w:rFonts w:ascii="Times New Roman" w:hAnsi="Times New Roman" w:cs="Times New Roman"/>
          <w:b/>
          <w:color w:val="000000"/>
          <w:sz w:val="24"/>
          <w:szCs w:val="24"/>
          <w:lang w:val="it-IT"/>
        </w:rPr>
        <w:t>Broj iz evidencije postupaka javnih nabavki: 01-426/20-943/</w:t>
      </w:r>
      <w:r w:rsidR="00674C6C" w:rsidRPr="00961818">
        <w:rPr>
          <w:rFonts w:ascii="Times New Roman" w:hAnsi="Times New Roman" w:cs="Times New Roman"/>
          <w:b/>
          <w:color w:val="000000"/>
          <w:sz w:val="24"/>
          <w:szCs w:val="24"/>
          <w:lang w:val="it-IT"/>
        </w:rPr>
        <w:t>1</w:t>
      </w:r>
      <w:r w:rsidR="00716A99">
        <w:rPr>
          <w:rFonts w:ascii="Times New Roman" w:hAnsi="Times New Roman" w:cs="Times New Roman"/>
          <w:b/>
          <w:color w:val="000000"/>
          <w:sz w:val="24"/>
          <w:szCs w:val="24"/>
          <w:lang w:val="it-IT"/>
        </w:rPr>
        <w:t>5</w:t>
      </w:r>
    </w:p>
    <w:p w:rsidR="00A920D8" w:rsidRPr="00961818" w:rsidRDefault="00A920D8" w:rsidP="00A920D8">
      <w:pPr>
        <w:pStyle w:val="NoSpacing"/>
        <w:rPr>
          <w:rFonts w:ascii="Times New Roman" w:hAnsi="Times New Roman" w:cs="Times New Roman"/>
          <w:b/>
          <w:color w:val="000000"/>
          <w:sz w:val="24"/>
          <w:szCs w:val="24"/>
          <w:lang w:val="it-IT"/>
        </w:rPr>
      </w:pPr>
      <w:r w:rsidRPr="00961818">
        <w:rPr>
          <w:rFonts w:ascii="Times New Roman" w:hAnsi="Times New Roman" w:cs="Times New Roman"/>
          <w:b/>
          <w:color w:val="000000"/>
          <w:sz w:val="24"/>
          <w:szCs w:val="24"/>
          <w:lang w:val="it-IT"/>
        </w:rPr>
        <w:t>Redni broj iz Plana javnih nabavki : 134</w:t>
      </w:r>
    </w:p>
    <w:p w:rsidR="00D24474" w:rsidRPr="00961818" w:rsidRDefault="00A920D8" w:rsidP="00A920D8">
      <w:pPr>
        <w:pStyle w:val="NoSpacing"/>
        <w:rPr>
          <w:rFonts w:ascii="Times New Roman" w:hAnsi="Times New Roman" w:cs="Times New Roman"/>
          <w:b/>
          <w:color w:val="000000"/>
          <w:sz w:val="24"/>
          <w:szCs w:val="24"/>
          <w:lang w:val="it-IT"/>
        </w:rPr>
      </w:pPr>
      <w:r w:rsidRPr="00961818">
        <w:rPr>
          <w:rFonts w:ascii="Times New Roman" w:hAnsi="Times New Roman" w:cs="Times New Roman"/>
          <w:b/>
          <w:color w:val="000000"/>
          <w:sz w:val="24"/>
          <w:szCs w:val="24"/>
          <w:lang w:val="it-IT"/>
        </w:rPr>
        <w:t xml:space="preserve">Mjesto i datum: Budva, </w:t>
      </w:r>
      <w:r w:rsidR="000E5A47">
        <w:rPr>
          <w:rFonts w:ascii="Times New Roman" w:hAnsi="Times New Roman" w:cs="Times New Roman"/>
          <w:b/>
          <w:color w:val="000000"/>
          <w:sz w:val="24"/>
          <w:szCs w:val="24"/>
          <w:lang w:val="it-IT"/>
        </w:rPr>
        <w:t>11</w:t>
      </w:r>
      <w:r w:rsidR="007927BB">
        <w:rPr>
          <w:rFonts w:ascii="Times New Roman" w:hAnsi="Times New Roman" w:cs="Times New Roman"/>
          <w:b/>
          <w:color w:val="000000"/>
          <w:sz w:val="24"/>
          <w:szCs w:val="24"/>
          <w:lang w:val="it-IT"/>
        </w:rPr>
        <w:t>.05</w:t>
      </w:r>
      <w:r w:rsidRPr="00961818">
        <w:rPr>
          <w:rFonts w:ascii="Times New Roman" w:hAnsi="Times New Roman" w:cs="Times New Roman"/>
          <w:b/>
          <w:color w:val="000000"/>
          <w:sz w:val="24"/>
          <w:szCs w:val="24"/>
          <w:lang w:val="it-IT"/>
        </w:rPr>
        <w:t>.2020.godine</w:t>
      </w:r>
    </w:p>
    <w:p w:rsidR="00947FB8" w:rsidRPr="00961818" w:rsidRDefault="00947FB8" w:rsidP="00D24474">
      <w:pPr>
        <w:jc w:val="both"/>
        <w:rPr>
          <w:rFonts w:ascii="Times New Roman" w:hAnsi="Times New Roman" w:cs="Times New Roman"/>
          <w:b/>
          <w:color w:val="000000"/>
          <w:sz w:val="24"/>
          <w:szCs w:val="24"/>
          <w:lang w:val="it-IT"/>
        </w:rPr>
      </w:pPr>
    </w:p>
    <w:p w:rsidR="00D24474" w:rsidRPr="00961818" w:rsidRDefault="00D24474" w:rsidP="00D24474">
      <w:pPr>
        <w:jc w:val="both"/>
        <w:rPr>
          <w:rFonts w:ascii="Times New Roman" w:hAnsi="Times New Roman" w:cs="Times New Roman"/>
          <w:color w:val="000000"/>
          <w:sz w:val="24"/>
          <w:szCs w:val="24"/>
          <w:lang w:val="it-IT"/>
        </w:rPr>
      </w:pPr>
      <w:r w:rsidRPr="00961818">
        <w:rPr>
          <w:rFonts w:ascii="Times New Roman" w:hAnsi="Times New Roman" w:cs="Times New Roman"/>
          <w:color w:val="000000"/>
          <w:sz w:val="24"/>
          <w:szCs w:val="24"/>
          <w:lang w:val="it-IT"/>
        </w:rPr>
        <w:t>Na osnovu člana 54 stav 1</w:t>
      </w:r>
      <w:r w:rsidR="00A25817" w:rsidRPr="00961818">
        <w:rPr>
          <w:rFonts w:ascii="Times New Roman" w:hAnsi="Times New Roman" w:cs="Times New Roman"/>
          <w:color w:val="000000"/>
          <w:sz w:val="24"/>
          <w:szCs w:val="24"/>
          <w:lang w:val="it-IT"/>
        </w:rPr>
        <w:t>,</w:t>
      </w:r>
      <w:r w:rsidRPr="00961818">
        <w:rPr>
          <w:rFonts w:ascii="Times New Roman" w:hAnsi="Times New Roman" w:cs="Times New Roman"/>
          <w:color w:val="000000"/>
          <w:sz w:val="24"/>
          <w:szCs w:val="24"/>
          <w:lang w:val="it-IT"/>
        </w:rPr>
        <w:t xml:space="preserve"> a u vezi sa članom 55 stav 1 i stav 3 Zakona o javnim nabavkma (“Službeni list CG” broj 42/11,57/15, 28/15 i 42/17) </w:t>
      </w:r>
      <w:r w:rsidR="004029AF" w:rsidRPr="00961818">
        <w:rPr>
          <w:rFonts w:ascii="Times New Roman" w:hAnsi="Times New Roman" w:cs="Times New Roman"/>
          <w:color w:val="000000"/>
          <w:sz w:val="24"/>
          <w:szCs w:val="24"/>
          <w:lang w:val="it-IT"/>
        </w:rPr>
        <w:t>naručilac</w:t>
      </w:r>
      <w:r w:rsidRPr="00961818">
        <w:rPr>
          <w:rFonts w:ascii="Times New Roman" w:hAnsi="Times New Roman" w:cs="Times New Roman"/>
          <w:color w:val="000000"/>
          <w:sz w:val="24"/>
          <w:szCs w:val="24"/>
          <w:lang w:val="it-IT"/>
        </w:rPr>
        <w:t xml:space="preserve"> donosi i objavljuje na Portalu javnih nabavki</w:t>
      </w:r>
    </w:p>
    <w:p w:rsidR="00D24474" w:rsidRPr="00961818" w:rsidRDefault="00D24474" w:rsidP="00D24474">
      <w:pPr>
        <w:jc w:val="center"/>
        <w:rPr>
          <w:rFonts w:ascii="Times New Roman" w:hAnsi="Times New Roman" w:cs="Times New Roman"/>
          <w:b/>
          <w:bCs/>
          <w:color w:val="000000"/>
          <w:sz w:val="24"/>
          <w:szCs w:val="24"/>
          <w:lang w:val="it-IT"/>
        </w:rPr>
      </w:pPr>
      <w:r w:rsidRPr="00961818">
        <w:rPr>
          <w:rFonts w:ascii="Times New Roman" w:hAnsi="Times New Roman" w:cs="Times New Roman"/>
          <w:b/>
          <w:color w:val="000000"/>
          <w:sz w:val="24"/>
          <w:szCs w:val="24"/>
          <w:lang w:val="it-IT"/>
        </w:rPr>
        <w:t xml:space="preserve">IZMJENU </w:t>
      </w:r>
    </w:p>
    <w:p w:rsidR="00D24474" w:rsidRPr="00961818" w:rsidRDefault="00D24474" w:rsidP="00D24474">
      <w:pPr>
        <w:spacing w:after="0" w:line="240" w:lineRule="auto"/>
        <w:jc w:val="center"/>
        <w:rPr>
          <w:rFonts w:ascii="Times New Roman" w:hAnsi="Times New Roman" w:cs="Times New Roman"/>
          <w:b/>
          <w:bCs/>
          <w:color w:val="000000"/>
          <w:sz w:val="24"/>
          <w:szCs w:val="24"/>
          <w:lang w:val="it-IT"/>
        </w:rPr>
      </w:pPr>
      <w:r w:rsidRPr="00961818">
        <w:rPr>
          <w:rFonts w:ascii="Times New Roman" w:hAnsi="Times New Roman" w:cs="Times New Roman"/>
          <w:b/>
          <w:bCs/>
          <w:color w:val="000000"/>
          <w:sz w:val="24"/>
          <w:szCs w:val="24"/>
          <w:lang w:val="it-IT"/>
        </w:rPr>
        <w:t xml:space="preserve">TENDERSKE  DOKUMENTACIJE </w:t>
      </w:r>
    </w:p>
    <w:p w:rsidR="00A920D8" w:rsidRPr="00961818" w:rsidRDefault="00A920D8" w:rsidP="00A920D8">
      <w:pPr>
        <w:spacing w:after="0" w:line="240" w:lineRule="auto"/>
        <w:jc w:val="center"/>
        <w:rPr>
          <w:rFonts w:ascii="Times New Roman" w:hAnsi="Times New Roman" w:cs="Times New Roman"/>
          <w:b/>
          <w:bCs/>
          <w:color w:val="000000"/>
          <w:sz w:val="24"/>
          <w:szCs w:val="24"/>
          <w:lang w:val="it-IT"/>
        </w:rPr>
      </w:pPr>
      <w:r w:rsidRPr="00961818">
        <w:rPr>
          <w:rFonts w:ascii="Times New Roman" w:hAnsi="Times New Roman" w:cs="Times New Roman"/>
          <w:b/>
          <w:bCs/>
          <w:color w:val="000000"/>
          <w:sz w:val="24"/>
          <w:szCs w:val="24"/>
          <w:lang w:val="it-IT"/>
        </w:rPr>
        <w:t>ZA OTVORENI POSTUPAK JAVNE NABAVKE  ZA USTUPANJE IZVOĐENJA RADOVA NA IZGRADNJI HIDROSTANICE U NASELJU LAZI</w:t>
      </w:r>
      <w:r w:rsidR="00674C6C" w:rsidRPr="00961818">
        <w:rPr>
          <w:rFonts w:ascii="Times New Roman" w:hAnsi="Times New Roman" w:cs="Times New Roman"/>
          <w:b/>
          <w:bCs/>
          <w:color w:val="000000"/>
          <w:sz w:val="24"/>
          <w:szCs w:val="24"/>
          <w:lang w:val="it-IT"/>
        </w:rPr>
        <w:t xml:space="preserve">, BROJ </w:t>
      </w:r>
      <w:r w:rsidR="00716A99">
        <w:rPr>
          <w:rFonts w:ascii="Times New Roman" w:hAnsi="Times New Roman" w:cs="Times New Roman"/>
          <w:b/>
          <w:bCs/>
          <w:color w:val="000000"/>
          <w:sz w:val="24"/>
          <w:szCs w:val="24"/>
          <w:lang w:val="it-IT"/>
        </w:rPr>
        <w:t>6</w:t>
      </w:r>
    </w:p>
    <w:p w:rsidR="004F5927" w:rsidRPr="00961818" w:rsidRDefault="004F5927" w:rsidP="004F5927">
      <w:pPr>
        <w:spacing w:after="0" w:line="240" w:lineRule="auto"/>
        <w:jc w:val="center"/>
        <w:rPr>
          <w:rFonts w:ascii="Times New Roman" w:hAnsi="Times New Roman" w:cs="Times New Roman"/>
          <w:b/>
          <w:bCs/>
          <w:color w:val="000000"/>
          <w:sz w:val="24"/>
          <w:szCs w:val="24"/>
          <w:lang w:val="it-IT"/>
        </w:rPr>
      </w:pPr>
    </w:p>
    <w:p w:rsidR="00D24474" w:rsidRPr="00DD7F91" w:rsidRDefault="00DD7F91" w:rsidP="00DD7F91">
      <w:pPr>
        <w:spacing w:after="0" w:line="240" w:lineRule="auto"/>
        <w:jc w:val="both"/>
        <w:rPr>
          <w:rFonts w:ascii="Times New Roman" w:hAnsi="Times New Roman" w:cs="Times New Roman"/>
          <w:bCs/>
          <w:color w:val="000000"/>
          <w:sz w:val="24"/>
          <w:szCs w:val="24"/>
          <w:lang w:val="it-IT"/>
        </w:rPr>
      </w:pPr>
      <w:r w:rsidRPr="00DD7F91">
        <w:rPr>
          <w:rFonts w:ascii="Times New Roman" w:hAnsi="Times New Roman" w:cs="Times New Roman"/>
          <w:bCs/>
          <w:color w:val="000000"/>
          <w:sz w:val="24"/>
          <w:szCs w:val="24"/>
          <w:lang w:val="it-IT"/>
        </w:rPr>
        <w:t>Vrši se izmjena predmetne Tenderske dokumentacije, objavljene na Portalu javnih nabavki dana 14.04.2020.godine  na način da se u dijelu  nacrta ugovora član  5 mijenja i glasi:</w:t>
      </w:r>
    </w:p>
    <w:p w:rsidR="00DD7F91" w:rsidRDefault="00DD7F91" w:rsidP="00DD7F91">
      <w:pPr>
        <w:spacing w:after="0" w:line="240" w:lineRule="auto"/>
        <w:jc w:val="both"/>
        <w:rPr>
          <w:rFonts w:ascii="Times New Roman" w:hAnsi="Times New Roman" w:cs="Times New Roman"/>
          <w:bCs/>
          <w:color w:val="000000"/>
          <w:sz w:val="24"/>
          <w:szCs w:val="24"/>
          <w:lang w:val="it-IT"/>
        </w:rPr>
      </w:pPr>
    </w:p>
    <w:p w:rsidR="00DD7F91" w:rsidRPr="00DD7F91" w:rsidRDefault="00DD7F91" w:rsidP="00DD7F91">
      <w:pPr>
        <w:spacing w:after="0" w:line="240" w:lineRule="auto"/>
        <w:jc w:val="center"/>
        <w:rPr>
          <w:rFonts w:ascii="Times New Roman" w:hAnsi="Times New Roman" w:cs="Times New Roman"/>
          <w:b/>
          <w:bCs/>
          <w:color w:val="000000"/>
          <w:sz w:val="24"/>
          <w:szCs w:val="24"/>
          <w:lang w:val="it-IT"/>
        </w:rPr>
      </w:pPr>
      <w:r w:rsidRPr="00DD7F91">
        <w:rPr>
          <w:rFonts w:ascii="Times New Roman" w:hAnsi="Times New Roman" w:cs="Times New Roman"/>
          <w:b/>
          <w:bCs/>
          <w:color w:val="000000"/>
          <w:sz w:val="24"/>
          <w:szCs w:val="24"/>
          <w:lang w:val="it-IT"/>
        </w:rPr>
        <w:t>Član 5</w:t>
      </w:r>
    </w:p>
    <w:p w:rsidR="00DD7F91" w:rsidRPr="00FA79FB" w:rsidRDefault="00DD7F91" w:rsidP="00DD7F91">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 xml:space="preserve">IZVOĐAČ se obavezuje da radove iz člana 1 ovog ugovora kompletno dovrši i preda NARUČIOCU na upotrebu </w:t>
      </w:r>
      <w:r>
        <w:rPr>
          <w:rFonts w:ascii="Times New Roman" w:eastAsia="Times New Roman" w:hAnsi="Times New Roman" w:cs="Times New Roman"/>
          <w:color w:val="000000"/>
          <w:sz w:val="24"/>
          <w:szCs w:val="24"/>
          <w:lang w:val="pl-PL"/>
        </w:rPr>
        <w:t>do 31.12.2020.godine.</w:t>
      </w:r>
    </w:p>
    <w:p w:rsidR="00DD7F91" w:rsidRPr="00FA79FB" w:rsidRDefault="00DD7F91" w:rsidP="00DD7F91">
      <w:pPr>
        <w:spacing w:after="0" w:line="240" w:lineRule="auto"/>
        <w:ind w:right="71"/>
        <w:jc w:val="both"/>
        <w:rPr>
          <w:rFonts w:ascii="Times New Roman" w:eastAsia="Times New Roman" w:hAnsi="Times New Roman" w:cs="Times New Roman"/>
          <w:b/>
          <w:color w:val="000000"/>
          <w:sz w:val="24"/>
          <w:szCs w:val="24"/>
          <w:lang w:val="pl-PL"/>
        </w:rPr>
      </w:pPr>
      <w:r>
        <w:rPr>
          <w:rFonts w:ascii="Times New Roman" w:eastAsia="Times New Roman" w:hAnsi="Times New Roman" w:cs="Times New Roman"/>
          <w:sz w:val="24"/>
          <w:szCs w:val="24"/>
          <w:lang w:val="pl-PL"/>
        </w:rPr>
        <w:t xml:space="preserve"> </w:t>
      </w:r>
    </w:p>
    <w:p w:rsidR="00DD7F91" w:rsidRPr="00E54F29" w:rsidRDefault="00DD7F91" w:rsidP="00DD7F91">
      <w:pPr>
        <w:spacing w:after="0" w:line="240" w:lineRule="auto"/>
        <w:ind w:right="71"/>
        <w:jc w:val="both"/>
        <w:rPr>
          <w:rFonts w:ascii="Times New Roman" w:eastAsia="Times New Roman" w:hAnsi="Times New Roman" w:cs="Times New Roman"/>
          <w:color w:val="000000"/>
          <w:sz w:val="24"/>
          <w:szCs w:val="24"/>
          <w:lang w:val="pl-PL"/>
        </w:rPr>
      </w:pPr>
      <w:r w:rsidRPr="00E54F29">
        <w:rPr>
          <w:rFonts w:ascii="Times New Roman" w:eastAsia="Times New Roman" w:hAnsi="Times New Roman" w:cs="Times New Roman"/>
          <w:color w:val="000000"/>
          <w:sz w:val="24"/>
          <w:szCs w:val="24"/>
          <w:lang w:val="pl-PL"/>
        </w:rPr>
        <w:t>NARUČILAC je obavezan da izvođača radova uvede u posao,</w:t>
      </w:r>
      <w:r>
        <w:rPr>
          <w:rFonts w:ascii="Times New Roman" w:eastAsia="Times New Roman" w:hAnsi="Times New Roman" w:cs="Times New Roman"/>
          <w:color w:val="000000"/>
          <w:sz w:val="24"/>
          <w:szCs w:val="24"/>
          <w:lang w:val="pl-PL"/>
        </w:rPr>
        <w:t xml:space="preserve"> </w:t>
      </w:r>
      <w:r w:rsidRPr="00E54F29">
        <w:rPr>
          <w:rFonts w:ascii="Times New Roman" w:eastAsia="Times New Roman" w:hAnsi="Times New Roman" w:cs="Times New Roman"/>
          <w:color w:val="000000"/>
          <w:sz w:val="24"/>
          <w:szCs w:val="24"/>
          <w:lang w:val="pl-PL"/>
        </w:rPr>
        <w:t>u roku od 15 dana od dana prijave građenja Direktoratu za licenciranje i inspekcijski nadzor, Ministarstvo održivog razvoja i turizma.</w:t>
      </w:r>
      <w:r w:rsidRPr="0033229B">
        <w:t xml:space="preserve"> </w:t>
      </w:r>
      <w:r w:rsidRPr="0033229B">
        <w:rPr>
          <w:rFonts w:ascii="Times New Roman" w:eastAsia="Times New Roman" w:hAnsi="Times New Roman" w:cs="Times New Roman"/>
          <w:color w:val="000000"/>
          <w:sz w:val="24"/>
          <w:szCs w:val="24"/>
          <w:lang w:val="pl-PL"/>
        </w:rPr>
        <w:t xml:space="preserve">Sekretarijat za investicije je obavezan da prijavi građenje Direktoratu za licenciranje </w:t>
      </w:r>
      <w:r>
        <w:rPr>
          <w:rFonts w:ascii="Times New Roman" w:eastAsia="Times New Roman" w:hAnsi="Times New Roman" w:cs="Times New Roman"/>
          <w:color w:val="000000"/>
          <w:sz w:val="24"/>
          <w:szCs w:val="24"/>
          <w:lang w:val="pl-PL"/>
        </w:rPr>
        <w:t xml:space="preserve">i </w:t>
      </w:r>
      <w:r w:rsidRPr="0033229B">
        <w:rPr>
          <w:rFonts w:ascii="Times New Roman" w:eastAsia="Times New Roman" w:hAnsi="Times New Roman" w:cs="Times New Roman"/>
          <w:color w:val="000000"/>
          <w:sz w:val="24"/>
          <w:szCs w:val="24"/>
          <w:lang w:val="pl-PL"/>
        </w:rPr>
        <w:t xml:space="preserve">inspekcijski nadzor Ministarstva održivog razvoja i turizma u roku od 5 dana od dana potpisivanja ugovora. </w:t>
      </w:r>
      <w:r w:rsidRPr="00E54F29">
        <w:rPr>
          <w:rFonts w:ascii="Times New Roman" w:eastAsia="Times New Roman" w:hAnsi="Times New Roman" w:cs="Times New Roman"/>
          <w:color w:val="000000"/>
          <w:sz w:val="24"/>
          <w:szCs w:val="24"/>
          <w:lang w:val="pl-PL"/>
        </w:rPr>
        <w:t xml:space="preserve"> Do produžetka roka može doći uslijed  nastupanja promijenjenih okolnosti,  više sile, kao i okolnosti na koje  na koje izvođač nije mogao objektivno da utiče. </w:t>
      </w:r>
    </w:p>
    <w:p w:rsidR="00DD7F91" w:rsidRDefault="00DD7F91" w:rsidP="00DD7F91">
      <w:pPr>
        <w:spacing w:after="0" w:line="240" w:lineRule="auto"/>
        <w:ind w:right="71"/>
        <w:jc w:val="both"/>
        <w:rPr>
          <w:rFonts w:ascii="Times New Roman" w:eastAsia="Times New Roman" w:hAnsi="Times New Roman" w:cs="Times New Roman"/>
          <w:color w:val="000000"/>
          <w:sz w:val="24"/>
          <w:szCs w:val="24"/>
          <w:lang w:val="pl-PL"/>
        </w:rPr>
      </w:pPr>
      <w:r w:rsidRPr="00E54F29">
        <w:rPr>
          <w:rFonts w:ascii="Times New Roman" w:eastAsia="Times New Roman" w:hAnsi="Times New Roman" w:cs="Times New Roman"/>
          <w:color w:val="000000"/>
          <w:sz w:val="24"/>
          <w:szCs w:val="24"/>
          <w:lang w:val="pl-PL"/>
        </w:rPr>
        <w:t>Mjesto izvršenja ugovora je</w:t>
      </w:r>
      <w:r>
        <w:rPr>
          <w:rFonts w:ascii="Times New Roman" w:eastAsia="Times New Roman" w:hAnsi="Times New Roman" w:cs="Times New Roman"/>
          <w:color w:val="000000"/>
          <w:sz w:val="24"/>
          <w:szCs w:val="24"/>
          <w:lang w:val="pl-PL"/>
        </w:rPr>
        <w:t xml:space="preserve"> određeno projektom,</w:t>
      </w:r>
      <w:r w:rsidRPr="00E54F29">
        <w:rPr>
          <w:rFonts w:ascii="Times New Roman" w:eastAsia="Times New Roman" w:hAnsi="Times New Roman" w:cs="Times New Roman"/>
          <w:color w:val="000000"/>
          <w:sz w:val="24"/>
          <w:szCs w:val="24"/>
          <w:lang w:val="pl-PL"/>
        </w:rPr>
        <w:t xml:space="preserve"> </w:t>
      </w:r>
      <w:r>
        <w:rPr>
          <w:rFonts w:ascii="Times New Roman" w:eastAsia="Times New Roman" w:hAnsi="Times New Roman" w:cs="Times New Roman"/>
          <w:color w:val="000000"/>
          <w:sz w:val="24"/>
          <w:szCs w:val="24"/>
          <w:lang w:val="pl-PL"/>
        </w:rPr>
        <w:t>naselje Lazi,</w:t>
      </w:r>
      <w:r w:rsidRPr="00E54F29">
        <w:rPr>
          <w:rFonts w:ascii="Times New Roman" w:eastAsia="Times New Roman" w:hAnsi="Times New Roman" w:cs="Times New Roman"/>
          <w:color w:val="000000"/>
          <w:sz w:val="24"/>
          <w:szCs w:val="24"/>
          <w:lang w:val="pl-PL"/>
        </w:rPr>
        <w:t xml:space="preserve"> opštin</w:t>
      </w:r>
      <w:r>
        <w:rPr>
          <w:rFonts w:ascii="Times New Roman" w:eastAsia="Times New Roman" w:hAnsi="Times New Roman" w:cs="Times New Roman"/>
          <w:color w:val="000000"/>
          <w:sz w:val="24"/>
          <w:szCs w:val="24"/>
          <w:lang w:val="pl-PL"/>
        </w:rPr>
        <w:t>a</w:t>
      </w:r>
      <w:r w:rsidRPr="00E54F29">
        <w:rPr>
          <w:rFonts w:ascii="Times New Roman" w:eastAsia="Times New Roman" w:hAnsi="Times New Roman" w:cs="Times New Roman"/>
          <w:color w:val="000000"/>
          <w:sz w:val="24"/>
          <w:szCs w:val="24"/>
          <w:lang w:val="pl-PL"/>
        </w:rPr>
        <w:t xml:space="preserve"> Budva</w:t>
      </w:r>
      <w:r>
        <w:rPr>
          <w:rFonts w:ascii="Times New Roman" w:eastAsia="Times New Roman" w:hAnsi="Times New Roman" w:cs="Times New Roman"/>
          <w:color w:val="000000"/>
          <w:sz w:val="24"/>
          <w:szCs w:val="24"/>
          <w:lang w:val="pl-PL"/>
        </w:rPr>
        <w:t>.</w:t>
      </w:r>
    </w:p>
    <w:p w:rsidR="00DD7F91" w:rsidRDefault="00DD7F91" w:rsidP="00DD7F91">
      <w:pPr>
        <w:spacing w:after="0" w:line="240" w:lineRule="auto"/>
        <w:ind w:right="71"/>
        <w:jc w:val="both"/>
        <w:rPr>
          <w:rFonts w:ascii="Times New Roman" w:eastAsia="Times New Roman" w:hAnsi="Times New Roman" w:cs="Times New Roman"/>
          <w:color w:val="000000"/>
          <w:sz w:val="24"/>
          <w:szCs w:val="24"/>
          <w:lang w:val="pl-PL"/>
        </w:rPr>
      </w:pPr>
    </w:p>
    <w:p w:rsidR="00DD7F91" w:rsidRPr="00DD7F91" w:rsidRDefault="00DD7F91" w:rsidP="00DD7F91">
      <w:pPr>
        <w:spacing w:after="0" w:line="240" w:lineRule="auto"/>
        <w:jc w:val="both"/>
        <w:rPr>
          <w:rFonts w:ascii="Times New Roman" w:eastAsia="Calibri" w:hAnsi="Times New Roman" w:cs="Times New Roman"/>
          <w:sz w:val="24"/>
          <w:szCs w:val="24"/>
        </w:rPr>
      </w:pPr>
      <w:proofErr w:type="gramStart"/>
      <w:r w:rsidRPr="00DD7F91">
        <w:rPr>
          <w:rFonts w:ascii="Times New Roman" w:eastAsia="Calibri" w:hAnsi="Times New Roman" w:cs="Times New Roman"/>
          <w:sz w:val="24"/>
          <w:szCs w:val="24"/>
        </w:rPr>
        <w:t>Stručni  nadzor</w:t>
      </w:r>
      <w:proofErr w:type="gramEnd"/>
      <w:r w:rsidRPr="00DD7F91">
        <w:rPr>
          <w:rFonts w:ascii="Times New Roman" w:eastAsia="Calibri" w:hAnsi="Times New Roman" w:cs="Times New Roman"/>
          <w:sz w:val="24"/>
          <w:szCs w:val="24"/>
        </w:rPr>
        <w:t xml:space="preserve"> nad realizacijom ugovora NARUČILAC će vršiti preko privrednog društva za vršenje poslova nadzora, o čemu će pismeno obavijestiti IZVOĐAČA. NARUČILAC će danom uvođenja u posao IZVOĐAČU pismeno saopštiti </w:t>
      </w:r>
      <w:proofErr w:type="gramStart"/>
      <w:r w:rsidRPr="00DD7F91">
        <w:rPr>
          <w:rFonts w:ascii="Times New Roman" w:eastAsia="Calibri" w:hAnsi="Times New Roman" w:cs="Times New Roman"/>
          <w:sz w:val="24"/>
          <w:szCs w:val="24"/>
        </w:rPr>
        <w:t>lica  koja</w:t>
      </w:r>
      <w:proofErr w:type="gramEnd"/>
      <w:r w:rsidRPr="00DD7F91">
        <w:rPr>
          <w:rFonts w:ascii="Times New Roman" w:eastAsia="Calibri" w:hAnsi="Times New Roman" w:cs="Times New Roman"/>
          <w:sz w:val="24"/>
          <w:szCs w:val="24"/>
        </w:rPr>
        <w:t xml:space="preserve">  će  vršiti  stručni i nadzor  nad  izvo</w:t>
      </w:r>
      <w:r w:rsidR="00623422">
        <w:rPr>
          <w:rFonts w:ascii="Times New Roman" w:eastAsia="Calibri" w:hAnsi="Times New Roman" w:cs="Times New Roman"/>
          <w:sz w:val="24"/>
          <w:szCs w:val="24"/>
        </w:rPr>
        <w:t>đ</w:t>
      </w:r>
      <w:r w:rsidRPr="00DD7F91">
        <w:rPr>
          <w:rFonts w:ascii="Times New Roman" w:eastAsia="Calibri" w:hAnsi="Times New Roman" w:cs="Times New Roman"/>
          <w:sz w:val="24"/>
          <w:szCs w:val="24"/>
        </w:rPr>
        <w:t>enjem  radova  (u daljem tekstu: Nadzorni organ). Ako u toku izvođenja radova dođe do promjene nadzornog organa, NARUČILAC će o tome obavijestiti IZVOĐAČA.</w:t>
      </w:r>
    </w:p>
    <w:p w:rsidR="00DD7F91" w:rsidRPr="00961818" w:rsidRDefault="00DD7F91" w:rsidP="00DD7F91">
      <w:pPr>
        <w:spacing w:after="0" w:line="240" w:lineRule="auto"/>
        <w:jc w:val="both"/>
        <w:rPr>
          <w:rFonts w:ascii="Times New Roman" w:hAnsi="Times New Roman" w:cs="Times New Roman"/>
          <w:b/>
          <w:bCs/>
          <w:color w:val="000000"/>
          <w:sz w:val="24"/>
          <w:szCs w:val="24"/>
          <w:lang w:val="it-IT"/>
        </w:rPr>
      </w:pPr>
    </w:p>
    <w:p w:rsidR="00DD7F91" w:rsidRDefault="00DD7F91" w:rsidP="00803CAD">
      <w:pPr>
        <w:spacing w:after="0" w:line="240" w:lineRule="auto"/>
        <w:jc w:val="both"/>
        <w:rPr>
          <w:rFonts w:ascii="Times New Roman" w:hAnsi="Times New Roman" w:cs="Times New Roman"/>
          <w:bCs/>
          <w:color w:val="000000"/>
          <w:sz w:val="24"/>
          <w:szCs w:val="24"/>
          <w:lang w:val="it-IT"/>
        </w:rPr>
      </w:pPr>
    </w:p>
    <w:p w:rsidR="009429A0" w:rsidRDefault="00D24474" w:rsidP="00803CAD">
      <w:pPr>
        <w:spacing w:after="0" w:line="240" w:lineRule="auto"/>
        <w:jc w:val="both"/>
        <w:rPr>
          <w:rFonts w:ascii="Times New Roman" w:hAnsi="Times New Roman" w:cs="Times New Roman"/>
          <w:bCs/>
          <w:color w:val="000000"/>
          <w:sz w:val="24"/>
          <w:szCs w:val="24"/>
          <w:lang w:val="it-IT"/>
        </w:rPr>
      </w:pPr>
      <w:r w:rsidRPr="00961818">
        <w:rPr>
          <w:rFonts w:ascii="Times New Roman" w:hAnsi="Times New Roman" w:cs="Times New Roman"/>
          <w:bCs/>
          <w:color w:val="000000"/>
          <w:sz w:val="24"/>
          <w:szCs w:val="24"/>
          <w:lang w:val="it-IT"/>
        </w:rPr>
        <w:t xml:space="preserve">Vrši se izmjena predmetne Tenderske dokumentacije, objavljene na </w:t>
      </w:r>
      <w:r w:rsidR="00947FB8" w:rsidRPr="00961818">
        <w:rPr>
          <w:rFonts w:ascii="Times New Roman" w:hAnsi="Times New Roman" w:cs="Times New Roman"/>
          <w:bCs/>
          <w:color w:val="000000"/>
          <w:sz w:val="24"/>
          <w:szCs w:val="24"/>
          <w:lang w:val="it-IT"/>
        </w:rPr>
        <w:t>P</w:t>
      </w:r>
      <w:r w:rsidRPr="00961818">
        <w:rPr>
          <w:rFonts w:ascii="Times New Roman" w:hAnsi="Times New Roman" w:cs="Times New Roman"/>
          <w:bCs/>
          <w:color w:val="000000"/>
          <w:sz w:val="24"/>
          <w:szCs w:val="24"/>
          <w:lang w:val="it-IT"/>
        </w:rPr>
        <w:t xml:space="preserve">ortalu javnih nabavki dana </w:t>
      </w:r>
      <w:r w:rsidR="00A920D8" w:rsidRPr="00961818">
        <w:rPr>
          <w:rFonts w:ascii="Times New Roman" w:hAnsi="Times New Roman" w:cs="Times New Roman"/>
          <w:bCs/>
          <w:color w:val="000000"/>
          <w:sz w:val="24"/>
          <w:szCs w:val="24"/>
          <w:lang w:val="it-IT"/>
        </w:rPr>
        <w:t>14.04.2020</w:t>
      </w:r>
      <w:r w:rsidRPr="00961818">
        <w:rPr>
          <w:rFonts w:ascii="Times New Roman" w:hAnsi="Times New Roman" w:cs="Times New Roman"/>
          <w:bCs/>
          <w:color w:val="000000"/>
          <w:sz w:val="24"/>
          <w:szCs w:val="24"/>
          <w:lang w:val="it-IT"/>
        </w:rPr>
        <w:t xml:space="preserve">.godine </w:t>
      </w:r>
      <w:r w:rsidR="00C40370">
        <w:rPr>
          <w:rFonts w:ascii="Times New Roman" w:hAnsi="Times New Roman" w:cs="Times New Roman"/>
          <w:bCs/>
          <w:color w:val="000000"/>
          <w:sz w:val="24"/>
          <w:szCs w:val="24"/>
          <w:lang w:val="it-IT"/>
        </w:rPr>
        <w:t xml:space="preserve"> </w:t>
      </w:r>
      <w:r w:rsidR="008F1564">
        <w:rPr>
          <w:rFonts w:ascii="Times New Roman" w:hAnsi="Times New Roman" w:cs="Times New Roman"/>
          <w:bCs/>
          <w:color w:val="000000"/>
          <w:sz w:val="24"/>
          <w:szCs w:val="24"/>
          <w:lang w:val="it-IT"/>
        </w:rPr>
        <w:t>na način da</w:t>
      </w:r>
      <w:r w:rsidR="00716A99">
        <w:rPr>
          <w:rFonts w:ascii="Times New Roman" w:hAnsi="Times New Roman" w:cs="Times New Roman"/>
          <w:bCs/>
          <w:color w:val="000000"/>
          <w:sz w:val="24"/>
          <w:szCs w:val="24"/>
          <w:lang w:val="it-IT"/>
        </w:rPr>
        <w:t xml:space="preserve"> se u dijelu tehničke specifikacije sljedeće stavke mijenjaju i glase</w:t>
      </w:r>
      <w:r w:rsidR="008F1564">
        <w:rPr>
          <w:rFonts w:ascii="Times New Roman" w:hAnsi="Times New Roman" w:cs="Times New Roman"/>
          <w:bCs/>
          <w:color w:val="000000"/>
          <w:sz w:val="24"/>
          <w:szCs w:val="24"/>
          <w:lang w:val="it-IT"/>
        </w:rPr>
        <w:t>:</w:t>
      </w:r>
    </w:p>
    <w:p w:rsidR="00716A99" w:rsidRPr="00F6137C" w:rsidRDefault="00716A99" w:rsidP="00F6137C">
      <w:pPr>
        <w:spacing w:after="160" w:line="254" w:lineRule="auto"/>
        <w:ind w:left="360" w:right="27"/>
        <w:rPr>
          <w:rFonts w:ascii="Times New Roman" w:hAnsi="Times New Roman" w:cs="Times New Roman"/>
          <w:bCs/>
          <w:sz w:val="24"/>
          <w:szCs w:val="24"/>
          <w:lang w:bidi="en-US"/>
        </w:rPr>
      </w:pPr>
    </w:p>
    <w:tbl>
      <w:tblPr>
        <w:tblW w:w="9285" w:type="dxa"/>
        <w:tblLayout w:type="fixed"/>
        <w:tblCellMar>
          <w:left w:w="70" w:type="dxa"/>
          <w:right w:w="70" w:type="dxa"/>
        </w:tblCellMar>
        <w:tblLook w:val="00A0" w:firstRow="1" w:lastRow="0" w:firstColumn="1" w:lastColumn="0" w:noHBand="0" w:noVBand="0"/>
      </w:tblPr>
      <w:tblGrid>
        <w:gridCol w:w="637"/>
        <w:gridCol w:w="1560"/>
        <w:gridCol w:w="4962"/>
        <w:gridCol w:w="992"/>
        <w:gridCol w:w="1134"/>
      </w:tblGrid>
      <w:tr w:rsidR="00716A99" w:rsidRPr="00716A99" w:rsidTr="00716A99">
        <w:trPr>
          <w:trHeight w:val="350"/>
        </w:trPr>
        <w:tc>
          <w:tcPr>
            <w:tcW w:w="637" w:type="dxa"/>
            <w:tcBorders>
              <w:top w:val="single" w:sz="4" w:space="0" w:color="auto"/>
              <w:left w:val="single" w:sz="8" w:space="0" w:color="auto"/>
              <w:bottom w:val="single" w:sz="8" w:space="0" w:color="auto"/>
              <w:right w:val="single" w:sz="4" w:space="0" w:color="auto"/>
            </w:tcBorders>
            <w:vAlign w:val="center"/>
            <w:hideMark/>
          </w:tcPr>
          <w:p w:rsidR="00716A99" w:rsidRPr="00716A99" w:rsidRDefault="00716A99" w:rsidP="00716A99">
            <w:pPr>
              <w:spacing w:after="0" w:line="240" w:lineRule="auto"/>
              <w:jc w:val="center"/>
              <w:rPr>
                <w:rFonts w:ascii="Times New Roman" w:eastAsia="Calibri" w:hAnsi="Times New Roman" w:cs="Times New Roman"/>
                <w:color w:val="000000"/>
                <w:sz w:val="24"/>
                <w:szCs w:val="24"/>
                <w:lang w:val="en-GB" w:eastAsia="sr-Latn-CS"/>
              </w:rPr>
            </w:pPr>
            <w:r w:rsidRPr="000C7580">
              <w:rPr>
                <w:rFonts w:ascii="Times New Roman" w:eastAsia="Calibri" w:hAnsi="Times New Roman" w:cs="Times New Roman"/>
                <w:color w:val="000000"/>
                <w:sz w:val="24"/>
                <w:szCs w:val="24"/>
                <w:lang w:val="en-GB" w:eastAsia="sr-Latn-CS"/>
              </w:rPr>
              <w:t>13</w:t>
            </w:r>
          </w:p>
        </w:tc>
        <w:tc>
          <w:tcPr>
            <w:tcW w:w="1560" w:type="dxa"/>
            <w:tcBorders>
              <w:top w:val="single" w:sz="4" w:space="0" w:color="auto"/>
              <w:left w:val="single" w:sz="4" w:space="0" w:color="auto"/>
              <w:bottom w:val="single" w:sz="4" w:space="0" w:color="auto"/>
              <w:right w:val="single" w:sz="4" w:space="0" w:color="auto"/>
            </w:tcBorders>
          </w:tcPr>
          <w:p w:rsidR="00716A99" w:rsidRPr="00716A99" w:rsidRDefault="00716A99" w:rsidP="00716A99">
            <w:pPr>
              <w:spacing w:after="160" w:line="254" w:lineRule="auto"/>
              <w:rPr>
                <w:rFonts w:ascii="Times New Roman" w:eastAsia="Calibri" w:hAnsi="Times New Roman" w:cs="Times New Roman"/>
                <w:sz w:val="24"/>
                <w:szCs w:val="24"/>
                <w:lang w:val="en-GB"/>
              </w:rPr>
            </w:pPr>
          </w:p>
        </w:tc>
        <w:tc>
          <w:tcPr>
            <w:tcW w:w="4962" w:type="dxa"/>
            <w:tcBorders>
              <w:top w:val="single" w:sz="4" w:space="0" w:color="auto"/>
              <w:left w:val="single" w:sz="4" w:space="0" w:color="auto"/>
              <w:bottom w:val="single" w:sz="4" w:space="0" w:color="auto"/>
              <w:right w:val="single" w:sz="4" w:space="0" w:color="auto"/>
            </w:tcBorders>
            <w:hideMark/>
          </w:tcPr>
          <w:p w:rsidR="00716A99" w:rsidRPr="00716A99" w:rsidRDefault="00716A99" w:rsidP="00716A99">
            <w:pPr>
              <w:spacing w:after="160" w:line="240" w:lineRule="auto"/>
              <w:jc w:val="both"/>
              <w:rPr>
                <w:rFonts w:ascii="Times New Roman" w:eastAsia="Calibri" w:hAnsi="Times New Roman" w:cs="Times New Roman"/>
                <w:color w:val="000000"/>
                <w:sz w:val="24"/>
                <w:szCs w:val="24"/>
                <w:lang w:val="en-GB"/>
              </w:rPr>
            </w:pPr>
            <w:r w:rsidRPr="00716A99">
              <w:rPr>
                <w:rFonts w:ascii="Times New Roman" w:eastAsia="Calibri" w:hAnsi="Times New Roman" w:cs="Times New Roman"/>
                <w:color w:val="000000"/>
                <w:sz w:val="24"/>
                <w:szCs w:val="24"/>
                <w:lang w:val="en-GB"/>
              </w:rPr>
              <w:t>Betoniranje ivične grede prizemne ploče, betonom marke MB30.</w:t>
            </w:r>
          </w:p>
          <w:p w:rsidR="00716A99" w:rsidRPr="00716A99" w:rsidRDefault="00716A99" w:rsidP="000C7580">
            <w:pPr>
              <w:spacing w:after="160" w:line="240" w:lineRule="auto"/>
              <w:jc w:val="both"/>
              <w:rPr>
                <w:rFonts w:ascii="Times New Roman" w:eastAsia="Calibri" w:hAnsi="Times New Roman" w:cs="Times New Roman"/>
                <w:color w:val="000000"/>
                <w:sz w:val="24"/>
                <w:szCs w:val="24"/>
                <w:lang w:val="en-GB"/>
              </w:rPr>
            </w:pPr>
            <w:r w:rsidRPr="000C7580">
              <w:rPr>
                <w:rFonts w:ascii="Times New Roman" w:eastAsia="Calibri" w:hAnsi="Times New Roman" w:cs="Times New Roman"/>
                <w:color w:val="000000"/>
                <w:sz w:val="24"/>
                <w:szCs w:val="24"/>
                <w:lang w:val="en-GB"/>
              </w:rPr>
              <w:lastRenderedPageBreak/>
              <w:t>Napomena: Posle skidanja oplate sa zidova se moraju ukloniti svi metalni elementi korišćeni za pričvršćavanje oplate i eventualno sanirati</w:t>
            </w:r>
            <w:r w:rsidRPr="00716A99">
              <w:rPr>
                <w:rFonts w:ascii="Times New Roman" w:eastAsia="Calibri" w:hAnsi="Times New Roman" w:cs="Times New Roman"/>
                <w:color w:val="000000"/>
                <w:sz w:val="24"/>
                <w:szCs w:val="24"/>
                <w:lang w:val="en-GB"/>
              </w:rPr>
              <w:t>.</w:t>
            </w:r>
            <w:r w:rsidRPr="00716A99">
              <w:rPr>
                <w:rFonts w:ascii="Times New Roman" w:eastAsia="Calibri" w:hAnsi="Times New Roman" w:cs="Times New Roman"/>
                <w:color w:val="000000"/>
                <w:sz w:val="24"/>
                <w:szCs w:val="24"/>
                <w:lang w:val="en-GB"/>
              </w:rPr>
              <w:tab/>
            </w:r>
          </w:p>
        </w:tc>
        <w:tc>
          <w:tcPr>
            <w:tcW w:w="992" w:type="dxa"/>
            <w:tcBorders>
              <w:top w:val="single" w:sz="4" w:space="0" w:color="auto"/>
              <w:left w:val="single" w:sz="4" w:space="0" w:color="auto"/>
              <w:bottom w:val="single" w:sz="4" w:space="0" w:color="auto"/>
              <w:right w:val="single" w:sz="4" w:space="0" w:color="auto"/>
            </w:tcBorders>
            <w:hideMark/>
          </w:tcPr>
          <w:p w:rsidR="00716A99" w:rsidRPr="00716A99" w:rsidRDefault="00716A99" w:rsidP="00716A99">
            <w:pPr>
              <w:spacing w:after="160" w:line="254" w:lineRule="auto"/>
              <w:rPr>
                <w:rFonts w:ascii="Times New Roman" w:eastAsia="Calibri" w:hAnsi="Times New Roman" w:cs="Times New Roman"/>
                <w:sz w:val="24"/>
                <w:szCs w:val="24"/>
                <w:lang w:val="en-GB"/>
              </w:rPr>
            </w:pPr>
            <w:r w:rsidRPr="00716A99">
              <w:rPr>
                <w:rFonts w:ascii="Times New Roman" w:eastAsia="Calibri" w:hAnsi="Times New Roman" w:cs="Times New Roman"/>
                <w:sz w:val="24"/>
                <w:szCs w:val="24"/>
                <w:lang w:val="en-GB"/>
              </w:rPr>
              <w:lastRenderedPageBreak/>
              <w:t>m3</w:t>
            </w:r>
          </w:p>
        </w:tc>
        <w:tc>
          <w:tcPr>
            <w:tcW w:w="1134" w:type="dxa"/>
            <w:tcBorders>
              <w:top w:val="single" w:sz="4" w:space="0" w:color="auto"/>
              <w:left w:val="single" w:sz="4" w:space="0" w:color="auto"/>
              <w:bottom w:val="single" w:sz="8" w:space="0" w:color="auto"/>
              <w:right w:val="single" w:sz="8" w:space="0" w:color="auto"/>
            </w:tcBorders>
            <w:hideMark/>
          </w:tcPr>
          <w:p w:rsidR="00716A99" w:rsidRPr="00716A99" w:rsidRDefault="00716A99" w:rsidP="00716A99">
            <w:pPr>
              <w:spacing w:after="160" w:line="254" w:lineRule="auto"/>
              <w:rPr>
                <w:rFonts w:ascii="Times New Roman" w:eastAsia="Calibri" w:hAnsi="Times New Roman" w:cs="Times New Roman"/>
                <w:sz w:val="24"/>
                <w:szCs w:val="24"/>
                <w:lang w:val="en-GB"/>
              </w:rPr>
            </w:pPr>
            <w:r w:rsidRPr="00716A99">
              <w:rPr>
                <w:rFonts w:ascii="Times New Roman" w:eastAsia="Calibri" w:hAnsi="Times New Roman" w:cs="Times New Roman"/>
                <w:sz w:val="24"/>
                <w:szCs w:val="24"/>
                <w:lang w:val="en-GB"/>
              </w:rPr>
              <w:t xml:space="preserve"> 0,17 </w:t>
            </w:r>
          </w:p>
        </w:tc>
      </w:tr>
      <w:tr w:rsidR="00716A99" w:rsidTr="00716A99">
        <w:trPr>
          <w:trHeight w:val="350"/>
        </w:trPr>
        <w:tc>
          <w:tcPr>
            <w:tcW w:w="637" w:type="dxa"/>
            <w:tcBorders>
              <w:top w:val="nil"/>
              <w:left w:val="single" w:sz="8" w:space="0" w:color="auto"/>
              <w:bottom w:val="single" w:sz="8" w:space="0" w:color="auto"/>
              <w:right w:val="single" w:sz="4" w:space="0" w:color="auto"/>
            </w:tcBorders>
            <w:vAlign w:val="center"/>
            <w:hideMark/>
          </w:tcPr>
          <w:p w:rsidR="00716A99" w:rsidRPr="00716A99" w:rsidRDefault="00716A99">
            <w:pPr>
              <w:spacing w:after="0" w:line="240" w:lineRule="auto"/>
              <w:jc w:val="center"/>
              <w:rPr>
                <w:rFonts w:ascii="Times New Roman" w:eastAsia="Calibri" w:hAnsi="Times New Roman" w:cs="Times New Roman"/>
                <w:color w:val="000000"/>
                <w:sz w:val="24"/>
                <w:szCs w:val="24"/>
                <w:lang w:val="en-GB" w:eastAsia="sr-Latn-CS"/>
              </w:rPr>
            </w:pPr>
            <w:r w:rsidRPr="000C7580">
              <w:rPr>
                <w:rFonts w:ascii="Times New Roman" w:eastAsia="Calibri" w:hAnsi="Times New Roman" w:cs="Times New Roman"/>
                <w:color w:val="000000"/>
                <w:sz w:val="24"/>
                <w:szCs w:val="24"/>
                <w:lang w:val="en-GB" w:eastAsia="sr-Latn-CS"/>
              </w:rPr>
              <w:lastRenderedPageBreak/>
              <w:t>23</w:t>
            </w:r>
          </w:p>
        </w:tc>
        <w:tc>
          <w:tcPr>
            <w:tcW w:w="1560" w:type="dxa"/>
            <w:tcBorders>
              <w:top w:val="single" w:sz="4" w:space="0" w:color="auto"/>
              <w:left w:val="single" w:sz="4" w:space="0" w:color="auto"/>
              <w:bottom w:val="single" w:sz="4" w:space="0" w:color="auto"/>
              <w:right w:val="single" w:sz="4" w:space="0" w:color="auto"/>
            </w:tcBorders>
          </w:tcPr>
          <w:p w:rsidR="00716A99" w:rsidRPr="00716A99" w:rsidRDefault="00716A99" w:rsidP="00716A99">
            <w:pPr>
              <w:spacing w:after="160" w:line="254" w:lineRule="auto"/>
              <w:rPr>
                <w:rFonts w:ascii="Times New Roman" w:eastAsia="Calibri" w:hAnsi="Times New Roman" w:cs="Times New Roman"/>
                <w:sz w:val="24"/>
                <w:szCs w:val="24"/>
                <w:lang w:val="en-GB"/>
              </w:rPr>
            </w:pPr>
            <w:r w:rsidRPr="00716A99">
              <w:rPr>
                <w:rFonts w:ascii="Times New Roman" w:eastAsia="Calibri" w:hAnsi="Times New Roman" w:cs="Times New Roman"/>
                <w:sz w:val="24"/>
                <w:szCs w:val="24"/>
                <w:lang w:val="en-GB"/>
              </w:rPr>
              <w:t>LIMARSKI RADOVI</w:t>
            </w:r>
          </w:p>
        </w:tc>
        <w:tc>
          <w:tcPr>
            <w:tcW w:w="4962" w:type="dxa"/>
            <w:tcBorders>
              <w:top w:val="single" w:sz="4" w:space="0" w:color="auto"/>
              <w:left w:val="single" w:sz="4" w:space="0" w:color="auto"/>
              <w:bottom w:val="single" w:sz="4" w:space="0" w:color="auto"/>
              <w:right w:val="single" w:sz="4" w:space="0" w:color="auto"/>
            </w:tcBorders>
            <w:hideMark/>
          </w:tcPr>
          <w:p w:rsidR="00716A99" w:rsidRPr="00716A99" w:rsidRDefault="00716A99" w:rsidP="00716A99">
            <w:pPr>
              <w:spacing w:after="160" w:line="240" w:lineRule="auto"/>
              <w:jc w:val="both"/>
              <w:rPr>
                <w:rFonts w:ascii="Times New Roman" w:eastAsia="Calibri" w:hAnsi="Times New Roman" w:cs="Times New Roman"/>
                <w:color w:val="000000"/>
                <w:sz w:val="24"/>
                <w:szCs w:val="24"/>
                <w:lang w:val="en-GB"/>
              </w:rPr>
            </w:pPr>
            <w:r w:rsidRPr="00716A99">
              <w:rPr>
                <w:rFonts w:ascii="Times New Roman" w:eastAsia="Calibri" w:hAnsi="Times New Roman" w:cs="Times New Roman"/>
                <w:color w:val="000000"/>
                <w:sz w:val="24"/>
                <w:szCs w:val="24"/>
                <w:lang w:val="en-GB"/>
              </w:rPr>
              <w:t>Ugradnja ispune prodora između prodora cijevi i zida</w:t>
            </w:r>
            <w:r w:rsidR="000C7580">
              <w:rPr>
                <w:rFonts w:ascii="Times New Roman" w:eastAsia="Calibri" w:hAnsi="Times New Roman" w:cs="Times New Roman"/>
                <w:color w:val="000000"/>
                <w:sz w:val="24"/>
                <w:szCs w:val="24"/>
                <w:lang w:val="en-GB"/>
              </w:rPr>
              <w:t>, mineralnom vunom</w:t>
            </w:r>
            <w:r w:rsidRPr="00716A99">
              <w:rPr>
                <w:rFonts w:ascii="Times New Roman" w:eastAsia="Calibri" w:hAnsi="Times New Roman" w:cs="Times New Roman"/>
                <w:color w:val="000000"/>
                <w:sz w:val="24"/>
                <w:szCs w:val="24"/>
                <w:lang w:val="en-GB"/>
              </w:rPr>
              <w:t xml:space="preserve"> d=5cm.</w:t>
            </w:r>
          </w:p>
        </w:tc>
        <w:tc>
          <w:tcPr>
            <w:tcW w:w="992" w:type="dxa"/>
            <w:tcBorders>
              <w:top w:val="single" w:sz="4" w:space="0" w:color="auto"/>
              <w:left w:val="single" w:sz="4" w:space="0" w:color="auto"/>
              <w:bottom w:val="single" w:sz="4" w:space="0" w:color="auto"/>
              <w:right w:val="single" w:sz="4" w:space="0" w:color="auto"/>
            </w:tcBorders>
            <w:hideMark/>
          </w:tcPr>
          <w:p w:rsidR="00716A99" w:rsidRPr="00716A99" w:rsidRDefault="00716A99" w:rsidP="00716A99">
            <w:pPr>
              <w:spacing w:after="160" w:line="254" w:lineRule="auto"/>
              <w:rPr>
                <w:rFonts w:ascii="Times New Roman" w:eastAsia="Calibri" w:hAnsi="Times New Roman" w:cs="Times New Roman"/>
                <w:sz w:val="24"/>
                <w:szCs w:val="24"/>
                <w:lang w:val="en-GB"/>
              </w:rPr>
            </w:pPr>
            <w:r w:rsidRPr="00716A99">
              <w:rPr>
                <w:rFonts w:ascii="Times New Roman" w:eastAsia="Calibri" w:hAnsi="Times New Roman" w:cs="Times New Roman"/>
                <w:sz w:val="24"/>
                <w:szCs w:val="24"/>
                <w:lang w:val="en-GB"/>
              </w:rPr>
              <w:t>kom</w:t>
            </w:r>
          </w:p>
        </w:tc>
        <w:tc>
          <w:tcPr>
            <w:tcW w:w="1134" w:type="dxa"/>
            <w:tcBorders>
              <w:top w:val="nil"/>
              <w:left w:val="single" w:sz="4" w:space="0" w:color="auto"/>
              <w:bottom w:val="single" w:sz="8" w:space="0" w:color="auto"/>
              <w:right w:val="single" w:sz="8" w:space="0" w:color="auto"/>
            </w:tcBorders>
            <w:hideMark/>
          </w:tcPr>
          <w:p w:rsidR="00716A99" w:rsidRPr="00716A99" w:rsidRDefault="00716A99" w:rsidP="00716A99">
            <w:pPr>
              <w:spacing w:after="160" w:line="254" w:lineRule="auto"/>
              <w:rPr>
                <w:rFonts w:ascii="Times New Roman" w:eastAsia="Calibri" w:hAnsi="Times New Roman" w:cs="Times New Roman"/>
                <w:sz w:val="24"/>
                <w:szCs w:val="24"/>
                <w:lang w:val="en-GB"/>
              </w:rPr>
            </w:pPr>
            <w:r w:rsidRPr="00716A99">
              <w:rPr>
                <w:rFonts w:ascii="Times New Roman" w:eastAsia="Calibri" w:hAnsi="Times New Roman" w:cs="Times New Roman"/>
                <w:sz w:val="24"/>
                <w:szCs w:val="24"/>
                <w:lang w:val="en-GB"/>
              </w:rPr>
              <w:t>4,00</w:t>
            </w:r>
          </w:p>
        </w:tc>
      </w:tr>
      <w:tr w:rsidR="00716A99" w:rsidTr="00716A99">
        <w:trPr>
          <w:trHeight w:val="350"/>
        </w:trPr>
        <w:tc>
          <w:tcPr>
            <w:tcW w:w="637" w:type="dxa"/>
            <w:tcBorders>
              <w:top w:val="nil"/>
              <w:left w:val="single" w:sz="8" w:space="0" w:color="auto"/>
              <w:bottom w:val="single" w:sz="8" w:space="0" w:color="auto"/>
              <w:right w:val="single" w:sz="4" w:space="0" w:color="auto"/>
            </w:tcBorders>
            <w:vAlign w:val="center"/>
            <w:hideMark/>
          </w:tcPr>
          <w:p w:rsidR="00716A99" w:rsidRPr="00716A99" w:rsidRDefault="00716A99">
            <w:pPr>
              <w:spacing w:after="0" w:line="240" w:lineRule="auto"/>
              <w:jc w:val="center"/>
              <w:rPr>
                <w:rFonts w:ascii="Times New Roman" w:eastAsia="Calibri" w:hAnsi="Times New Roman" w:cs="Times New Roman"/>
                <w:color w:val="000000"/>
                <w:sz w:val="24"/>
                <w:szCs w:val="24"/>
                <w:lang w:val="en-GB" w:eastAsia="sr-Latn-CS"/>
              </w:rPr>
            </w:pPr>
            <w:r w:rsidRPr="00514892">
              <w:rPr>
                <w:rFonts w:ascii="Times New Roman" w:eastAsia="Calibri" w:hAnsi="Times New Roman" w:cs="Times New Roman"/>
                <w:color w:val="000000"/>
                <w:sz w:val="24"/>
                <w:szCs w:val="24"/>
                <w:lang w:val="en-GB" w:eastAsia="sr-Latn-CS"/>
              </w:rPr>
              <w:t>28</w:t>
            </w:r>
          </w:p>
        </w:tc>
        <w:tc>
          <w:tcPr>
            <w:tcW w:w="1560" w:type="dxa"/>
            <w:tcBorders>
              <w:top w:val="single" w:sz="4" w:space="0" w:color="auto"/>
              <w:left w:val="single" w:sz="4" w:space="0" w:color="auto"/>
              <w:bottom w:val="single" w:sz="4" w:space="0" w:color="auto"/>
              <w:right w:val="single" w:sz="4" w:space="0" w:color="auto"/>
            </w:tcBorders>
          </w:tcPr>
          <w:p w:rsidR="00716A99" w:rsidRPr="00716A99" w:rsidRDefault="00716A99" w:rsidP="00716A99">
            <w:pPr>
              <w:spacing w:after="160" w:line="254" w:lineRule="auto"/>
              <w:rPr>
                <w:rFonts w:ascii="Times New Roman" w:eastAsia="Calibri" w:hAnsi="Times New Roman" w:cs="Times New Roman"/>
                <w:sz w:val="24"/>
                <w:szCs w:val="24"/>
                <w:lang w:val="en-GB"/>
              </w:rPr>
            </w:pPr>
          </w:p>
        </w:tc>
        <w:tc>
          <w:tcPr>
            <w:tcW w:w="4962" w:type="dxa"/>
            <w:tcBorders>
              <w:top w:val="single" w:sz="4" w:space="0" w:color="auto"/>
              <w:left w:val="single" w:sz="4" w:space="0" w:color="auto"/>
              <w:bottom w:val="single" w:sz="4" w:space="0" w:color="auto"/>
              <w:right w:val="single" w:sz="4" w:space="0" w:color="auto"/>
            </w:tcBorders>
            <w:hideMark/>
          </w:tcPr>
          <w:p w:rsidR="00716A99" w:rsidRPr="00716A99" w:rsidRDefault="00716A99" w:rsidP="00514892">
            <w:pPr>
              <w:spacing w:after="160" w:line="240" w:lineRule="auto"/>
              <w:jc w:val="both"/>
              <w:rPr>
                <w:rFonts w:ascii="Times New Roman" w:eastAsia="Calibri" w:hAnsi="Times New Roman" w:cs="Times New Roman"/>
                <w:color w:val="000000"/>
                <w:sz w:val="24"/>
                <w:szCs w:val="24"/>
                <w:lang w:val="en-GB"/>
              </w:rPr>
            </w:pPr>
            <w:r w:rsidRPr="00716A99">
              <w:rPr>
                <w:rFonts w:ascii="Times New Roman" w:eastAsia="Calibri" w:hAnsi="Times New Roman" w:cs="Times New Roman"/>
                <w:color w:val="000000"/>
                <w:sz w:val="24"/>
                <w:szCs w:val="24"/>
                <w:lang w:val="en-GB"/>
              </w:rPr>
              <w:t xml:space="preserve">Izrada hidroizolacije vertikalnih spoljnih zidova do nivoa terena na sledeći način, počev od konstrukcije: čišćenje i otprašivanje zidova 2x namaz hladnom bitumenskom emulzijom (bitulitom) </w:t>
            </w:r>
            <w:r w:rsidR="00514892">
              <w:rPr>
                <w:rFonts w:ascii="Times New Roman" w:eastAsia="Calibri" w:hAnsi="Times New Roman" w:cs="Times New Roman"/>
                <w:color w:val="000000"/>
                <w:sz w:val="24"/>
                <w:szCs w:val="24"/>
                <w:lang w:val="en-GB"/>
              </w:rPr>
              <w:t>i</w:t>
            </w:r>
            <w:r w:rsidRPr="00716A99">
              <w:rPr>
                <w:rFonts w:ascii="Times New Roman" w:eastAsia="Calibri" w:hAnsi="Times New Roman" w:cs="Times New Roman"/>
                <w:color w:val="000000"/>
                <w:sz w:val="24"/>
                <w:szCs w:val="24"/>
                <w:lang w:val="en-GB"/>
              </w:rPr>
              <w:t xml:space="preserve"> namaz vrućim bitumenom cc 2.5kg/m2</w:t>
            </w:r>
          </w:p>
        </w:tc>
        <w:tc>
          <w:tcPr>
            <w:tcW w:w="992" w:type="dxa"/>
            <w:tcBorders>
              <w:top w:val="single" w:sz="4" w:space="0" w:color="auto"/>
              <w:left w:val="single" w:sz="4" w:space="0" w:color="auto"/>
              <w:bottom w:val="single" w:sz="4" w:space="0" w:color="auto"/>
              <w:right w:val="single" w:sz="4" w:space="0" w:color="auto"/>
            </w:tcBorders>
            <w:hideMark/>
          </w:tcPr>
          <w:p w:rsidR="00716A99" w:rsidRPr="00716A99" w:rsidRDefault="00716A99" w:rsidP="00716A99">
            <w:pPr>
              <w:spacing w:after="160" w:line="254" w:lineRule="auto"/>
              <w:rPr>
                <w:rFonts w:ascii="Times New Roman" w:eastAsia="Calibri" w:hAnsi="Times New Roman" w:cs="Times New Roman"/>
                <w:sz w:val="24"/>
                <w:szCs w:val="24"/>
                <w:lang w:val="en-GB"/>
              </w:rPr>
            </w:pPr>
            <w:r w:rsidRPr="00716A99">
              <w:rPr>
                <w:rFonts w:ascii="Times New Roman" w:eastAsia="Calibri" w:hAnsi="Times New Roman" w:cs="Times New Roman"/>
                <w:sz w:val="24"/>
                <w:szCs w:val="24"/>
                <w:lang w:val="en-GB"/>
              </w:rPr>
              <w:t>m2</w:t>
            </w:r>
          </w:p>
        </w:tc>
        <w:tc>
          <w:tcPr>
            <w:tcW w:w="1134" w:type="dxa"/>
            <w:tcBorders>
              <w:top w:val="nil"/>
              <w:left w:val="single" w:sz="4" w:space="0" w:color="auto"/>
              <w:bottom w:val="single" w:sz="8" w:space="0" w:color="auto"/>
              <w:right w:val="single" w:sz="8" w:space="0" w:color="auto"/>
            </w:tcBorders>
            <w:hideMark/>
          </w:tcPr>
          <w:p w:rsidR="00716A99" w:rsidRPr="00716A99" w:rsidRDefault="00716A99" w:rsidP="00716A99">
            <w:pPr>
              <w:spacing w:after="160" w:line="254" w:lineRule="auto"/>
              <w:rPr>
                <w:rFonts w:ascii="Times New Roman" w:eastAsia="Calibri" w:hAnsi="Times New Roman" w:cs="Times New Roman"/>
                <w:sz w:val="24"/>
                <w:szCs w:val="24"/>
                <w:lang w:val="en-GB"/>
              </w:rPr>
            </w:pPr>
            <w:r w:rsidRPr="00716A99">
              <w:rPr>
                <w:rFonts w:ascii="Times New Roman" w:eastAsia="Calibri" w:hAnsi="Times New Roman" w:cs="Times New Roman"/>
                <w:sz w:val="24"/>
                <w:szCs w:val="24"/>
                <w:lang w:val="en-GB"/>
              </w:rPr>
              <w:t xml:space="preserve"> 30,00 </w:t>
            </w:r>
          </w:p>
        </w:tc>
      </w:tr>
      <w:tr w:rsidR="00716A99" w:rsidTr="00716A99">
        <w:trPr>
          <w:trHeight w:val="350"/>
        </w:trPr>
        <w:tc>
          <w:tcPr>
            <w:tcW w:w="637" w:type="dxa"/>
            <w:tcBorders>
              <w:top w:val="nil"/>
              <w:left w:val="single" w:sz="8" w:space="0" w:color="auto"/>
              <w:bottom w:val="single" w:sz="8" w:space="0" w:color="auto"/>
              <w:right w:val="single" w:sz="4" w:space="0" w:color="auto"/>
            </w:tcBorders>
            <w:vAlign w:val="center"/>
            <w:hideMark/>
          </w:tcPr>
          <w:p w:rsidR="00716A99" w:rsidRPr="00716A99" w:rsidRDefault="00716A99">
            <w:pPr>
              <w:spacing w:after="0" w:line="240" w:lineRule="auto"/>
              <w:jc w:val="center"/>
              <w:rPr>
                <w:rFonts w:ascii="Times New Roman" w:eastAsia="Calibri" w:hAnsi="Times New Roman" w:cs="Times New Roman"/>
                <w:color w:val="000000"/>
                <w:sz w:val="24"/>
                <w:szCs w:val="24"/>
                <w:lang w:val="en-GB" w:eastAsia="sr-Latn-CS"/>
              </w:rPr>
            </w:pPr>
            <w:r w:rsidRPr="000C7580">
              <w:rPr>
                <w:rFonts w:ascii="Times New Roman" w:eastAsia="Calibri" w:hAnsi="Times New Roman" w:cs="Times New Roman"/>
                <w:color w:val="000000"/>
                <w:sz w:val="24"/>
                <w:szCs w:val="24"/>
                <w:lang w:val="en-GB" w:eastAsia="sr-Latn-CS"/>
              </w:rPr>
              <w:t>30</w:t>
            </w:r>
          </w:p>
        </w:tc>
        <w:tc>
          <w:tcPr>
            <w:tcW w:w="1560" w:type="dxa"/>
            <w:tcBorders>
              <w:top w:val="single" w:sz="4" w:space="0" w:color="auto"/>
              <w:left w:val="single" w:sz="4" w:space="0" w:color="auto"/>
              <w:bottom w:val="single" w:sz="4" w:space="0" w:color="auto"/>
              <w:right w:val="single" w:sz="4" w:space="0" w:color="auto"/>
            </w:tcBorders>
          </w:tcPr>
          <w:p w:rsidR="00716A99" w:rsidRPr="00716A99" w:rsidRDefault="00716A99" w:rsidP="00716A99">
            <w:pPr>
              <w:spacing w:after="160" w:line="254" w:lineRule="auto"/>
              <w:rPr>
                <w:rFonts w:ascii="Times New Roman" w:eastAsia="Calibri" w:hAnsi="Times New Roman" w:cs="Times New Roman"/>
                <w:sz w:val="24"/>
                <w:szCs w:val="24"/>
                <w:lang w:val="en-GB"/>
              </w:rPr>
            </w:pPr>
            <w:r w:rsidRPr="00716A99">
              <w:rPr>
                <w:rFonts w:ascii="Times New Roman" w:eastAsia="Calibri" w:hAnsi="Times New Roman" w:cs="Times New Roman"/>
                <w:sz w:val="24"/>
                <w:szCs w:val="24"/>
                <w:lang w:val="en-GB"/>
              </w:rPr>
              <w:t>BRAVARSKI RADOVI</w:t>
            </w:r>
          </w:p>
        </w:tc>
        <w:tc>
          <w:tcPr>
            <w:tcW w:w="4962" w:type="dxa"/>
            <w:tcBorders>
              <w:top w:val="single" w:sz="4" w:space="0" w:color="auto"/>
              <w:left w:val="single" w:sz="4" w:space="0" w:color="auto"/>
              <w:bottom w:val="single" w:sz="4" w:space="0" w:color="auto"/>
              <w:right w:val="single" w:sz="4" w:space="0" w:color="auto"/>
            </w:tcBorders>
            <w:hideMark/>
          </w:tcPr>
          <w:p w:rsidR="000C7580" w:rsidRPr="000C7580" w:rsidRDefault="000C7580" w:rsidP="000C7580">
            <w:pPr>
              <w:spacing w:after="160" w:line="240" w:lineRule="auto"/>
              <w:jc w:val="both"/>
              <w:rPr>
                <w:rFonts w:ascii="Times New Roman" w:eastAsia="Calibri" w:hAnsi="Times New Roman" w:cs="Times New Roman"/>
                <w:color w:val="000000"/>
                <w:sz w:val="24"/>
                <w:szCs w:val="24"/>
              </w:rPr>
            </w:pPr>
            <w:r w:rsidRPr="000C7580">
              <w:rPr>
                <w:rFonts w:ascii="Times New Roman" w:eastAsia="Calibri" w:hAnsi="Times New Roman" w:cs="Times New Roman"/>
                <w:color w:val="000000"/>
                <w:sz w:val="24"/>
                <w:szCs w:val="24"/>
              </w:rPr>
              <w:t>Dvokrilna, metalna vrata sa nadsvijetlom u krilima.</w:t>
            </w:r>
          </w:p>
          <w:p w:rsidR="000C7580" w:rsidRPr="000C7580" w:rsidRDefault="000C7580" w:rsidP="000C7580">
            <w:pPr>
              <w:spacing w:after="160" w:line="240" w:lineRule="auto"/>
              <w:jc w:val="both"/>
              <w:rPr>
                <w:rFonts w:ascii="Times New Roman" w:eastAsia="Calibri" w:hAnsi="Times New Roman" w:cs="Times New Roman"/>
                <w:color w:val="000000"/>
                <w:sz w:val="24"/>
                <w:szCs w:val="24"/>
              </w:rPr>
            </w:pPr>
            <w:r w:rsidRPr="000C7580">
              <w:rPr>
                <w:rFonts w:ascii="Times New Roman" w:eastAsia="Calibri" w:hAnsi="Times New Roman" w:cs="Times New Roman"/>
                <w:color w:val="000000"/>
                <w:sz w:val="24"/>
                <w:szCs w:val="24"/>
              </w:rPr>
              <w:t>Vrata opremiti svim potrebnim okovom, sarkama, dihtunzima, odbojnicama, lajsnama, vodjicama i mehanizmima za otvaranje zatvaranje i zakljucavanje.</w:t>
            </w:r>
          </w:p>
          <w:p w:rsidR="00716A99" w:rsidRPr="00716A99" w:rsidRDefault="000C7580" w:rsidP="00E62E5B">
            <w:pPr>
              <w:spacing w:after="160" w:line="240" w:lineRule="auto"/>
              <w:jc w:val="both"/>
              <w:rPr>
                <w:rFonts w:ascii="Times New Roman" w:eastAsia="Calibri" w:hAnsi="Times New Roman" w:cs="Times New Roman"/>
                <w:color w:val="000000"/>
                <w:sz w:val="24"/>
                <w:szCs w:val="24"/>
                <w:lang w:val="en-GB"/>
              </w:rPr>
            </w:pPr>
            <w:r w:rsidRPr="000C7580">
              <w:rPr>
                <w:rFonts w:ascii="Times New Roman" w:eastAsia="Calibri" w:hAnsi="Times New Roman" w:cs="Times New Roman"/>
                <w:color w:val="000000"/>
                <w:sz w:val="24"/>
                <w:szCs w:val="24"/>
              </w:rPr>
              <w:t xml:space="preserve">Izvesti kompletnu antikorozivnu zaštitu, po standardu za uslove povećane vlažnosti, sa završnim slojem u tonu po izboru projektanta, na bazi podnetih uzoraka i ton karte proizvođača. Vrata zastakliti  staklom sa potrebnim materijalom ( Distanceri, trake, barsil git </w:t>
            </w:r>
            <w:r w:rsidR="00E62E5B">
              <w:rPr>
                <w:rFonts w:ascii="Times New Roman" w:eastAsia="Calibri" w:hAnsi="Times New Roman" w:cs="Times New Roman"/>
                <w:color w:val="000000"/>
                <w:sz w:val="24"/>
                <w:szCs w:val="24"/>
              </w:rPr>
              <w:t>i lajsnama</w:t>
            </w:r>
            <w:r w:rsidRPr="000C7580">
              <w:rPr>
                <w:rFonts w:ascii="Times New Roman" w:eastAsia="Calibri"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716A99" w:rsidRPr="00716A99" w:rsidRDefault="00716A99" w:rsidP="00716A99">
            <w:pPr>
              <w:spacing w:after="160" w:line="254" w:lineRule="auto"/>
              <w:rPr>
                <w:rFonts w:ascii="Times New Roman" w:eastAsia="Calibri" w:hAnsi="Times New Roman" w:cs="Times New Roman"/>
                <w:sz w:val="24"/>
                <w:szCs w:val="24"/>
                <w:lang w:val="en-GB"/>
              </w:rPr>
            </w:pPr>
          </w:p>
          <w:p w:rsidR="00716A99" w:rsidRPr="00716A99" w:rsidRDefault="00716A99" w:rsidP="00716A99">
            <w:pPr>
              <w:spacing w:after="160" w:line="254" w:lineRule="auto"/>
              <w:rPr>
                <w:rFonts w:ascii="Times New Roman" w:eastAsia="Calibri" w:hAnsi="Times New Roman" w:cs="Times New Roman"/>
                <w:sz w:val="24"/>
                <w:szCs w:val="24"/>
                <w:lang w:val="en-GB"/>
              </w:rPr>
            </w:pPr>
          </w:p>
          <w:p w:rsidR="00716A99" w:rsidRPr="00716A99" w:rsidRDefault="00716A99" w:rsidP="00716A99">
            <w:pPr>
              <w:spacing w:after="160" w:line="254" w:lineRule="auto"/>
              <w:rPr>
                <w:rFonts w:ascii="Times New Roman" w:eastAsia="Calibri" w:hAnsi="Times New Roman" w:cs="Times New Roman"/>
                <w:sz w:val="24"/>
                <w:szCs w:val="24"/>
                <w:lang w:val="en-GB"/>
              </w:rPr>
            </w:pPr>
          </w:p>
          <w:p w:rsidR="00716A99" w:rsidRPr="00716A99" w:rsidRDefault="00716A99" w:rsidP="00716A99">
            <w:pPr>
              <w:spacing w:after="160" w:line="254" w:lineRule="auto"/>
              <w:rPr>
                <w:rFonts w:ascii="Times New Roman" w:eastAsia="Calibri" w:hAnsi="Times New Roman" w:cs="Times New Roman"/>
                <w:sz w:val="24"/>
                <w:szCs w:val="24"/>
                <w:lang w:val="en-GB"/>
              </w:rPr>
            </w:pPr>
            <w:r w:rsidRPr="00716A99">
              <w:rPr>
                <w:rFonts w:ascii="Times New Roman" w:eastAsia="Calibri" w:hAnsi="Times New Roman" w:cs="Times New Roman"/>
                <w:sz w:val="24"/>
                <w:szCs w:val="24"/>
                <w:lang w:val="en-GB"/>
              </w:rPr>
              <w:t>kom.</w:t>
            </w:r>
          </w:p>
        </w:tc>
        <w:tc>
          <w:tcPr>
            <w:tcW w:w="1134" w:type="dxa"/>
            <w:tcBorders>
              <w:top w:val="nil"/>
              <w:left w:val="single" w:sz="4" w:space="0" w:color="auto"/>
              <w:bottom w:val="single" w:sz="8" w:space="0" w:color="auto"/>
              <w:right w:val="single" w:sz="8" w:space="0" w:color="auto"/>
            </w:tcBorders>
            <w:hideMark/>
          </w:tcPr>
          <w:p w:rsidR="00716A99" w:rsidRPr="00716A99" w:rsidRDefault="00716A99" w:rsidP="00716A99">
            <w:pPr>
              <w:spacing w:after="160" w:line="254" w:lineRule="auto"/>
              <w:rPr>
                <w:rFonts w:ascii="Times New Roman" w:eastAsia="Calibri" w:hAnsi="Times New Roman" w:cs="Times New Roman"/>
                <w:sz w:val="24"/>
                <w:szCs w:val="24"/>
                <w:lang w:val="en-GB"/>
              </w:rPr>
            </w:pPr>
          </w:p>
          <w:p w:rsidR="00716A99" w:rsidRPr="00716A99" w:rsidRDefault="00716A99" w:rsidP="00716A99">
            <w:pPr>
              <w:spacing w:after="160" w:line="254" w:lineRule="auto"/>
              <w:rPr>
                <w:rFonts w:ascii="Times New Roman" w:eastAsia="Calibri" w:hAnsi="Times New Roman" w:cs="Times New Roman"/>
                <w:sz w:val="24"/>
                <w:szCs w:val="24"/>
                <w:lang w:val="en-GB"/>
              </w:rPr>
            </w:pPr>
          </w:p>
          <w:p w:rsidR="00716A99" w:rsidRPr="00716A99" w:rsidRDefault="00716A99" w:rsidP="00716A99">
            <w:pPr>
              <w:spacing w:after="160" w:line="254" w:lineRule="auto"/>
              <w:rPr>
                <w:rFonts w:ascii="Times New Roman" w:eastAsia="Calibri" w:hAnsi="Times New Roman" w:cs="Times New Roman"/>
                <w:sz w:val="24"/>
                <w:szCs w:val="24"/>
                <w:lang w:val="en-GB"/>
              </w:rPr>
            </w:pPr>
          </w:p>
          <w:p w:rsidR="00716A99" w:rsidRPr="00716A99" w:rsidRDefault="00716A99" w:rsidP="00716A99">
            <w:pPr>
              <w:spacing w:after="160" w:line="254" w:lineRule="auto"/>
              <w:rPr>
                <w:rFonts w:ascii="Times New Roman" w:eastAsia="Calibri" w:hAnsi="Times New Roman" w:cs="Times New Roman"/>
                <w:sz w:val="24"/>
                <w:szCs w:val="24"/>
                <w:lang w:val="en-GB"/>
              </w:rPr>
            </w:pPr>
            <w:r w:rsidRPr="00716A99">
              <w:rPr>
                <w:rFonts w:ascii="Times New Roman" w:eastAsia="Calibri" w:hAnsi="Times New Roman" w:cs="Times New Roman"/>
                <w:sz w:val="24"/>
                <w:szCs w:val="24"/>
                <w:lang w:val="en-GB"/>
              </w:rPr>
              <w:t xml:space="preserve">    1,00</w:t>
            </w:r>
          </w:p>
        </w:tc>
      </w:tr>
      <w:tr w:rsidR="00716A99" w:rsidTr="00716A99">
        <w:trPr>
          <w:trHeight w:val="350"/>
        </w:trPr>
        <w:tc>
          <w:tcPr>
            <w:tcW w:w="637" w:type="dxa"/>
            <w:tcBorders>
              <w:top w:val="nil"/>
              <w:left w:val="single" w:sz="8" w:space="0" w:color="auto"/>
              <w:bottom w:val="single" w:sz="8" w:space="0" w:color="auto"/>
              <w:right w:val="single" w:sz="4" w:space="0" w:color="auto"/>
            </w:tcBorders>
            <w:vAlign w:val="center"/>
            <w:hideMark/>
          </w:tcPr>
          <w:p w:rsidR="00716A99" w:rsidRPr="00716A99" w:rsidRDefault="00716A99">
            <w:pPr>
              <w:spacing w:after="0" w:line="240" w:lineRule="auto"/>
              <w:jc w:val="center"/>
              <w:rPr>
                <w:rFonts w:ascii="Times New Roman" w:eastAsia="Calibri" w:hAnsi="Times New Roman" w:cs="Times New Roman"/>
                <w:color w:val="000000"/>
                <w:sz w:val="24"/>
                <w:szCs w:val="24"/>
                <w:lang w:val="en-GB" w:eastAsia="sr-Latn-CS"/>
              </w:rPr>
            </w:pPr>
            <w:r w:rsidRPr="00844E74">
              <w:rPr>
                <w:rFonts w:ascii="Times New Roman" w:eastAsia="Calibri" w:hAnsi="Times New Roman" w:cs="Times New Roman"/>
                <w:color w:val="000000"/>
                <w:sz w:val="24"/>
                <w:szCs w:val="24"/>
                <w:lang w:val="en-GB" w:eastAsia="sr-Latn-CS"/>
              </w:rPr>
              <w:t>32</w:t>
            </w:r>
          </w:p>
        </w:tc>
        <w:tc>
          <w:tcPr>
            <w:tcW w:w="1560" w:type="dxa"/>
            <w:tcBorders>
              <w:top w:val="single" w:sz="4" w:space="0" w:color="auto"/>
              <w:left w:val="single" w:sz="4" w:space="0" w:color="auto"/>
              <w:bottom w:val="single" w:sz="4" w:space="0" w:color="auto"/>
              <w:right w:val="single" w:sz="4" w:space="0" w:color="auto"/>
            </w:tcBorders>
          </w:tcPr>
          <w:p w:rsidR="00716A99" w:rsidRPr="00716A99" w:rsidRDefault="00716A99" w:rsidP="00716A99">
            <w:pPr>
              <w:spacing w:after="160" w:line="254" w:lineRule="auto"/>
              <w:rPr>
                <w:rFonts w:ascii="Times New Roman" w:eastAsia="Calibri" w:hAnsi="Times New Roman" w:cs="Times New Roman"/>
                <w:sz w:val="24"/>
                <w:szCs w:val="24"/>
                <w:lang w:val="en-GB"/>
              </w:rPr>
            </w:pPr>
          </w:p>
        </w:tc>
        <w:tc>
          <w:tcPr>
            <w:tcW w:w="4962" w:type="dxa"/>
            <w:tcBorders>
              <w:top w:val="single" w:sz="4" w:space="0" w:color="auto"/>
              <w:left w:val="single" w:sz="4" w:space="0" w:color="auto"/>
              <w:bottom w:val="single" w:sz="4" w:space="0" w:color="auto"/>
              <w:right w:val="single" w:sz="4" w:space="0" w:color="auto"/>
            </w:tcBorders>
            <w:hideMark/>
          </w:tcPr>
          <w:p w:rsidR="00844E74" w:rsidRPr="00844E74" w:rsidRDefault="00844E74" w:rsidP="00844E74">
            <w:pPr>
              <w:spacing w:after="160" w:line="240" w:lineRule="auto"/>
              <w:jc w:val="both"/>
              <w:rPr>
                <w:rFonts w:ascii="Times New Roman" w:eastAsia="Calibri" w:hAnsi="Times New Roman" w:cs="Times New Roman"/>
                <w:color w:val="000000"/>
                <w:sz w:val="24"/>
                <w:szCs w:val="24"/>
              </w:rPr>
            </w:pPr>
            <w:r w:rsidRPr="00844E74">
              <w:rPr>
                <w:rFonts w:ascii="Times New Roman" w:eastAsia="Calibri" w:hAnsi="Times New Roman" w:cs="Times New Roman"/>
                <w:color w:val="000000"/>
                <w:sz w:val="24"/>
                <w:szCs w:val="24"/>
              </w:rPr>
              <w:t xml:space="preserve">Jednokrilna, metalna vrata sa nadsvijetlom u krilima. </w:t>
            </w:r>
          </w:p>
          <w:p w:rsidR="00844E74" w:rsidRPr="00844E74" w:rsidRDefault="00844E74" w:rsidP="00844E74">
            <w:pPr>
              <w:spacing w:after="160" w:line="240" w:lineRule="auto"/>
              <w:jc w:val="both"/>
              <w:rPr>
                <w:rFonts w:ascii="Times New Roman" w:eastAsia="Calibri" w:hAnsi="Times New Roman" w:cs="Times New Roman"/>
                <w:color w:val="000000"/>
                <w:sz w:val="24"/>
                <w:szCs w:val="24"/>
              </w:rPr>
            </w:pPr>
            <w:r w:rsidRPr="00844E74">
              <w:rPr>
                <w:rFonts w:ascii="Times New Roman" w:eastAsia="Calibri" w:hAnsi="Times New Roman" w:cs="Times New Roman"/>
                <w:color w:val="000000"/>
                <w:sz w:val="24"/>
                <w:szCs w:val="24"/>
              </w:rPr>
              <w:t>Vrata opremiti svim potrebnim okovom, sarkama, dihtunzima, odbojnicama, lajsnama, vodjicama i mehanizmima za otvaranje zatvaranje i zakljucavanje.</w:t>
            </w:r>
          </w:p>
          <w:p w:rsidR="00844E74" w:rsidRPr="00844E74" w:rsidRDefault="00844E74" w:rsidP="00844E74">
            <w:pPr>
              <w:spacing w:after="160" w:line="240" w:lineRule="auto"/>
              <w:jc w:val="both"/>
              <w:rPr>
                <w:rFonts w:ascii="Times New Roman" w:eastAsia="Calibri" w:hAnsi="Times New Roman" w:cs="Times New Roman"/>
                <w:color w:val="000000"/>
                <w:sz w:val="24"/>
                <w:szCs w:val="24"/>
              </w:rPr>
            </w:pPr>
            <w:r w:rsidRPr="00844E74">
              <w:rPr>
                <w:rFonts w:ascii="Times New Roman" w:eastAsia="Calibri" w:hAnsi="Times New Roman" w:cs="Times New Roman"/>
                <w:color w:val="000000"/>
                <w:sz w:val="24"/>
                <w:szCs w:val="24"/>
              </w:rPr>
              <w:t>Izvesti kompletnu antikorozivnu zaštitu, po standardu za uslove povećane vlažnosti, sa završnim slojem u tonu po izboru projektanta, na bazi podnetih uzoraka i ton karte proizvođača.</w:t>
            </w:r>
          </w:p>
          <w:p w:rsidR="00716A99" w:rsidRPr="00716A99" w:rsidRDefault="00844E74" w:rsidP="00C70099">
            <w:pPr>
              <w:spacing w:after="160" w:line="240" w:lineRule="auto"/>
              <w:jc w:val="both"/>
              <w:rPr>
                <w:rFonts w:ascii="Times New Roman" w:eastAsia="Calibri" w:hAnsi="Times New Roman" w:cs="Times New Roman"/>
                <w:color w:val="000000"/>
                <w:sz w:val="24"/>
                <w:szCs w:val="24"/>
                <w:lang w:val="en-GB"/>
              </w:rPr>
            </w:pPr>
            <w:r w:rsidRPr="00844E74">
              <w:rPr>
                <w:rFonts w:ascii="Times New Roman" w:eastAsia="Calibri" w:hAnsi="Times New Roman" w:cs="Times New Roman"/>
                <w:color w:val="000000"/>
                <w:sz w:val="24"/>
                <w:szCs w:val="24"/>
              </w:rPr>
              <w:t>Vrata zastakliti</w:t>
            </w:r>
            <w:r w:rsidR="00C70099">
              <w:rPr>
                <w:rFonts w:ascii="Times New Roman" w:eastAsia="Calibri" w:hAnsi="Times New Roman" w:cs="Times New Roman"/>
                <w:color w:val="000000"/>
                <w:sz w:val="24"/>
                <w:szCs w:val="24"/>
              </w:rPr>
              <w:t xml:space="preserve"> </w:t>
            </w:r>
            <w:r w:rsidRPr="00844E74">
              <w:rPr>
                <w:rFonts w:ascii="Times New Roman" w:eastAsia="Calibri" w:hAnsi="Times New Roman" w:cs="Times New Roman"/>
                <w:color w:val="000000"/>
                <w:sz w:val="24"/>
                <w:szCs w:val="24"/>
              </w:rPr>
              <w:t xml:space="preserve">staklom sa potrebnim materijalom ( Distanceri, trake, barsil git </w:t>
            </w:r>
            <w:r w:rsidR="00C70099">
              <w:rPr>
                <w:rFonts w:ascii="Times New Roman" w:eastAsia="Calibri" w:hAnsi="Times New Roman" w:cs="Times New Roman"/>
                <w:color w:val="000000"/>
                <w:sz w:val="24"/>
                <w:szCs w:val="24"/>
              </w:rPr>
              <w:t>i lajsnama</w:t>
            </w:r>
            <w:r w:rsidRPr="00844E74">
              <w:rPr>
                <w:rFonts w:ascii="Times New Roman" w:eastAsia="Calibri"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716A99" w:rsidRPr="00716A99" w:rsidRDefault="00716A99" w:rsidP="00716A99">
            <w:pPr>
              <w:spacing w:after="160" w:line="254" w:lineRule="auto"/>
              <w:rPr>
                <w:rFonts w:ascii="Times New Roman" w:eastAsia="Calibri" w:hAnsi="Times New Roman" w:cs="Times New Roman"/>
                <w:sz w:val="24"/>
                <w:szCs w:val="24"/>
                <w:lang w:val="en-GB"/>
              </w:rPr>
            </w:pPr>
          </w:p>
          <w:p w:rsidR="00716A99" w:rsidRPr="00716A99" w:rsidRDefault="00716A99" w:rsidP="00716A99">
            <w:pPr>
              <w:spacing w:after="160" w:line="254" w:lineRule="auto"/>
              <w:rPr>
                <w:rFonts w:ascii="Times New Roman" w:eastAsia="Calibri" w:hAnsi="Times New Roman" w:cs="Times New Roman"/>
                <w:sz w:val="24"/>
                <w:szCs w:val="24"/>
                <w:lang w:val="en-GB"/>
              </w:rPr>
            </w:pPr>
          </w:p>
          <w:p w:rsidR="00716A99" w:rsidRPr="00716A99" w:rsidRDefault="00716A99" w:rsidP="00716A99">
            <w:pPr>
              <w:spacing w:after="160" w:line="254" w:lineRule="auto"/>
              <w:rPr>
                <w:rFonts w:ascii="Times New Roman" w:eastAsia="Calibri" w:hAnsi="Times New Roman" w:cs="Times New Roman"/>
                <w:sz w:val="24"/>
                <w:szCs w:val="24"/>
                <w:lang w:val="en-GB"/>
              </w:rPr>
            </w:pPr>
            <w:r w:rsidRPr="00716A99">
              <w:rPr>
                <w:rFonts w:ascii="Times New Roman" w:eastAsia="Calibri" w:hAnsi="Times New Roman" w:cs="Times New Roman"/>
                <w:sz w:val="24"/>
                <w:szCs w:val="24"/>
                <w:lang w:val="en-GB"/>
              </w:rPr>
              <w:t>kom.</w:t>
            </w:r>
          </w:p>
        </w:tc>
        <w:tc>
          <w:tcPr>
            <w:tcW w:w="1134" w:type="dxa"/>
            <w:tcBorders>
              <w:top w:val="nil"/>
              <w:left w:val="single" w:sz="4" w:space="0" w:color="auto"/>
              <w:bottom w:val="single" w:sz="8" w:space="0" w:color="auto"/>
              <w:right w:val="single" w:sz="8" w:space="0" w:color="auto"/>
            </w:tcBorders>
            <w:hideMark/>
          </w:tcPr>
          <w:p w:rsidR="00716A99" w:rsidRPr="00716A99" w:rsidRDefault="00716A99" w:rsidP="00716A99">
            <w:pPr>
              <w:spacing w:after="160" w:line="254" w:lineRule="auto"/>
              <w:rPr>
                <w:rFonts w:ascii="Times New Roman" w:eastAsia="Calibri" w:hAnsi="Times New Roman" w:cs="Times New Roman"/>
                <w:sz w:val="24"/>
                <w:szCs w:val="24"/>
                <w:lang w:val="en-GB"/>
              </w:rPr>
            </w:pPr>
          </w:p>
          <w:p w:rsidR="00716A99" w:rsidRPr="00716A99" w:rsidRDefault="00716A99" w:rsidP="00716A99">
            <w:pPr>
              <w:spacing w:after="160" w:line="254" w:lineRule="auto"/>
              <w:rPr>
                <w:rFonts w:ascii="Times New Roman" w:eastAsia="Calibri" w:hAnsi="Times New Roman" w:cs="Times New Roman"/>
                <w:sz w:val="24"/>
                <w:szCs w:val="24"/>
                <w:lang w:val="en-GB"/>
              </w:rPr>
            </w:pPr>
          </w:p>
          <w:p w:rsidR="00716A99" w:rsidRPr="00716A99" w:rsidRDefault="00716A99" w:rsidP="00716A99">
            <w:pPr>
              <w:spacing w:after="160" w:line="254" w:lineRule="auto"/>
              <w:rPr>
                <w:rFonts w:ascii="Times New Roman" w:eastAsia="Calibri" w:hAnsi="Times New Roman" w:cs="Times New Roman"/>
                <w:sz w:val="24"/>
                <w:szCs w:val="24"/>
                <w:lang w:val="en-GB"/>
              </w:rPr>
            </w:pPr>
            <w:r w:rsidRPr="00716A99">
              <w:rPr>
                <w:rFonts w:ascii="Times New Roman" w:eastAsia="Calibri" w:hAnsi="Times New Roman" w:cs="Times New Roman"/>
                <w:sz w:val="24"/>
                <w:szCs w:val="24"/>
                <w:lang w:val="en-GB"/>
              </w:rPr>
              <w:t>1,00</w:t>
            </w:r>
          </w:p>
        </w:tc>
      </w:tr>
      <w:tr w:rsidR="00716A99" w:rsidTr="00716A99">
        <w:trPr>
          <w:trHeight w:val="350"/>
        </w:trPr>
        <w:tc>
          <w:tcPr>
            <w:tcW w:w="637" w:type="dxa"/>
            <w:tcBorders>
              <w:top w:val="nil"/>
              <w:left w:val="single" w:sz="8" w:space="0" w:color="auto"/>
              <w:bottom w:val="single" w:sz="8" w:space="0" w:color="auto"/>
              <w:right w:val="single" w:sz="4" w:space="0" w:color="auto"/>
            </w:tcBorders>
            <w:vAlign w:val="center"/>
            <w:hideMark/>
          </w:tcPr>
          <w:p w:rsidR="00716A99" w:rsidRPr="00716A99" w:rsidRDefault="00716A99">
            <w:pPr>
              <w:spacing w:after="0" w:line="240" w:lineRule="auto"/>
              <w:jc w:val="center"/>
              <w:rPr>
                <w:rFonts w:ascii="Times New Roman" w:eastAsia="Calibri" w:hAnsi="Times New Roman" w:cs="Times New Roman"/>
                <w:color w:val="000000"/>
                <w:sz w:val="24"/>
                <w:szCs w:val="24"/>
                <w:lang w:val="en-GB" w:eastAsia="sr-Latn-CS"/>
              </w:rPr>
            </w:pPr>
            <w:r w:rsidRPr="00716A99">
              <w:rPr>
                <w:rFonts w:ascii="Times New Roman" w:eastAsia="Calibri" w:hAnsi="Times New Roman" w:cs="Times New Roman"/>
                <w:color w:val="000000"/>
                <w:sz w:val="24"/>
                <w:szCs w:val="24"/>
                <w:lang w:val="en-GB" w:eastAsia="sr-Latn-CS"/>
              </w:rPr>
              <w:t>34</w:t>
            </w:r>
          </w:p>
        </w:tc>
        <w:tc>
          <w:tcPr>
            <w:tcW w:w="1560" w:type="dxa"/>
            <w:tcBorders>
              <w:top w:val="single" w:sz="4" w:space="0" w:color="auto"/>
              <w:left w:val="single" w:sz="4" w:space="0" w:color="auto"/>
              <w:bottom w:val="single" w:sz="4" w:space="0" w:color="auto"/>
              <w:right w:val="single" w:sz="4" w:space="0" w:color="auto"/>
            </w:tcBorders>
          </w:tcPr>
          <w:p w:rsidR="00716A99" w:rsidRPr="00716A99" w:rsidRDefault="00716A99" w:rsidP="00716A99">
            <w:pPr>
              <w:spacing w:after="160" w:line="254" w:lineRule="auto"/>
              <w:rPr>
                <w:rFonts w:ascii="Times New Roman" w:eastAsia="Calibri" w:hAnsi="Times New Roman" w:cs="Times New Roman"/>
                <w:sz w:val="24"/>
                <w:szCs w:val="24"/>
                <w:lang w:val="en-GB"/>
              </w:rPr>
            </w:pPr>
            <w:r w:rsidRPr="00716A99">
              <w:rPr>
                <w:rFonts w:ascii="Times New Roman" w:eastAsia="Calibri" w:hAnsi="Times New Roman" w:cs="Times New Roman"/>
                <w:sz w:val="24"/>
                <w:szCs w:val="24"/>
                <w:lang w:val="en-GB"/>
              </w:rPr>
              <w:t>RAZVODNE TABLE I ORMARI</w:t>
            </w:r>
          </w:p>
        </w:tc>
        <w:tc>
          <w:tcPr>
            <w:tcW w:w="4962" w:type="dxa"/>
            <w:tcBorders>
              <w:top w:val="single" w:sz="4" w:space="0" w:color="auto"/>
              <w:left w:val="single" w:sz="4" w:space="0" w:color="auto"/>
              <w:bottom w:val="single" w:sz="4" w:space="0" w:color="auto"/>
              <w:right w:val="single" w:sz="4" w:space="0" w:color="auto"/>
            </w:tcBorders>
            <w:hideMark/>
          </w:tcPr>
          <w:p w:rsidR="00716A99" w:rsidRPr="00716A99" w:rsidRDefault="00716A99" w:rsidP="00716A99">
            <w:pPr>
              <w:spacing w:after="160" w:line="240" w:lineRule="auto"/>
              <w:jc w:val="both"/>
              <w:rPr>
                <w:rFonts w:ascii="Times New Roman" w:eastAsia="Calibri" w:hAnsi="Times New Roman" w:cs="Times New Roman"/>
                <w:color w:val="000000"/>
                <w:sz w:val="24"/>
                <w:szCs w:val="24"/>
                <w:lang w:val="en-GB"/>
              </w:rPr>
            </w:pPr>
            <w:r w:rsidRPr="00716A99">
              <w:rPr>
                <w:rFonts w:ascii="Times New Roman" w:eastAsia="Calibri" w:hAnsi="Times New Roman" w:cs="Times New Roman"/>
                <w:color w:val="000000"/>
                <w:sz w:val="24"/>
                <w:szCs w:val="24"/>
                <w:lang w:val="en-GB"/>
              </w:rPr>
              <w:t>K</w:t>
            </w:r>
            <w:r w:rsidR="00DD7F91">
              <w:rPr>
                <w:rFonts w:ascii="Times New Roman" w:eastAsia="Calibri" w:hAnsi="Times New Roman" w:cs="Times New Roman"/>
                <w:color w:val="000000"/>
                <w:sz w:val="24"/>
                <w:szCs w:val="24"/>
                <w:lang w:val="en-GB"/>
              </w:rPr>
              <w:t>P</w:t>
            </w:r>
            <w:r w:rsidRPr="00716A99">
              <w:rPr>
                <w:rFonts w:ascii="Times New Roman" w:eastAsia="Calibri" w:hAnsi="Times New Roman" w:cs="Times New Roman"/>
                <w:color w:val="000000"/>
                <w:sz w:val="24"/>
                <w:szCs w:val="24"/>
                <w:lang w:val="en-GB"/>
              </w:rPr>
              <w:t>O</w:t>
            </w:r>
          </w:p>
          <w:p w:rsidR="00716A99" w:rsidRPr="00716A99" w:rsidRDefault="00716A99" w:rsidP="00716A99">
            <w:pPr>
              <w:spacing w:after="160" w:line="240" w:lineRule="auto"/>
              <w:jc w:val="both"/>
              <w:rPr>
                <w:rFonts w:ascii="Times New Roman" w:eastAsia="Calibri" w:hAnsi="Times New Roman" w:cs="Times New Roman"/>
                <w:color w:val="000000"/>
                <w:sz w:val="24"/>
                <w:szCs w:val="24"/>
                <w:lang w:val="en-GB"/>
              </w:rPr>
            </w:pPr>
            <w:r w:rsidRPr="00716A99">
              <w:rPr>
                <w:rFonts w:ascii="Times New Roman" w:eastAsia="Calibri" w:hAnsi="Times New Roman" w:cs="Times New Roman"/>
                <w:color w:val="000000"/>
                <w:sz w:val="24"/>
                <w:szCs w:val="24"/>
                <w:lang w:val="en-GB"/>
              </w:rPr>
              <w:t xml:space="preserve">Nabavka, isporuka i montaža KPO ormana za spoljnu montažu.  Dimenzije ormara predvidjeti prema specificiranoj </w:t>
            </w:r>
            <w:proofErr w:type="gramStart"/>
            <w:r w:rsidRPr="00716A99">
              <w:rPr>
                <w:rFonts w:ascii="Times New Roman" w:eastAsia="Calibri" w:hAnsi="Times New Roman" w:cs="Times New Roman"/>
                <w:color w:val="000000"/>
                <w:sz w:val="24"/>
                <w:szCs w:val="24"/>
                <w:lang w:val="en-GB"/>
              </w:rPr>
              <w:t>opremi ,</w:t>
            </w:r>
            <w:proofErr w:type="gramEnd"/>
            <w:r w:rsidRPr="00716A99">
              <w:rPr>
                <w:rFonts w:ascii="Times New Roman" w:eastAsia="Calibri" w:hAnsi="Times New Roman" w:cs="Times New Roman"/>
                <w:color w:val="000000"/>
                <w:sz w:val="24"/>
                <w:szCs w:val="24"/>
                <w:lang w:val="en-GB"/>
              </w:rPr>
              <w:t xml:space="preserve"> stepena zaštite IP55. </w:t>
            </w:r>
            <w:r w:rsidRPr="00716A99">
              <w:rPr>
                <w:rFonts w:ascii="Times New Roman" w:eastAsia="Calibri" w:hAnsi="Times New Roman" w:cs="Times New Roman"/>
                <w:color w:val="000000"/>
                <w:sz w:val="24"/>
                <w:szCs w:val="24"/>
                <w:lang w:val="en-GB"/>
              </w:rPr>
              <w:lastRenderedPageBreak/>
              <w:t>U ormar postaviti šinu za izjednačenje potencijala. Orman sadrži:</w:t>
            </w:r>
          </w:p>
          <w:p w:rsidR="00716A99" w:rsidRPr="00716A99" w:rsidRDefault="00716A99" w:rsidP="00716A99">
            <w:pPr>
              <w:spacing w:after="160" w:line="240" w:lineRule="auto"/>
              <w:jc w:val="both"/>
              <w:rPr>
                <w:rFonts w:ascii="Times New Roman" w:eastAsia="Calibri" w:hAnsi="Times New Roman" w:cs="Times New Roman"/>
                <w:color w:val="000000"/>
                <w:sz w:val="24"/>
                <w:szCs w:val="24"/>
                <w:lang w:val="en-GB"/>
              </w:rPr>
            </w:pPr>
            <w:r w:rsidRPr="00716A99">
              <w:rPr>
                <w:rFonts w:ascii="Times New Roman" w:eastAsia="Calibri" w:hAnsi="Times New Roman" w:cs="Times New Roman"/>
                <w:color w:val="000000"/>
                <w:sz w:val="24"/>
                <w:szCs w:val="24"/>
                <w:lang w:val="en-GB"/>
              </w:rPr>
              <w:t xml:space="preserve">- Postolje osigurača 250A --- kom 1 </w:t>
            </w:r>
          </w:p>
          <w:p w:rsidR="00716A99" w:rsidRPr="00716A99" w:rsidRDefault="00716A99" w:rsidP="00DD7F91">
            <w:pPr>
              <w:spacing w:after="160" w:line="240" w:lineRule="auto"/>
              <w:jc w:val="both"/>
              <w:rPr>
                <w:rFonts w:ascii="Times New Roman" w:eastAsia="Calibri" w:hAnsi="Times New Roman" w:cs="Times New Roman"/>
                <w:color w:val="000000"/>
                <w:sz w:val="24"/>
                <w:szCs w:val="24"/>
                <w:lang w:val="en-GB"/>
              </w:rPr>
            </w:pPr>
            <w:r w:rsidRPr="00716A99">
              <w:rPr>
                <w:rFonts w:ascii="Times New Roman" w:eastAsia="Calibri" w:hAnsi="Times New Roman" w:cs="Times New Roman"/>
                <w:color w:val="000000"/>
                <w:sz w:val="24"/>
                <w:szCs w:val="24"/>
                <w:lang w:val="en-GB"/>
              </w:rPr>
              <w:t>- Umetak 250A ----------------- kom 3</w:t>
            </w:r>
          </w:p>
        </w:tc>
        <w:tc>
          <w:tcPr>
            <w:tcW w:w="992" w:type="dxa"/>
            <w:tcBorders>
              <w:top w:val="single" w:sz="4" w:space="0" w:color="auto"/>
              <w:left w:val="single" w:sz="4" w:space="0" w:color="auto"/>
              <w:bottom w:val="single" w:sz="4" w:space="0" w:color="auto"/>
              <w:right w:val="single" w:sz="4" w:space="0" w:color="auto"/>
            </w:tcBorders>
            <w:hideMark/>
          </w:tcPr>
          <w:p w:rsidR="00716A99" w:rsidRPr="00716A99" w:rsidRDefault="00716A99" w:rsidP="00716A99">
            <w:pPr>
              <w:spacing w:after="160" w:line="254" w:lineRule="auto"/>
              <w:rPr>
                <w:rFonts w:ascii="Times New Roman" w:eastAsia="Calibri" w:hAnsi="Times New Roman" w:cs="Times New Roman"/>
                <w:sz w:val="24"/>
                <w:szCs w:val="24"/>
                <w:lang w:val="en-GB"/>
              </w:rPr>
            </w:pPr>
            <w:r w:rsidRPr="00716A99">
              <w:rPr>
                <w:rFonts w:ascii="Times New Roman" w:eastAsia="Calibri" w:hAnsi="Times New Roman" w:cs="Times New Roman"/>
                <w:sz w:val="24"/>
                <w:szCs w:val="24"/>
                <w:lang w:val="en-GB"/>
              </w:rPr>
              <w:lastRenderedPageBreak/>
              <w:t xml:space="preserve"> </w:t>
            </w:r>
          </w:p>
          <w:p w:rsidR="00716A99" w:rsidRPr="00716A99" w:rsidRDefault="00716A99" w:rsidP="00716A99">
            <w:pPr>
              <w:spacing w:after="160" w:line="254" w:lineRule="auto"/>
              <w:rPr>
                <w:rFonts w:ascii="Times New Roman" w:eastAsia="Calibri" w:hAnsi="Times New Roman" w:cs="Times New Roman"/>
                <w:sz w:val="24"/>
                <w:szCs w:val="24"/>
                <w:lang w:val="en-GB"/>
              </w:rPr>
            </w:pPr>
          </w:p>
          <w:p w:rsidR="00716A99" w:rsidRPr="00716A99" w:rsidRDefault="00716A99" w:rsidP="00716A99">
            <w:pPr>
              <w:spacing w:after="160" w:line="254" w:lineRule="auto"/>
              <w:rPr>
                <w:rFonts w:ascii="Times New Roman" w:eastAsia="Calibri" w:hAnsi="Times New Roman" w:cs="Times New Roman"/>
                <w:sz w:val="24"/>
                <w:szCs w:val="24"/>
                <w:lang w:val="en-GB"/>
              </w:rPr>
            </w:pPr>
            <w:r w:rsidRPr="00716A99">
              <w:rPr>
                <w:rFonts w:ascii="Times New Roman" w:eastAsia="Calibri" w:hAnsi="Times New Roman" w:cs="Times New Roman"/>
                <w:sz w:val="24"/>
                <w:szCs w:val="24"/>
                <w:lang w:val="en-GB"/>
              </w:rPr>
              <w:t>komplet</w:t>
            </w:r>
          </w:p>
        </w:tc>
        <w:tc>
          <w:tcPr>
            <w:tcW w:w="1134" w:type="dxa"/>
            <w:tcBorders>
              <w:top w:val="nil"/>
              <w:left w:val="single" w:sz="4" w:space="0" w:color="auto"/>
              <w:bottom w:val="single" w:sz="8" w:space="0" w:color="auto"/>
              <w:right w:val="single" w:sz="8" w:space="0" w:color="auto"/>
            </w:tcBorders>
            <w:hideMark/>
          </w:tcPr>
          <w:p w:rsidR="00716A99" w:rsidRPr="00716A99" w:rsidRDefault="00716A99" w:rsidP="00716A99">
            <w:pPr>
              <w:spacing w:after="160" w:line="254" w:lineRule="auto"/>
              <w:rPr>
                <w:rFonts w:ascii="Times New Roman" w:eastAsia="Calibri" w:hAnsi="Times New Roman" w:cs="Times New Roman"/>
                <w:sz w:val="24"/>
                <w:szCs w:val="24"/>
                <w:lang w:val="en-GB"/>
              </w:rPr>
            </w:pPr>
          </w:p>
          <w:p w:rsidR="00716A99" w:rsidRPr="00716A99" w:rsidRDefault="00716A99" w:rsidP="00716A99">
            <w:pPr>
              <w:spacing w:after="160" w:line="254" w:lineRule="auto"/>
              <w:rPr>
                <w:rFonts w:ascii="Times New Roman" w:eastAsia="Calibri" w:hAnsi="Times New Roman" w:cs="Times New Roman"/>
                <w:sz w:val="24"/>
                <w:szCs w:val="24"/>
                <w:lang w:val="en-GB"/>
              </w:rPr>
            </w:pPr>
          </w:p>
          <w:p w:rsidR="00716A99" w:rsidRPr="00716A99" w:rsidRDefault="00716A99" w:rsidP="00716A99">
            <w:pPr>
              <w:spacing w:after="160" w:line="254" w:lineRule="auto"/>
              <w:rPr>
                <w:rFonts w:ascii="Times New Roman" w:eastAsia="Calibri" w:hAnsi="Times New Roman" w:cs="Times New Roman"/>
                <w:sz w:val="24"/>
                <w:szCs w:val="24"/>
                <w:lang w:val="en-GB"/>
              </w:rPr>
            </w:pPr>
            <w:r w:rsidRPr="00716A99">
              <w:rPr>
                <w:rFonts w:ascii="Times New Roman" w:eastAsia="Calibri" w:hAnsi="Times New Roman" w:cs="Times New Roman"/>
                <w:sz w:val="24"/>
                <w:szCs w:val="24"/>
                <w:lang w:val="en-GB"/>
              </w:rPr>
              <w:t>1,00</w:t>
            </w:r>
          </w:p>
        </w:tc>
      </w:tr>
      <w:tr w:rsidR="00716A99" w:rsidTr="00716A99">
        <w:trPr>
          <w:trHeight w:val="350"/>
        </w:trPr>
        <w:tc>
          <w:tcPr>
            <w:tcW w:w="637" w:type="dxa"/>
            <w:tcBorders>
              <w:top w:val="nil"/>
              <w:left w:val="single" w:sz="8" w:space="0" w:color="auto"/>
              <w:bottom w:val="single" w:sz="8" w:space="0" w:color="auto"/>
              <w:right w:val="single" w:sz="4" w:space="0" w:color="auto"/>
            </w:tcBorders>
            <w:vAlign w:val="center"/>
            <w:hideMark/>
          </w:tcPr>
          <w:p w:rsidR="00716A99" w:rsidRPr="00716A99" w:rsidRDefault="00716A99">
            <w:pPr>
              <w:spacing w:after="0" w:line="240" w:lineRule="auto"/>
              <w:jc w:val="center"/>
              <w:rPr>
                <w:rFonts w:ascii="Times New Roman" w:eastAsia="Calibri" w:hAnsi="Times New Roman" w:cs="Times New Roman"/>
                <w:color w:val="000000"/>
                <w:sz w:val="24"/>
                <w:szCs w:val="24"/>
                <w:lang w:val="en-GB" w:eastAsia="sr-Latn-CS"/>
              </w:rPr>
            </w:pPr>
            <w:r w:rsidRPr="00716A99">
              <w:rPr>
                <w:rFonts w:ascii="Times New Roman" w:eastAsia="Calibri" w:hAnsi="Times New Roman" w:cs="Times New Roman"/>
                <w:color w:val="000000"/>
                <w:sz w:val="24"/>
                <w:szCs w:val="24"/>
                <w:lang w:val="en-GB" w:eastAsia="sr-Latn-CS"/>
              </w:rPr>
              <w:lastRenderedPageBreak/>
              <w:t>52</w:t>
            </w:r>
          </w:p>
        </w:tc>
        <w:tc>
          <w:tcPr>
            <w:tcW w:w="1560" w:type="dxa"/>
            <w:tcBorders>
              <w:top w:val="single" w:sz="4" w:space="0" w:color="auto"/>
              <w:left w:val="single" w:sz="4" w:space="0" w:color="auto"/>
              <w:bottom w:val="single" w:sz="4" w:space="0" w:color="auto"/>
              <w:right w:val="single" w:sz="4" w:space="0" w:color="auto"/>
            </w:tcBorders>
          </w:tcPr>
          <w:p w:rsidR="00716A99" w:rsidRPr="00716A99" w:rsidRDefault="00716A99" w:rsidP="00716A99">
            <w:pPr>
              <w:spacing w:after="160" w:line="254" w:lineRule="auto"/>
              <w:rPr>
                <w:rFonts w:ascii="Times New Roman" w:eastAsia="Calibri" w:hAnsi="Times New Roman" w:cs="Times New Roman"/>
                <w:sz w:val="24"/>
                <w:szCs w:val="24"/>
                <w:lang w:val="en-GB"/>
              </w:rPr>
            </w:pPr>
          </w:p>
        </w:tc>
        <w:tc>
          <w:tcPr>
            <w:tcW w:w="4962" w:type="dxa"/>
            <w:tcBorders>
              <w:top w:val="single" w:sz="4" w:space="0" w:color="auto"/>
              <w:left w:val="single" w:sz="4" w:space="0" w:color="auto"/>
              <w:bottom w:val="single" w:sz="4" w:space="0" w:color="auto"/>
              <w:right w:val="single" w:sz="4" w:space="0" w:color="auto"/>
            </w:tcBorders>
            <w:hideMark/>
          </w:tcPr>
          <w:p w:rsidR="00716A99" w:rsidRPr="00716A99" w:rsidRDefault="00716A99" w:rsidP="00716A99">
            <w:pPr>
              <w:spacing w:after="160" w:line="240" w:lineRule="auto"/>
              <w:jc w:val="both"/>
              <w:rPr>
                <w:rFonts w:ascii="Times New Roman" w:eastAsia="Calibri" w:hAnsi="Times New Roman" w:cs="Times New Roman"/>
                <w:color w:val="000000"/>
                <w:sz w:val="24"/>
                <w:szCs w:val="24"/>
                <w:lang w:val="en-GB"/>
              </w:rPr>
            </w:pPr>
            <w:r w:rsidRPr="00716A99">
              <w:rPr>
                <w:rFonts w:ascii="Times New Roman" w:eastAsia="Calibri" w:hAnsi="Times New Roman" w:cs="Times New Roman"/>
                <w:color w:val="000000"/>
                <w:sz w:val="24"/>
                <w:szCs w:val="24"/>
                <w:lang w:val="en-GB"/>
              </w:rPr>
              <w:t>Nabavka, isporuka i povezivanje provodnika za izjednačenje potencijala P/F 1x6mm2, odnosno bakarnih pletenica. Povezivanje se vrši između metalnih neelektričnih djelova i opreme i sabirnica za izjednačenje potencijala</w:t>
            </w:r>
          </w:p>
          <w:p w:rsidR="00716A99" w:rsidRPr="00716A99" w:rsidRDefault="00716A99" w:rsidP="00DD7F91">
            <w:pPr>
              <w:spacing w:after="160" w:line="240" w:lineRule="auto"/>
              <w:jc w:val="both"/>
              <w:rPr>
                <w:rFonts w:ascii="Times New Roman" w:eastAsia="Calibri" w:hAnsi="Times New Roman" w:cs="Times New Roman"/>
                <w:color w:val="000000"/>
                <w:sz w:val="24"/>
                <w:szCs w:val="24"/>
                <w:lang w:val="en-GB"/>
              </w:rPr>
            </w:pPr>
            <w:r w:rsidRPr="00716A99">
              <w:rPr>
                <w:rFonts w:ascii="Times New Roman" w:eastAsia="Calibri" w:hAnsi="Times New Roman" w:cs="Times New Roman"/>
                <w:color w:val="000000"/>
                <w:sz w:val="24"/>
                <w:szCs w:val="24"/>
                <w:lang w:val="en-GB"/>
              </w:rPr>
              <w:t>U cijenu je uračunata nabavka i ugradnja  odgovarajućih stopica, sitna šrafovska roba i sav materijal neophodan za postavljanje instalacije izjednačenja potencijala.</w:t>
            </w:r>
          </w:p>
        </w:tc>
        <w:tc>
          <w:tcPr>
            <w:tcW w:w="992" w:type="dxa"/>
            <w:tcBorders>
              <w:top w:val="single" w:sz="4" w:space="0" w:color="auto"/>
              <w:left w:val="single" w:sz="4" w:space="0" w:color="auto"/>
              <w:bottom w:val="single" w:sz="4" w:space="0" w:color="auto"/>
              <w:right w:val="single" w:sz="4" w:space="0" w:color="auto"/>
            </w:tcBorders>
            <w:hideMark/>
          </w:tcPr>
          <w:p w:rsidR="00716A99" w:rsidRPr="00716A99" w:rsidRDefault="00716A99" w:rsidP="00716A99">
            <w:pPr>
              <w:spacing w:after="160" w:line="254" w:lineRule="auto"/>
              <w:rPr>
                <w:rFonts w:ascii="Times New Roman" w:eastAsia="Calibri" w:hAnsi="Times New Roman" w:cs="Times New Roman"/>
                <w:sz w:val="24"/>
                <w:szCs w:val="24"/>
                <w:lang w:val="en-GB"/>
              </w:rPr>
            </w:pPr>
            <w:r w:rsidRPr="00716A99">
              <w:rPr>
                <w:rFonts w:ascii="Times New Roman" w:eastAsia="Calibri" w:hAnsi="Times New Roman" w:cs="Times New Roman"/>
                <w:sz w:val="24"/>
                <w:szCs w:val="24"/>
                <w:lang w:val="en-GB"/>
              </w:rPr>
              <w:t>kom</w:t>
            </w:r>
          </w:p>
        </w:tc>
        <w:tc>
          <w:tcPr>
            <w:tcW w:w="1134" w:type="dxa"/>
            <w:tcBorders>
              <w:top w:val="nil"/>
              <w:left w:val="single" w:sz="4" w:space="0" w:color="auto"/>
              <w:bottom w:val="single" w:sz="8" w:space="0" w:color="auto"/>
              <w:right w:val="single" w:sz="8" w:space="0" w:color="auto"/>
            </w:tcBorders>
            <w:hideMark/>
          </w:tcPr>
          <w:p w:rsidR="00716A99" w:rsidRPr="00716A99" w:rsidRDefault="00716A99" w:rsidP="00716A99">
            <w:pPr>
              <w:spacing w:after="160" w:line="254" w:lineRule="auto"/>
              <w:rPr>
                <w:rFonts w:ascii="Times New Roman" w:eastAsia="Calibri" w:hAnsi="Times New Roman" w:cs="Times New Roman"/>
                <w:sz w:val="24"/>
                <w:szCs w:val="24"/>
                <w:lang w:val="en-GB"/>
              </w:rPr>
            </w:pPr>
            <w:r w:rsidRPr="00716A99">
              <w:rPr>
                <w:rFonts w:ascii="Times New Roman" w:eastAsia="Calibri" w:hAnsi="Times New Roman" w:cs="Times New Roman"/>
                <w:sz w:val="24"/>
                <w:szCs w:val="24"/>
                <w:lang w:val="en-GB"/>
              </w:rPr>
              <w:t>1</w:t>
            </w:r>
          </w:p>
        </w:tc>
      </w:tr>
      <w:tr w:rsidR="00716A99" w:rsidTr="00716A99">
        <w:trPr>
          <w:trHeight w:val="350"/>
        </w:trPr>
        <w:tc>
          <w:tcPr>
            <w:tcW w:w="637" w:type="dxa"/>
            <w:tcBorders>
              <w:top w:val="nil"/>
              <w:left w:val="single" w:sz="8" w:space="0" w:color="auto"/>
              <w:bottom w:val="single" w:sz="8" w:space="0" w:color="auto"/>
              <w:right w:val="single" w:sz="4" w:space="0" w:color="auto"/>
            </w:tcBorders>
            <w:vAlign w:val="center"/>
            <w:hideMark/>
          </w:tcPr>
          <w:p w:rsidR="00716A99" w:rsidRPr="00716A99" w:rsidRDefault="00716A99">
            <w:pPr>
              <w:spacing w:after="0" w:line="240" w:lineRule="auto"/>
              <w:jc w:val="center"/>
              <w:rPr>
                <w:rFonts w:ascii="Times New Roman" w:eastAsia="Calibri" w:hAnsi="Times New Roman" w:cs="Times New Roman"/>
                <w:color w:val="000000"/>
                <w:sz w:val="24"/>
                <w:szCs w:val="24"/>
                <w:lang w:val="en-GB" w:eastAsia="sr-Latn-CS"/>
              </w:rPr>
            </w:pPr>
            <w:r w:rsidRPr="00514892">
              <w:rPr>
                <w:rFonts w:ascii="Times New Roman" w:eastAsia="Calibri" w:hAnsi="Times New Roman" w:cs="Times New Roman"/>
                <w:color w:val="000000"/>
                <w:sz w:val="24"/>
                <w:szCs w:val="24"/>
                <w:lang w:val="en-GB" w:eastAsia="sr-Latn-CS"/>
              </w:rPr>
              <w:t>78</w:t>
            </w:r>
          </w:p>
        </w:tc>
        <w:tc>
          <w:tcPr>
            <w:tcW w:w="1560" w:type="dxa"/>
            <w:tcBorders>
              <w:top w:val="single" w:sz="4" w:space="0" w:color="auto"/>
              <w:left w:val="single" w:sz="4" w:space="0" w:color="auto"/>
              <w:bottom w:val="single" w:sz="4" w:space="0" w:color="auto"/>
              <w:right w:val="single" w:sz="4" w:space="0" w:color="auto"/>
            </w:tcBorders>
          </w:tcPr>
          <w:p w:rsidR="00716A99" w:rsidRPr="00716A99" w:rsidRDefault="00716A99" w:rsidP="00716A99">
            <w:pPr>
              <w:spacing w:after="160" w:line="254" w:lineRule="auto"/>
              <w:rPr>
                <w:rFonts w:ascii="Times New Roman" w:eastAsia="Calibri" w:hAnsi="Times New Roman" w:cs="Times New Roman"/>
                <w:sz w:val="24"/>
                <w:szCs w:val="24"/>
                <w:lang w:val="en-GB"/>
              </w:rPr>
            </w:pPr>
          </w:p>
        </w:tc>
        <w:tc>
          <w:tcPr>
            <w:tcW w:w="4962" w:type="dxa"/>
            <w:tcBorders>
              <w:top w:val="single" w:sz="4" w:space="0" w:color="auto"/>
              <w:left w:val="single" w:sz="4" w:space="0" w:color="auto"/>
              <w:bottom w:val="single" w:sz="4" w:space="0" w:color="auto"/>
              <w:right w:val="single" w:sz="4" w:space="0" w:color="auto"/>
            </w:tcBorders>
            <w:hideMark/>
          </w:tcPr>
          <w:p w:rsidR="00716A99" w:rsidRPr="00716A99" w:rsidRDefault="00716A99" w:rsidP="00514892">
            <w:pPr>
              <w:spacing w:after="160" w:line="240" w:lineRule="auto"/>
              <w:jc w:val="both"/>
              <w:rPr>
                <w:rFonts w:ascii="Times New Roman" w:eastAsia="Calibri" w:hAnsi="Times New Roman" w:cs="Times New Roman"/>
                <w:color w:val="000000"/>
                <w:sz w:val="24"/>
                <w:szCs w:val="24"/>
                <w:lang w:val="en-GB"/>
              </w:rPr>
            </w:pPr>
            <w:r w:rsidRPr="00716A99">
              <w:rPr>
                <w:rFonts w:ascii="Times New Roman" w:eastAsia="Calibri" w:hAnsi="Times New Roman" w:cs="Times New Roman"/>
                <w:color w:val="000000"/>
                <w:sz w:val="24"/>
                <w:szCs w:val="24"/>
                <w:lang w:val="en-GB"/>
              </w:rPr>
              <w:t xml:space="preserve">Prije polaganja cijevi izvršiti fino planiranje dna rova prema datim kotama i padovima iz profila, sa tačnošću ± 5 cm. Prije finog planiranja izvršiti potrebne korekcije (iskop </w:t>
            </w:r>
            <w:r w:rsidR="00514892">
              <w:rPr>
                <w:rFonts w:ascii="Times New Roman" w:eastAsia="Calibri" w:hAnsi="Times New Roman" w:cs="Times New Roman"/>
                <w:color w:val="000000"/>
                <w:sz w:val="24"/>
                <w:szCs w:val="24"/>
                <w:lang w:val="en-GB"/>
              </w:rPr>
              <w:t>i</w:t>
            </w:r>
            <w:r w:rsidRPr="00716A99">
              <w:rPr>
                <w:rFonts w:ascii="Times New Roman" w:eastAsia="Calibri" w:hAnsi="Times New Roman" w:cs="Times New Roman"/>
                <w:color w:val="000000"/>
                <w:sz w:val="24"/>
                <w:szCs w:val="24"/>
                <w:lang w:val="en-GB"/>
              </w:rPr>
              <w:t xml:space="preserve"> zatrpavanje), da bi se dobio potreban pad.  </w:t>
            </w:r>
          </w:p>
        </w:tc>
        <w:tc>
          <w:tcPr>
            <w:tcW w:w="992" w:type="dxa"/>
            <w:tcBorders>
              <w:top w:val="single" w:sz="4" w:space="0" w:color="auto"/>
              <w:left w:val="single" w:sz="4" w:space="0" w:color="auto"/>
              <w:bottom w:val="single" w:sz="4" w:space="0" w:color="auto"/>
              <w:right w:val="single" w:sz="4" w:space="0" w:color="auto"/>
            </w:tcBorders>
            <w:hideMark/>
          </w:tcPr>
          <w:p w:rsidR="00716A99" w:rsidRPr="00716A99" w:rsidRDefault="00716A99" w:rsidP="00716A99">
            <w:pPr>
              <w:spacing w:after="160" w:line="254" w:lineRule="auto"/>
              <w:rPr>
                <w:rFonts w:ascii="Times New Roman" w:eastAsia="Calibri" w:hAnsi="Times New Roman" w:cs="Times New Roman"/>
                <w:sz w:val="24"/>
                <w:szCs w:val="24"/>
                <w:lang w:val="en-GB"/>
              </w:rPr>
            </w:pPr>
            <w:r w:rsidRPr="00716A99">
              <w:rPr>
                <w:rFonts w:ascii="Times New Roman" w:eastAsia="Calibri" w:hAnsi="Times New Roman" w:cs="Times New Roman"/>
                <w:sz w:val="24"/>
                <w:szCs w:val="24"/>
                <w:lang w:val="en-GB"/>
              </w:rPr>
              <w:t>m2</w:t>
            </w:r>
          </w:p>
        </w:tc>
        <w:tc>
          <w:tcPr>
            <w:tcW w:w="1134" w:type="dxa"/>
            <w:tcBorders>
              <w:top w:val="nil"/>
              <w:left w:val="single" w:sz="4" w:space="0" w:color="auto"/>
              <w:bottom w:val="single" w:sz="8" w:space="0" w:color="auto"/>
              <w:right w:val="single" w:sz="8" w:space="0" w:color="auto"/>
            </w:tcBorders>
            <w:hideMark/>
          </w:tcPr>
          <w:p w:rsidR="00716A99" w:rsidRPr="00716A99" w:rsidRDefault="00716A99" w:rsidP="00716A99">
            <w:pPr>
              <w:spacing w:after="160" w:line="254" w:lineRule="auto"/>
              <w:rPr>
                <w:rFonts w:ascii="Times New Roman" w:eastAsia="Calibri" w:hAnsi="Times New Roman" w:cs="Times New Roman"/>
                <w:sz w:val="24"/>
                <w:szCs w:val="24"/>
                <w:lang w:val="en-GB"/>
              </w:rPr>
            </w:pPr>
            <w:r w:rsidRPr="00716A99">
              <w:rPr>
                <w:rFonts w:ascii="Times New Roman" w:eastAsia="Calibri" w:hAnsi="Times New Roman" w:cs="Times New Roman"/>
                <w:sz w:val="24"/>
                <w:szCs w:val="24"/>
                <w:lang w:val="en-GB"/>
              </w:rPr>
              <w:t>5,00</w:t>
            </w:r>
          </w:p>
        </w:tc>
      </w:tr>
      <w:tr w:rsidR="00716A99" w:rsidTr="00716A99">
        <w:trPr>
          <w:trHeight w:val="350"/>
        </w:trPr>
        <w:tc>
          <w:tcPr>
            <w:tcW w:w="637" w:type="dxa"/>
            <w:tcBorders>
              <w:top w:val="nil"/>
              <w:left w:val="single" w:sz="8" w:space="0" w:color="auto"/>
              <w:bottom w:val="single" w:sz="8" w:space="0" w:color="auto"/>
              <w:right w:val="single" w:sz="4" w:space="0" w:color="auto"/>
            </w:tcBorders>
            <w:vAlign w:val="center"/>
            <w:hideMark/>
          </w:tcPr>
          <w:p w:rsidR="00716A99" w:rsidRPr="00716A99" w:rsidRDefault="00716A99">
            <w:pPr>
              <w:spacing w:after="0" w:line="240" w:lineRule="auto"/>
              <w:jc w:val="center"/>
              <w:rPr>
                <w:rFonts w:ascii="Times New Roman" w:eastAsia="Calibri" w:hAnsi="Times New Roman" w:cs="Times New Roman"/>
                <w:color w:val="000000"/>
                <w:sz w:val="24"/>
                <w:szCs w:val="24"/>
                <w:lang w:val="en-GB" w:eastAsia="sr-Latn-CS"/>
              </w:rPr>
            </w:pPr>
            <w:r w:rsidRPr="00716A99">
              <w:rPr>
                <w:rFonts w:ascii="Times New Roman" w:eastAsia="Calibri" w:hAnsi="Times New Roman" w:cs="Times New Roman"/>
                <w:color w:val="000000"/>
                <w:sz w:val="24"/>
                <w:szCs w:val="24"/>
                <w:lang w:val="en-GB" w:eastAsia="sr-Latn-CS"/>
              </w:rPr>
              <w:t>85</w:t>
            </w:r>
          </w:p>
        </w:tc>
        <w:tc>
          <w:tcPr>
            <w:tcW w:w="1560" w:type="dxa"/>
            <w:tcBorders>
              <w:top w:val="single" w:sz="4" w:space="0" w:color="auto"/>
              <w:left w:val="single" w:sz="4" w:space="0" w:color="auto"/>
              <w:bottom w:val="single" w:sz="4" w:space="0" w:color="auto"/>
              <w:right w:val="single" w:sz="4" w:space="0" w:color="auto"/>
            </w:tcBorders>
          </w:tcPr>
          <w:p w:rsidR="00716A99" w:rsidRPr="00716A99" w:rsidRDefault="00716A99" w:rsidP="00716A99">
            <w:pPr>
              <w:spacing w:after="160" w:line="254" w:lineRule="auto"/>
              <w:rPr>
                <w:rFonts w:ascii="Times New Roman" w:eastAsia="Calibri" w:hAnsi="Times New Roman" w:cs="Times New Roman"/>
                <w:sz w:val="24"/>
                <w:szCs w:val="24"/>
                <w:lang w:val="en-GB"/>
              </w:rPr>
            </w:pPr>
          </w:p>
        </w:tc>
        <w:tc>
          <w:tcPr>
            <w:tcW w:w="4962" w:type="dxa"/>
            <w:tcBorders>
              <w:top w:val="single" w:sz="4" w:space="0" w:color="auto"/>
              <w:left w:val="single" w:sz="4" w:space="0" w:color="auto"/>
              <w:bottom w:val="single" w:sz="4" w:space="0" w:color="auto"/>
              <w:right w:val="single" w:sz="4" w:space="0" w:color="auto"/>
            </w:tcBorders>
            <w:hideMark/>
          </w:tcPr>
          <w:p w:rsidR="00716A99" w:rsidRPr="00716A99" w:rsidRDefault="00716A99" w:rsidP="001D5271">
            <w:pPr>
              <w:spacing w:after="160" w:line="240" w:lineRule="auto"/>
              <w:jc w:val="both"/>
              <w:rPr>
                <w:rFonts w:ascii="Times New Roman" w:eastAsia="Calibri" w:hAnsi="Times New Roman" w:cs="Times New Roman"/>
                <w:color w:val="000000"/>
                <w:sz w:val="24"/>
                <w:szCs w:val="24"/>
                <w:lang w:val="en-GB"/>
              </w:rPr>
            </w:pPr>
            <w:r w:rsidRPr="00716A99">
              <w:rPr>
                <w:rFonts w:ascii="Times New Roman" w:eastAsia="Calibri" w:hAnsi="Times New Roman" w:cs="Times New Roman"/>
                <w:color w:val="000000"/>
                <w:sz w:val="24"/>
                <w:szCs w:val="24"/>
                <w:lang w:val="en-GB"/>
              </w:rPr>
              <w:t xml:space="preserve">Nabavka, isporuka i ugradnja “gal”- štitnika ili </w:t>
            </w:r>
            <w:r w:rsidR="001F2099">
              <w:rPr>
                <w:rFonts w:ascii="Times New Roman" w:eastAsia="Calibri" w:hAnsi="Times New Roman" w:cs="Times New Roman"/>
                <w:color w:val="000000"/>
                <w:sz w:val="24"/>
                <w:szCs w:val="24"/>
                <w:lang w:val="en-GB"/>
              </w:rPr>
              <w:t>e</w:t>
            </w:r>
            <w:r w:rsidR="00027D76">
              <w:rPr>
                <w:rFonts w:ascii="Times New Roman" w:eastAsia="Calibri" w:hAnsi="Times New Roman" w:cs="Times New Roman"/>
                <w:color w:val="000000"/>
                <w:sz w:val="24"/>
                <w:szCs w:val="24"/>
                <w:lang w:val="en-GB"/>
              </w:rPr>
              <w:t>kvivalentne</w:t>
            </w:r>
            <w:r w:rsidRPr="00716A99">
              <w:rPr>
                <w:rFonts w:ascii="Times New Roman" w:eastAsia="Calibri" w:hAnsi="Times New Roman" w:cs="Times New Roman"/>
                <w:color w:val="000000"/>
                <w:sz w:val="24"/>
                <w:szCs w:val="24"/>
                <w:lang w:val="en-GB"/>
              </w:rPr>
              <w:t xml:space="preserve"> mehaničke zaštite slobodno položenog kabla u rovu. </w:t>
            </w:r>
            <w:r w:rsidR="005059E9">
              <w:rPr>
                <w:rFonts w:ascii="Times New Roman" w:eastAsia="Calibri" w:hAnsi="Times New Roman" w:cs="Times New Roman"/>
                <w:color w:val="000000"/>
                <w:sz w:val="24"/>
                <w:szCs w:val="24"/>
                <w:lang w:val="en-GB"/>
              </w:rPr>
              <w:t>Š</w:t>
            </w:r>
            <w:r w:rsidRPr="00716A99">
              <w:rPr>
                <w:rFonts w:ascii="Times New Roman" w:eastAsia="Calibri" w:hAnsi="Times New Roman" w:cs="Times New Roman"/>
                <w:color w:val="000000"/>
                <w:sz w:val="24"/>
                <w:szCs w:val="24"/>
                <w:lang w:val="en-GB"/>
              </w:rPr>
              <w:t xml:space="preserve">titnici se polažu tako da se, po dužini, međusobno preklapaju po deset </w:t>
            </w:r>
            <w:r w:rsidR="005059E9">
              <w:rPr>
                <w:rFonts w:ascii="Times New Roman" w:eastAsia="Calibri" w:hAnsi="Times New Roman" w:cs="Times New Roman"/>
                <w:color w:val="000000"/>
                <w:sz w:val="24"/>
                <w:szCs w:val="24"/>
                <w:lang w:val="en-GB"/>
              </w:rPr>
              <w:t>ce</w:t>
            </w:r>
            <w:r w:rsidRPr="00716A99">
              <w:rPr>
                <w:rFonts w:ascii="Times New Roman" w:eastAsia="Calibri" w:hAnsi="Times New Roman" w:cs="Times New Roman"/>
                <w:color w:val="000000"/>
                <w:sz w:val="24"/>
                <w:szCs w:val="24"/>
                <w:lang w:val="en-GB"/>
              </w:rPr>
              <w:t xml:space="preserve">ntimetara, potpuno prekrivajući položeni kabl. štitnici se polažu nakon razastiranja drugog sloja pijeska u rovu. </w:t>
            </w:r>
          </w:p>
        </w:tc>
        <w:tc>
          <w:tcPr>
            <w:tcW w:w="992" w:type="dxa"/>
            <w:tcBorders>
              <w:top w:val="single" w:sz="4" w:space="0" w:color="auto"/>
              <w:left w:val="single" w:sz="4" w:space="0" w:color="auto"/>
              <w:bottom w:val="single" w:sz="4" w:space="0" w:color="auto"/>
              <w:right w:val="single" w:sz="4" w:space="0" w:color="auto"/>
            </w:tcBorders>
            <w:hideMark/>
          </w:tcPr>
          <w:p w:rsidR="00716A99" w:rsidRPr="00716A99" w:rsidRDefault="00716A99" w:rsidP="00716A99">
            <w:pPr>
              <w:spacing w:after="160" w:line="254" w:lineRule="auto"/>
              <w:rPr>
                <w:rFonts w:ascii="Times New Roman" w:eastAsia="Calibri" w:hAnsi="Times New Roman" w:cs="Times New Roman"/>
                <w:sz w:val="24"/>
                <w:szCs w:val="24"/>
                <w:lang w:val="en-GB"/>
              </w:rPr>
            </w:pPr>
            <w:r w:rsidRPr="00716A99">
              <w:rPr>
                <w:rFonts w:ascii="Times New Roman" w:eastAsia="Calibri" w:hAnsi="Times New Roman" w:cs="Times New Roman"/>
                <w:sz w:val="24"/>
                <w:szCs w:val="24"/>
                <w:lang w:val="en-GB"/>
              </w:rPr>
              <w:t>kom</w:t>
            </w:r>
          </w:p>
        </w:tc>
        <w:tc>
          <w:tcPr>
            <w:tcW w:w="1134" w:type="dxa"/>
            <w:tcBorders>
              <w:top w:val="nil"/>
              <w:left w:val="single" w:sz="4" w:space="0" w:color="auto"/>
              <w:bottom w:val="single" w:sz="8" w:space="0" w:color="auto"/>
              <w:right w:val="single" w:sz="8" w:space="0" w:color="auto"/>
            </w:tcBorders>
            <w:hideMark/>
          </w:tcPr>
          <w:p w:rsidR="00716A99" w:rsidRPr="00716A99" w:rsidRDefault="00716A99" w:rsidP="00716A99">
            <w:pPr>
              <w:spacing w:after="160" w:line="254" w:lineRule="auto"/>
              <w:rPr>
                <w:rFonts w:ascii="Times New Roman" w:eastAsia="Calibri" w:hAnsi="Times New Roman" w:cs="Times New Roman"/>
                <w:sz w:val="24"/>
                <w:szCs w:val="24"/>
                <w:lang w:val="en-GB"/>
              </w:rPr>
            </w:pPr>
            <w:r w:rsidRPr="00716A99">
              <w:rPr>
                <w:rFonts w:ascii="Times New Roman" w:eastAsia="Calibri" w:hAnsi="Times New Roman" w:cs="Times New Roman"/>
                <w:sz w:val="24"/>
                <w:szCs w:val="24"/>
                <w:lang w:val="en-GB"/>
              </w:rPr>
              <w:t>220,00</w:t>
            </w:r>
          </w:p>
        </w:tc>
      </w:tr>
      <w:tr w:rsidR="00737EE0" w:rsidTr="00716A99">
        <w:trPr>
          <w:trHeight w:val="350"/>
        </w:trPr>
        <w:tc>
          <w:tcPr>
            <w:tcW w:w="637" w:type="dxa"/>
            <w:tcBorders>
              <w:top w:val="nil"/>
              <w:left w:val="single" w:sz="8" w:space="0" w:color="auto"/>
              <w:bottom w:val="single" w:sz="8" w:space="0" w:color="auto"/>
              <w:right w:val="single" w:sz="4" w:space="0" w:color="auto"/>
            </w:tcBorders>
            <w:vAlign w:val="center"/>
          </w:tcPr>
          <w:p w:rsidR="00737EE0" w:rsidRDefault="00737EE0" w:rsidP="00737EE0">
            <w:pPr>
              <w:spacing w:after="0" w:line="240" w:lineRule="auto"/>
              <w:jc w:val="center"/>
              <w:rPr>
                <w:rFonts w:ascii="Times New Roman" w:hAnsi="Times New Roman" w:cs="Times New Roman"/>
                <w:color w:val="000000"/>
                <w:sz w:val="24"/>
                <w:szCs w:val="24"/>
                <w:lang w:eastAsia="sr-Latn-CS"/>
              </w:rPr>
            </w:pPr>
            <w:r w:rsidRPr="00844E74">
              <w:rPr>
                <w:rFonts w:ascii="Times New Roman" w:hAnsi="Times New Roman" w:cs="Times New Roman"/>
                <w:color w:val="000000"/>
                <w:sz w:val="24"/>
                <w:szCs w:val="24"/>
                <w:lang w:eastAsia="sr-Latn-CS"/>
              </w:rPr>
              <w:t>94</w:t>
            </w:r>
          </w:p>
        </w:tc>
        <w:tc>
          <w:tcPr>
            <w:tcW w:w="1560" w:type="dxa"/>
            <w:tcBorders>
              <w:top w:val="single" w:sz="4" w:space="0" w:color="auto"/>
              <w:left w:val="single" w:sz="4" w:space="0" w:color="auto"/>
              <w:bottom w:val="single" w:sz="4" w:space="0" w:color="auto"/>
              <w:right w:val="single" w:sz="4" w:space="0" w:color="auto"/>
            </w:tcBorders>
          </w:tcPr>
          <w:p w:rsidR="00737EE0" w:rsidRPr="00181CC2" w:rsidRDefault="00C42C33" w:rsidP="00737EE0">
            <w:pPr>
              <w:rPr>
                <w:rFonts w:ascii="Times New Roman" w:hAnsi="Times New Roman" w:cs="Times New Roman"/>
                <w:sz w:val="24"/>
                <w:szCs w:val="24"/>
              </w:rPr>
            </w:pPr>
            <w:r w:rsidRPr="00C42C33">
              <w:rPr>
                <w:rFonts w:ascii="Times New Roman" w:hAnsi="Times New Roman" w:cs="Times New Roman"/>
                <w:sz w:val="24"/>
                <w:szCs w:val="24"/>
              </w:rPr>
              <w:t>GRAĐEVINSKI RADOVI</w:t>
            </w:r>
          </w:p>
        </w:tc>
        <w:tc>
          <w:tcPr>
            <w:tcW w:w="4962" w:type="dxa"/>
            <w:tcBorders>
              <w:top w:val="single" w:sz="4" w:space="0" w:color="auto"/>
              <w:left w:val="single" w:sz="4" w:space="0" w:color="auto"/>
              <w:bottom w:val="single" w:sz="4" w:space="0" w:color="auto"/>
              <w:right w:val="single" w:sz="4" w:space="0" w:color="auto"/>
            </w:tcBorders>
          </w:tcPr>
          <w:p w:rsidR="00737EE0" w:rsidRPr="00FD3117" w:rsidRDefault="00737EE0" w:rsidP="00844E74">
            <w:pPr>
              <w:spacing w:after="0" w:line="240" w:lineRule="auto"/>
              <w:jc w:val="both"/>
              <w:rPr>
                <w:rFonts w:ascii="Times New Roman" w:hAnsi="Times New Roman" w:cs="Times New Roman"/>
                <w:color w:val="000000"/>
                <w:sz w:val="24"/>
                <w:szCs w:val="24"/>
              </w:rPr>
            </w:pPr>
            <w:r w:rsidRPr="002213B7">
              <w:rPr>
                <w:rFonts w:ascii="Times New Roman" w:hAnsi="Times New Roman" w:cs="Times New Roman"/>
                <w:color w:val="000000"/>
                <w:sz w:val="24"/>
                <w:szCs w:val="24"/>
              </w:rPr>
              <w:t xml:space="preserve">Prije polaganja cijevi izvršiti fino planiranje dna rova prema datim kotama i padovima iz profila, sa tačnošću ± 5 cm. Prije finog planiranja izvršiti potrebne korekcije (iskop i zatrpavanje), da bi se dobio potreban pad.  </w:t>
            </w:r>
          </w:p>
        </w:tc>
        <w:tc>
          <w:tcPr>
            <w:tcW w:w="992" w:type="dxa"/>
            <w:tcBorders>
              <w:top w:val="single" w:sz="4" w:space="0" w:color="auto"/>
              <w:left w:val="single" w:sz="4" w:space="0" w:color="auto"/>
              <w:bottom w:val="single" w:sz="4" w:space="0" w:color="auto"/>
              <w:right w:val="single" w:sz="4" w:space="0" w:color="auto"/>
            </w:tcBorders>
          </w:tcPr>
          <w:p w:rsidR="00737EE0" w:rsidRPr="009B4498" w:rsidRDefault="00737EE0" w:rsidP="00737EE0">
            <w:pPr>
              <w:rPr>
                <w:rFonts w:ascii="Times New Roman" w:hAnsi="Times New Roman" w:cs="Times New Roman"/>
                <w:sz w:val="24"/>
                <w:szCs w:val="24"/>
              </w:rPr>
            </w:pPr>
            <w:r w:rsidRPr="009B4498">
              <w:rPr>
                <w:rFonts w:ascii="Times New Roman" w:hAnsi="Times New Roman" w:cs="Times New Roman"/>
                <w:sz w:val="24"/>
                <w:szCs w:val="24"/>
              </w:rPr>
              <w:t>m2</w:t>
            </w:r>
          </w:p>
        </w:tc>
        <w:tc>
          <w:tcPr>
            <w:tcW w:w="1134" w:type="dxa"/>
            <w:tcBorders>
              <w:top w:val="nil"/>
              <w:left w:val="single" w:sz="4" w:space="0" w:color="auto"/>
              <w:bottom w:val="single" w:sz="8" w:space="0" w:color="auto"/>
              <w:right w:val="single" w:sz="8" w:space="0" w:color="auto"/>
            </w:tcBorders>
          </w:tcPr>
          <w:p w:rsidR="00737EE0" w:rsidRPr="009B4498" w:rsidRDefault="00737EE0" w:rsidP="00737EE0">
            <w:pPr>
              <w:rPr>
                <w:rFonts w:ascii="Times New Roman" w:hAnsi="Times New Roman" w:cs="Times New Roman"/>
                <w:sz w:val="24"/>
                <w:szCs w:val="24"/>
              </w:rPr>
            </w:pPr>
            <w:r w:rsidRPr="009B4498">
              <w:rPr>
                <w:rFonts w:ascii="Times New Roman" w:hAnsi="Times New Roman" w:cs="Times New Roman"/>
                <w:sz w:val="24"/>
                <w:szCs w:val="24"/>
              </w:rPr>
              <w:t>40,00</w:t>
            </w:r>
          </w:p>
        </w:tc>
      </w:tr>
      <w:tr w:rsidR="00345580" w:rsidTr="00716A99">
        <w:trPr>
          <w:trHeight w:val="350"/>
        </w:trPr>
        <w:tc>
          <w:tcPr>
            <w:tcW w:w="637" w:type="dxa"/>
            <w:tcBorders>
              <w:top w:val="nil"/>
              <w:left w:val="single" w:sz="8" w:space="0" w:color="auto"/>
              <w:bottom w:val="single" w:sz="8" w:space="0" w:color="auto"/>
              <w:right w:val="single" w:sz="4" w:space="0" w:color="auto"/>
            </w:tcBorders>
            <w:vAlign w:val="center"/>
          </w:tcPr>
          <w:p w:rsidR="00345580" w:rsidRDefault="00345580" w:rsidP="00345580">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101</w:t>
            </w:r>
          </w:p>
        </w:tc>
        <w:tc>
          <w:tcPr>
            <w:tcW w:w="1560" w:type="dxa"/>
            <w:tcBorders>
              <w:top w:val="single" w:sz="4" w:space="0" w:color="auto"/>
              <w:left w:val="single" w:sz="4" w:space="0" w:color="auto"/>
              <w:bottom w:val="single" w:sz="4" w:space="0" w:color="auto"/>
              <w:right w:val="single" w:sz="4" w:space="0" w:color="auto"/>
            </w:tcBorders>
          </w:tcPr>
          <w:p w:rsidR="00345580" w:rsidRPr="00181CC2" w:rsidRDefault="00345580" w:rsidP="00345580">
            <w:pPr>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tcPr>
          <w:p w:rsidR="00345580" w:rsidRPr="002213B7" w:rsidRDefault="00345580" w:rsidP="00345580">
            <w:pPr>
              <w:spacing w:after="0" w:line="240" w:lineRule="auto"/>
              <w:jc w:val="both"/>
              <w:rPr>
                <w:rFonts w:ascii="Times New Roman" w:hAnsi="Times New Roman" w:cs="Times New Roman"/>
                <w:color w:val="000000"/>
                <w:sz w:val="24"/>
                <w:szCs w:val="24"/>
              </w:rPr>
            </w:pPr>
            <w:r w:rsidRPr="001B762A">
              <w:rPr>
                <w:rFonts w:ascii="Times New Roman" w:hAnsi="Times New Roman" w:cs="Times New Roman"/>
                <w:color w:val="000000"/>
                <w:sz w:val="24"/>
                <w:szCs w:val="24"/>
              </w:rPr>
              <w:t xml:space="preserve">Nabavka, isporuka i ugradnja “gal”- štitnika ili slične mehaničke zaštite slobodno položenog kabla u rovu. </w:t>
            </w:r>
            <w:r>
              <w:rPr>
                <w:rFonts w:ascii="Times New Roman" w:hAnsi="Times New Roman" w:cs="Times New Roman"/>
                <w:color w:val="000000"/>
                <w:sz w:val="24"/>
                <w:szCs w:val="24"/>
              </w:rPr>
              <w:t>Š</w:t>
            </w:r>
            <w:r w:rsidRPr="001B762A">
              <w:rPr>
                <w:rFonts w:ascii="Times New Roman" w:hAnsi="Times New Roman" w:cs="Times New Roman"/>
                <w:color w:val="000000"/>
                <w:sz w:val="24"/>
                <w:szCs w:val="24"/>
              </w:rPr>
              <w:t xml:space="preserve">titnici se polažu tako da se, po dužini, međusobno preklapaju po deset </w:t>
            </w:r>
            <w:r>
              <w:rPr>
                <w:rFonts w:ascii="Times New Roman" w:hAnsi="Times New Roman" w:cs="Times New Roman"/>
                <w:color w:val="000000"/>
                <w:sz w:val="24"/>
                <w:szCs w:val="24"/>
              </w:rPr>
              <w:t>ce</w:t>
            </w:r>
            <w:r w:rsidRPr="001B762A">
              <w:rPr>
                <w:rFonts w:ascii="Times New Roman" w:hAnsi="Times New Roman" w:cs="Times New Roman"/>
                <w:color w:val="000000"/>
                <w:sz w:val="24"/>
                <w:szCs w:val="24"/>
              </w:rPr>
              <w:t xml:space="preserve">ntimetara, potpuno prekrivajući položeni kabl. štitnici se polažu nakon razastiranja drugog sloja pijeska u rovu. </w:t>
            </w:r>
          </w:p>
        </w:tc>
        <w:tc>
          <w:tcPr>
            <w:tcW w:w="992" w:type="dxa"/>
            <w:tcBorders>
              <w:top w:val="single" w:sz="4" w:space="0" w:color="auto"/>
              <w:left w:val="single" w:sz="4" w:space="0" w:color="auto"/>
              <w:bottom w:val="single" w:sz="4" w:space="0" w:color="auto"/>
              <w:right w:val="single" w:sz="4" w:space="0" w:color="auto"/>
            </w:tcBorders>
          </w:tcPr>
          <w:p w:rsidR="00345580" w:rsidRPr="006F76E6" w:rsidRDefault="00345580" w:rsidP="00345580">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345580" w:rsidRPr="006F76E6" w:rsidRDefault="00345580" w:rsidP="00345580">
            <w:pPr>
              <w:rPr>
                <w:rFonts w:ascii="Times New Roman" w:hAnsi="Times New Roman" w:cs="Times New Roman"/>
                <w:sz w:val="24"/>
                <w:szCs w:val="24"/>
              </w:rPr>
            </w:pPr>
            <w:r w:rsidRPr="006F76E6">
              <w:rPr>
                <w:rFonts w:ascii="Times New Roman" w:hAnsi="Times New Roman" w:cs="Times New Roman"/>
                <w:sz w:val="24"/>
                <w:szCs w:val="24"/>
              </w:rPr>
              <w:t>115,00</w:t>
            </w:r>
          </w:p>
        </w:tc>
      </w:tr>
      <w:tr w:rsidR="00345580" w:rsidTr="00B80359">
        <w:trPr>
          <w:trHeight w:val="350"/>
        </w:trPr>
        <w:tc>
          <w:tcPr>
            <w:tcW w:w="637" w:type="dxa"/>
            <w:tcBorders>
              <w:top w:val="nil"/>
              <w:left w:val="single" w:sz="8" w:space="0" w:color="auto"/>
              <w:bottom w:val="single" w:sz="8" w:space="0" w:color="auto"/>
              <w:right w:val="single" w:sz="8" w:space="0" w:color="auto"/>
            </w:tcBorders>
            <w:vAlign w:val="center"/>
          </w:tcPr>
          <w:p w:rsidR="00345580" w:rsidRDefault="00345580" w:rsidP="00345580">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109</w:t>
            </w:r>
          </w:p>
        </w:tc>
        <w:tc>
          <w:tcPr>
            <w:tcW w:w="1560" w:type="dxa"/>
            <w:tcBorders>
              <w:top w:val="nil"/>
              <w:left w:val="nil"/>
              <w:bottom w:val="single" w:sz="8" w:space="0" w:color="auto"/>
              <w:right w:val="single" w:sz="4" w:space="0" w:color="auto"/>
            </w:tcBorders>
          </w:tcPr>
          <w:p w:rsidR="00345580" w:rsidRPr="00181CC2" w:rsidRDefault="00345580" w:rsidP="00345580">
            <w:pPr>
              <w:rPr>
                <w:rFonts w:ascii="Times New Roman" w:hAnsi="Times New Roman" w:cs="Times New Roman"/>
                <w:sz w:val="24"/>
                <w:szCs w:val="24"/>
              </w:rPr>
            </w:pPr>
            <w:r w:rsidRPr="00FB46CF">
              <w:rPr>
                <w:rFonts w:ascii="Times New Roman" w:hAnsi="Times New Roman" w:cs="Times New Roman"/>
                <w:sz w:val="24"/>
                <w:szCs w:val="24"/>
              </w:rPr>
              <w:t>PLANIRANJE DNA ROVA</w:t>
            </w:r>
          </w:p>
        </w:tc>
        <w:tc>
          <w:tcPr>
            <w:tcW w:w="4962" w:type="dxa"/>
            <w:tcBorders>
              <w:top w:val="single" w:sz="4" w:space="0" w:color="auto"/>
              <w:left w:val="single" w:sz="4" w:space="0" w:color="auto"/>
              <w:bottom w:val="single" w:sz="4" w:space="0" w:color="auto"/>
              <w:right w:val="single" w:sz="4" w:space="0" w:color="auto"/>
            </w:tcBorders>
          </w:tcPr>
          <w:p w:rsidR="00345580" w:rsidRPr="002213B7" w:rsidRDefault="00345580" w:rsidP="00345580">
            <w:pPr>
              <w:spacing w:after="0" w:line="240" w:lineRule="auto"/>
              <w:jc w:val="both"/>
              <w:rPr>
                <w:rFonts w:ascii="Times New Roman" w:hAnsi="Times New Roman" w:cs="Times New Roman"/>
                <w:color w:val="000000"/>
                <w:sz w:val="24"/>
                <w:szCs w:val="24"/>
              </w:rPr>
            </w:pPr>
            <w:r w:rsidRPr="00FB46CF">
              <w:rPr>
                <w:rFonts w:ascii="Times New Roman" w:hAnsi="Times New Roman" w:cs="Times New Roman"/>
                <w:color w:val="000000"/>
                <w:sz w:val="24"/>
                <w:szCs w:val="24"/>
              </w:rPr>
              <w:t xml:space="preserve">Prije polaganja cijevi izvršiti fino planiranje dna rova prema datim kotama i padovima iz profila, sa tačnošću ± 5 cm. Prije finog planiranja izvršiti potrebne korekcije (iskop i zatrpavanje), da bi se dobio potreban pad.  </w:t>
            </w:r>
          </w:p>
        </w:tc>
        <w:tc>
          <w:tcPr>
            <w:tcW w:w="992" w:type="dxa"/>
            <w:tcBorders>
              <w:top w:val="single" w:sz="4" w:space="0" w:color="auto"/>
              <w:left w:val="single" w:sz="4" w:space="0" w:color="auto"/>
              <w:bottom w:val="single" w:sz="4" w:space="0" w:color="auto"/>
              <w:right w:val="single" w:sz="4" w:space="0" w:color="auto"/>
            </w:tcBorders>
          </w:tcPr>
          <w:p w:rsidR="00345580" w:rsidRPr="006F76E6" w:rsidRDefault="00345580" w:rsidP="00345580">
            <w:pPr>
              <w:rPr>
                <w:rFonts w:ascii="Times New Roman" w:hAnsi="Times New Roman" w:cs="Times New Roman"/>
                <w:sz w:val="24"/>
                <w:szCs w:val="24"/>
              </w:rPr>
            </w:pPr>
            <w:r w:rsidRPr="006F76E6">
              <w:rPr>
                <w:rFonts w:ascii="Times New Roman" w:hAnsi="Times New Roman" w:cs="Times New Roman"/>
                <w:sz w:val="24"/>
                <w:szCs w:val="24"/>
              </w:rPr>
              <w:t>m2</w:t>
            </w:r>
          </w:p>
        </w:tc>
        <w:tc>
          <w:tcPr>
            <w:tcW w:w="1134" w:type="dxa"/>
            <w:tcBorders>
              <w:top w:val="nil"/>
              <w:left w:val="single" w:sz="4" w:space="0" w:color="auto"/>
              <w:bottom w:val="single" w:sz="8" w:space="0" w:color="auto"/>
              <w:right w:val="single" w:sz="8" w:space="0" w:color="auto"/>
            </w:tcBorders>
          </w:tcPr>
          <w:p w:rsidR="00345580" w:rsidRPr="006F76E6" w:rsidRDefault="00345580" w:rsidP="00345580">
            <w:pPr>
              <w:rPr>
                <w:rFonts w:ascii="Times New Roman" w:hAnsi="Times New Roman" w:cs="Times New Roman"/>
                <w:sz w:val="24"/>
                <w:szCs w:val="24"/>
              </w:rPr>
            </w:pPr>
            <w:r w:rsidRPr="006F76E6">
              <w:rPr>
                <w:rFonts w:ascii="Times New Roman" w:hAnsi="Times New Roman" w:cs="Times New Roman"/>
                <w:sz w:val="24"/>
                <w:szCs w:val="24"/>
              </w:rPr>
              <w:t>300,00</w:t>
            </w:r>
          </w:p>
        </w:tc>
      </w:tr>
      <w:tr w:rsidR="00345580" w:rsidTr="00716A99">
        <w:trPr>
          <w:trHeight w:val="350"/>
        </w:trPr>
        <w:tc>
          <w:tcPr>
            <w:tcW w:w="637" w:type="dxa"/>
            <w:tcBorders>
              <w:top w:val="nil"/>
              <w:left w:val="single" w:sz="8" w:space="0" w:color="auto"/>
              <w:bottom w:val="single" w:sz="8" w:space="0" w:color="auto"/>
              <w:right w:val="single" w:sz="4" w:space="0" w:color="auto"/>
            </w:tcBorders>
            <w:vAlign w:val="center"/>
            <w:hideMark/>
          </w:tcPr>
          <w:p w:rsidR="00345580" w:rsidRPr="00716A99" w:rsidRDefault="00345580" w:rsidP="00345580">
            <w:pPr>
              <w:spacing w:after="0" w:line="240" w:lineRule="auto"/>
              <w:jc w:val="center"/>
              <w:rPr>
                <w:rFonts w:ascii="Times New Roman" w:eastAsia="Calibri" w:hAnsi="Times New Roman" w:cs="Times New Roman"/>
                <w:color w:val="000000"/>
                <w:sz w:val="24"/>
                <w:szCs w:val="24"/>
                <w:lang w:val="en-GB" w:eastAsia="sr-Latn-CS"/>
              </w:rPr>
            </w:pPr>
            <w:r w:rsidRPr="00716A99">
              <w:rPr>
                <w:rFonts w:ascii="Times New Roman" w:eastAsia="Calibri" w:hAnsi="Times New Roman" w:cs="Times New Roman"/>
                <w:color w:val="000000"/>
                <w:sz w:val="24"/>
                <w:szCs w:val="24"/>
                <w:lang w:val="en-GB" w:eastAsia="sr-Latn-CS"/>
              </w:rPr>
              <w:lastRenderedPageBreak/>
              <w:t>113</w:t>
            </w:r>
          </w:p>
        </w:tc>
        <w:tc>
          <w:tcPr>
            <w:tcW w:w="1560" w:type="dxa"/>
            <w:tcBorders>
              <w:top w:val="single" w:sz="4" w:space="0" w:color="auto"/>
              <w:left w:val="single" w:sz="4" w:space="0" w:color="auto"/>
              <w:bottom w:val="single" w:sz="4" w:space="0" w:color="auto"/>
              <w:right w:val="single" w:sz="4" w:space="0" w:color="auto"/>
            </w:tcBorders>
          </w:tcPr>
          <w:p w:rsidR="00345580" w:rsidRPr="00716A99" w:rsidRDefault="00345580" w:rsidP="00345580">
            <w:pPr>
              <w:spacing w:after="160" w:line="254" w:lineRule="auto"/>
              <w:rPr>
                <w:rFonts w:ascii="Times New Roman" w:eastAsia="Calibri" w:hAnsi="Times New Roman" w:cs="Times New Roman"/>
                <w:sz w:val="24"/>
                <w:szCs w:val="24"/>
                <w:lang w:val="en-GB"/>
              </w:rPr>
            </w:pPr>
            <w:r w:rsidRPr="00716A99">
              <w:rPr>
                <w:rFonts w:ascii="Times New Roman" w:eastAsia="Calibri" w:hAnsi="Times New Roman" w:cs="Times New Roman"/>
                <w:sz w:val="24"/>
                <w:szCs w:val="24"/>
                <w:lang w:val="en-GB"/>
              </w:rPr>
              <w:t>POSTOLJE ZA GR</w:t>
            </w:r>
            <w:r>
              <w:rPr>
                <w:rFonts w:ascii="Times New Roman" w:eastAsia="Calibri" w:hAnsi="Times New Roman" w:cs="Times New Roman"/>
                <w:sz w:val="24"/>
                <w:szCs w:val="24"/>
                <w:lang w:val="en-GB"/>
              </w:rPr>
              <w:t>O</w:t>
            </w:r>
          </w:p>
        </w:tc>
        <w:tc>
          <w:tcPr>
            <w:tcW w:w="4962" w:type="dxa"/>
            <w:tcBorders>
              <w:top w:val="single" w:sz="4" w:space="0" w:color="auto"/>
              <w:left w:val="single" w:sz="4" w:space="0" w:color="auto"/>
              <w:bottom w:val="single" w:sz="4" w:space="0" w:color="auto"/>
              <w:right w:val="single" w:sz="4" w:space="0" w:color="auto"/>
            </w:tcBorders>
            <w:hideMark/>
          </w:tcPr>
          <w:p w:rsidR="00345580" w:rsidRPr="00716A99" w:rsidRDefault="00345580" w:rsidP="00345580">
            <w:pPr>
              <w:spacing w:after="160" w:line="240" w:lineRule="auto"/>
              <w:jc w:val="both"/>
              <w:rPr>
                <w:rFonts w:ascii="Times New Roman" w:eastAsia="Calibri" w:hAnsi="Times New Roman" w:cs="Times New Roman"/>
                <w:color w:val="000000"/>
                <w:sz w:val="24"/>
                <w:szCs w:val="24"/>
                <w:lang w:val="en-GB"/>
              </w:rPr>
            </w:pPr>
            <w:r w:rsidRPr="00716A99">
              <w:rPr>
                <w:rFonts w:ascii="Times New Roman" w:eastAsia="Calibri" w:hAnsi="Times New Roman" w:cs="Times New Roman"/>
                <w:color w:val="000000"/>
                <w:sz w:val="24"/>
                <w:szCs w:val="24"/>
                <w:lang w:val="en-GB"/>
              </w:rPr>
              <w:t>Nabavka materijala i izrada armirano betonskog postolja za ormar GRO unutar objekta rezervoara. Unutrašnje dimenzije postolja su 60x25x25cm. Debljina je 15cm.</w:t>
            </w:r>
          </w:p>
        </w:tc>
        <w:tc>
          <w:tcPr>
            <w:tcW w:w="992" w:type="dxa"/>
            <w:tcBorders>
              <w:top w:val="single" w:sz="4" w:space="0" w:color="auto"/>
              <w:left w:val="single" w:sz="4" w:space="0" w:color="auto"/>
              <w:bottom w:val="single" w:sz="4" w:space="0" w:color="auto"/>
              <w:right w:val="single" w:sz="4" w:space="0" w:color="auto"/>
            </w:tcBorders>
            <w:hideMark/>
          </w:tcPr>
          <w:p w:rsidR="00345580" w:rsidRPr="00716A99" w:rsidRDefault="00345580" w:rsidP="00345580">
            <w:pPr>
              <w:spacing w:after="160" w:line="254" w:lineRule="auto"/>
              <w:rPr>
                <w:rFonts w:ascii="Times New Roman" w:eastAsia="Calibri" w:hAnsi="Times New Roman" w:cs="Times New Roman"/>
                <w:sz w:val="24"/>
                <w:szCs w:val="24"/>
                <w:lang w:val="en-GB"/>
              </w:rPr>
            </w:pPr>
            <w:r w:rsidRPr="00716A99">
              <w:rPr>
                <w:rFonts w:ascii="Times New Roman" w:eastAsia="Calibri" w:hAnsi="Times New Roman" w:cs="Times New Roman"/>
                <w:sz w:val="24"/>
                <w:szCs w:val="24"/>
                <w:lang w:val="en-GB"/>
              </w:rPr>
              <w:t>kom</w:t>
            </w:r>
          </w:p>
        </w:tc>
        <w:tc>
          <w:tcPr>
            <w:tcW w:w="1134" w:type="dxa"/>
            <w:tcBorders>
              <w:top w:val="nil"/>
              <w:left w:val="single" w:sz="4" w:space="0" w:color="auto"/>
              <w:bottom w:val="single" w:sz="8" w:space="0" w:color="auto"/>
              <w:right w:val="single" w:sz="8" w:space="0" w:color="auto"/>
            </w:tcBorders>
            <w:hideMark/>
          </w:tcPr>
          <w:p w:rsidR="00345580" w:rsidRPr="00716A99" w:rsidRDefault="00345580" w:rsidP="00345580">
            <w:pPr>
              <w:spacing w:after="160" w:line="254" w:lineRule="auto"/>
              <w:rPr>
                <w:rFonts w:ascii="Times New Roman" w:eastAsia="Calibri" w:hAnsi="Times New Roman" w:cs="Times New Roman"/>
                <w:sz w:val="24"/>
                <w:szCs w:val="24"/>
                <w:lang w:val="en-GB"/>
              </w:rPr>
            </w:pPr>
            <w:r w:rsidRPr="00716A99">
              <w:rPr>
                <w:rFonts w:ascii="Times New Roman" w:eastAsia="Calibri" w:hAnsi="Times New Roman" w:cs="Times New Roman"/>
                <w:sz w:val="24"/>
                <w:szCs w:val="24"/>
                <w:lang w:val="en-GB"/>
              </w:rPr>
              <w:t>1,00</w:t>
            </w:r>
          </w:p>
        </w:tc>
      </w:tr>
      <w:tr w:rsidR="00345580" w:rsidRPr="006F76E6" w:rsidTr="00DE491A">
        <w:trPr>
          <w:trHeight w:val="350"/>
        </w:trPr>
        <w:tc>
          <w:tcPr>
            <w:tcW w:w="637" w:type="dxa"/>
            <w:tcBorders>
              <w:top w:val="nil"/>
              <w:left w:val="single" w:sz="8" w:space="0" w:color="auto"/>
              <w:bottom w:val="single" w:sz="8" w:space="0" w:color="auto"/>
              <w:right w:val="single" w:sz="4" w:space="0" w:color="auto"/>
            </w:tcBorders>
            <w:vAlign w:val="center"/>
            <w:hideMark/>
          </w:tcPr>
          <w:p w:rsidR="00345580" w:rsidRPr="00DE491A" w:rsidRDefault="00345580" w:rsidP="00345580">
            <w:pPr>
              <w:spacing w:after="0" w:line="240" w:lineRule="auto"/>
              <w:jc w:val="center"/>
              <w:rPr>
                <w:rFonts w:ascii="Times New Roman" w:eastAsia="Calibri" w:hAnsi="Times New Roman" w:cs="Times New Roman"/>
                <w:color w:val="000000"/>
                <w:sz w:val="24"/>
                <w:szCs w:val="24"/>
                <w:lang w:val="en-GB" w:eastAsia="sr-Latn-CS"/>
              </w:rPr>
            </w:pPr>
            <w:r w:rsidRPr="00DE491A">
              <w:rPr>
                <w:rFonts w:ascii="Times New Roman" w:eastAsia="Calibri" w:hAnsi="Times New Roman" w:cs="Times New Roman"/>
                <w:color w:val="000000"/>
                <w:sz w:val="24"/>
                <w:szCs w:val="24"/>
                <w:lang w:val="en-GB" w:eastAsia="sr-Latn-CS"/>
              </w:rPr>
              <w:t>114</w:t>
            </w:r>
          </w:p>
        </w:tc>
        <w:tc>
          <w:tcPr>
            <w:tcW w:w="1560" w:type="dxa"/>
            <w:tcBorders>
              <w:top w:val="single" w:sz="4" w:space="0" w:color="auto"/>
              <w:left w:val="single" w:sz="4" w:space="0" w:color="auto"/>
              <w:bottom w:val="single" w:sz="4" w:space="0" w:color="auto"/>
              <w:right w:val="single" w:sz="4" w:space="0" w:color="auto"/>
            </w:tcBorders>
          </w:tcPr>
          <w:p w:rsidR="00345580" w:rsidRPr="00DE491A" w:rsidRDefault="00345580" w:rsidP="00345580">
            <w:pPr>
              <w:spacing w:after="160" w:line="254" w:lineRule="auto"/>
              <w:rPr>
                <w:rFonts w:ascii="Times New Roman" w:eastAsia="Calibri" w:hAnsi="Times New Roman" w:cs="Times New Roman"/>
                <w:sz w:val="24"/>
                <w:szCs w:val="24"/>
                <w:lang w:val="en-GB"/>
              </w:rPr>
            </w:pPr>
            <w:r w:rsidRPr="00DE491A">
              <w:rPr>
                <w:rFonts w:ascii="Times New Roman" w:eastAsia="Calibri" w:hAnsi="Times New Roman" w:cs="Times New Roman"/>
                <w:sz w:val="24"/>
                <w:szCs w:val="24"/>
                <w:lang w:val="en-GB"/>
              </w:rPr>
              <w:t>RAZVODNE TABLE I ORMARI</w:t>
            </w:r>
          </w:p>
        </w:tc>
        <w:tc>
          <w:tcPr>
            <w:tcW w:w="4962" w:type="dxa"/>
            <w:tcBorders>
              <w:top w:val="single" w:sz="4" w:space="0" w:color="auto"/>
              <w:left w:val="single" w:sz="4" w:space="0" w:color="auto"/>
              <w:bottom w:val="single" w:sz="4" w:space="0" w:color="auto"/>
              <w:right w:val="single" w:sz="4" w:space="0" w:color="auto"/>
            </w:tcBorders>
            <w:hideMark/>
          </w:tcPr>
          <w:p w:rsidR="00345580" w:rsidRPr="00DE491A" w:rsidRDefault="00345580" w:rsidP="00345580">
            <w:pPr>
              <w:spacing w:after="160" w:line="240" w:lineRule="auto"/>
              <w:jc w:val="both"/>
              <w:rPr>
                <w:rFonts w:ascii="Times New Roman" w:eastAsia="Calibri" w:hAnsi="Times New Roman" w:cs="Times New Roman"/>
                <w:color w:val="000000"/>
                <w:sz w:val="24"/>
                <w:szCs w:val="24"/>
                <w:lang w:val="en-GB"/>
              </w:rPr>
            </w:pPr>
            <w:r w:rsidRPr="00DE491A">
              <w:rPr>
                <w:rFonts w:ascii="Times New Roman" w:eastAsia="Calibri" w:hAnsi="Times New Roman" w:cs="Times New Roman"/>
                <w:color w:val="000000"/>
                <w:sz w:val="24"/>
                <w:szCs w:val="24"/>
                <w:lang w:val="en-GB"/>
              </w:rPr>
              <w:t>Nabavka, isporuka i montaža GRO - ormana sa staklenim vlaknima ojačanog poliestera za unutrašnju montažu sa dvoje vrata na unaprijed pripremljenom betonskom postolju u objektu pumpne stanice.  Dimenzije ormara su predvidjeti prema opremi, stepena zaštite IP55. U ormar postaviti šinu za izjednačenje potencijala. Ormar uraditi u četiri polja.</w:t>
            </w:r>
          </w:p>
          <w:p w:rsidR="00345580" w:rsidRPr="00DE491A" w:rsidRDefault="00345580" w:rsidP="00345580">
            <w:pPr>
              <w:spacing w:after="160" w:line="240" w:lineRule="auto"/>
              <w:jc w:val="both"/>
              <w:rPr>
                <w:rFonts w:ascii="Times New Roman" w:eastAsia="Calibri" w:hAnsi="Times New Roman" w:cs="Times New Roman"/>
                <w:color w:val="000000"/>
                <w:sz w:val="24"/>
                <w:szCs w:val="24"/>
                <w:lang w:val="en-GB"/>
              </w:rPr>
            </w:pPr>
            <w:r w:rsidRPr="00DE491A">
              <w:rPr>
                <w:rFonts w:ascii="Times New Roman" w:eastAsia="Calibri" w:hAnsi="Times New Roman" w:cs="Times New Roman"/>
                <w:color w:val="000000"/>
                <w:sz w:val="24"/>
                <w:szCs w:val="24"/>
                <w:lang w:val="en-GB"/>
              </w:rPr>
              <w:t>1. Polje za priključenje dovodnih i odvodnih kablova sa opremom:</w:t>
            </w:r>
          </w:p>
          <w:p w:rsidR="00345580" w:rsidRPr="00DE491A" w:rsidRDefault="00345580" w:rsidP="00345580">
            <w:pPr>
              <w:spacing w:after="160" w:line="240" w:lineRule="auto"/>
              <w:jc w:val="both"/>
              <w:rPr>
                <w:rFonts w:ascii="Times New Roman" w:eastAsia="Calibri" w:hAnsi="Times New Roman" w:cs="Times New Roman"/>
                <w:color w:val="000000"/>
                <w:sz w:val="24"/>
                <w:szCs w:val="24"/>
                <w:lang w:val="en-GB"/>
              </w:rPr>
            </w:pPr>
            <w:r w:rsidRPr="00DE491A">
              <w:rPr>
                <w:rFonts w:ascii="Times New Roman" w:eastAsia="Calibri" w:hAnsi="Times New Roman" w:cs="Times New Roman"/>
                <w:color w:val="000000"/>
                <w:sz w:val="24"/>
                <w:szCs w:val="24"/>
                <w:lang w:val="en-GB"/>
              </w:rPr>
              <w:t>- Kompaktni prekidač 3-polni, 25A, sa termičkim isklopom, prekidne moći 100kA sa termomagnetnom zaštitom, proizvodnje Schrack ili ekvivalent          --- kom 1</w:t>
            </w:r>
          </w:p>
          <w:p w:rsidR="00345580" w:rsidRPr="00DE491A" w:rsidRDefault="00345580" w:rsidP="00345580">
            <w:pPr>
              <w:spacing w:after="160" w:line="240" w:lineRule="auto"/>
              <w:jc w:val="both"/>
              <w:rPr>
                <w:rFonts w:ascii="Times New Roman" w:eastAsia="Calibri" w:hAnsi="Times New Roman" w:cs="Times New Roman"/>
                <w:color w:val="000000"/>
                <w:sz w:val="24"/>
                <w:szCs w:val="24"/>
                <w:lang w:val="en-GB"/>
              </w:rPr>
            </w:pPr>
            <w:r w:rsidRPr="00DE491A">
              <w:rPr>
                <w:rFonts w:ascii="Times New Roman" w:eastAsia="Calibri" w:hAnsi="Times New Roman" w:cs="Times New Roman"/>
                <w:color w:val="000000"/>
                <w:sz w:val="24"/>
                <w:szCs w:val="24"/>
                <w:lang w:val="en-GB"/>
              </w:rPr>
              <w:t>2. Polje razvoda sa opremom:</w:t>
            </w:r>
          </w:p>
          <w:p w:rsidR="00345580" w:rsidRPr="00DE491A" w:rsidRDefault="00345580" w:rsidP="00345580">
            <w:pPr>
              <w:spacing w:after="160" w:line="240" w:lineRule="auto"/>
              <w:jc w:val="both"/>
              <w:rPr>
                <w:rFonts w:ascii="Times New Roman" w:eastAsia="Calibri" w:hAnsi="Times New Roman" w:cs="Times New Roman"/>
                <w:color w:val="000000"/>
                <w:sz w:val="24"/>
                <w:szCs w:val="24"/>
                <w:lang w:val="en-GB"/>
              </w:rPr>
            </w:pPr>
            <w:r w:rsidRPr="00DE491A">
              <w:rPr>
                <w:rFonts w:ascii="Times New Roman" w:eastAsia="Calibri" w:hAnsi="Times New Roman" w:cs="Times New Roman"/>
                <w:color w:val="000000"/>
                <w:sz w:val="24"/>
                <w:szCs w:val="24"/>
                <w:lang w:val="en-GB"/>
              </w:rPr>
              <w:t>- Automatski osigurač 6A      --- kom 2</w:t>
            </w:r>
          </w:p>
          <w:p w:rsidR="00345580" w:rsidRPr="00DE491A" w:rsidRDefault="00345580" w:rsidP="00345580">
            <w:pPr>
              <w:spacing w:after="160" w:line="240" w:lineRule="auto"/>
              <w:jc w:val="both"/>
              <w:rPr>
                <w:rFonts w:ascii="Times New Roman" w:eastAsia="Calibri" w:hAnsi="Times New Roman" w:cs="Times New Roman"/>
                <w:color w:val="000000"/>
                <w:sz w:val="24"/>
                <w:szCs w:val="24"/>
                <w:lang w:val="en-GB"/>
              </w:rPr>
            </w:pPr>
            <w:r w:rsidRPr="00DE491A">
              <w:rPr>
                <w:rFonts w:ascii="Times New Roman" w:eastAsia="Calibri" w:hAnsi="Times New Roman" w:cs="Times New Roman"/>
                <w:color w:val="000000"/>
                <w:sz w:val="24"/>
                <w:szCs w:val="24"/>
                <w:lang w:val="en-GB"/>
              </w:rPr>
              <w:t>- Automatski osigurač 10A    --- kom 10</w:t>
            </w:r>
          </w:p>
          <w:p w:rsidR="00345580" w:rsidRPr="00DE491A" w:rsidRDefault="00345580" w:rsidP="00345580">
            <w:pPr>
              <w:spacing w:after="160" w:line="240" w:lineRule="auto"/>
              <w:jc w:val="both"/>
              <w:rPr>
                <w:rFonts w:ascii="Times New Roman" w:eastAsia="Calibri" w:hAnsi="Times New Roman" w:cs="Times New Roman"/>
                <w:color w:val="000000"/>
                <w:sz w:val="24"/>
                <w:szCs w:val="24"/>
                <w:lang w:val="en-GB"/>
              </w:rPr>
            </w:pPr>
            <w:r w:rsidRPr="00DE491A">
              <w:rPr>
                <w:rFonts w:ascii="Times New Roman" w:eastAsia="Calibri" w:hAnsi="Times New Roman" w:cs="Times New Roman"/>
                <w:color w:val="000000"/>
                <w:sz w:val="24"/>
                <w:szCs w:val="24"/>
                <w:lang w:val="en-GB"/>
              </w:rPr>
              <w:t>- Automatski osigurač 16A    --- kom 8</w:t>
            </w:r>
          </w:p>
          <w:p w:rsidR="00345580" w:rsidRPr="00DE491A" w:rsidRDefault="00345580" w:rsidP="00345580">
            <w:pPr>
              <w:spacing w:after="160" w:line="240" w:lineRule="auto"/>
              <w:jc w:val="both"/>
              <w:rPr>
                <w:rFonts w:ascii="Times New Roman" w:eastAsia="Calibri" w:hAnsi="Times New Roman" w:cs="Times New Roman"/>
                <w:color w:val="000000"/>
                <w:sz w:val="24"/>
                <w:szCs w:val="24"/>
                <w:lang w:val="en-GB"/>
              </w:rPr>
            </w:pPr>
            <w:r w:rsidRPr="00DE491A">
              <w:rPr>
                <w:rFonts w:ascii="Times New Roman" w:eastAsia="Calibri" w:hAnsi="Times New Roman" w:cs="Times New Roman"/>
                <w:color w:val="000000"/>
                <w:sz w:val="24"/>
                <w:szCs w:val="24"/>
                <w:lang w:val="en-GB"/>
              </w:rPr>
              <w:t xml:space="preserve">Automatski osigurači zadovoljavaju IEC/EN 60 898 standard. </w:t>
            </w:r>
          </w:p>
          <w:p w:rsidR="00345580" w:rsidRPr="00DE491A" w:rsidRDefault="00345580" w:rsidP="00345580">
            <w:pPr>
              <w:spacing w:after="160" w:line="240" w:lineRule="auto"/>
              <w:jc w:val="both"/>
              <w:rPr>
                <w:rFonts w:ascii="Times New Roman" w:eastAsia="Calibri" w:hAnsi="Times New Roman" w:cs="Times New Roman"/>
                <w:color w:val="000000"/>
                <w:sz w:val="24"/>
                <w:szCs w:val="24"/>
                <w:lang w:val="en-GB"/>
              </w:rPr>
            </w:pPr>
            <w:r w:rsidRPr="00DE491A">
              <w:rPr>
                <w:rFonts w:ascii="Times New Roman" w:eastAsia="Calibri" w:hAnsi="Times New Roman" w:cs="Times New Roman"/>
                <w:color w:val="000000"/>
                <w:sz w:val="24"/>
                <w:szCs w:val="24"/>
                <w:lang w:val="en-GB"/>
              </w:rPr>
              <w:t>- Uklopni sat za automatsko paljenje spoljne rasvjete</w:t>
            </w:r>
          </w:p>
          <w:p w:rsidR="00345580" w:rsidRPr="00DE491A" w:rsidRDefault="00345580" w:rsidP="00345580">
            <w:pPr>
              <w:spacing w:after="160" w:line="240" w:lineRule="auto"/>
              <w:jc w:val="both"/>
              <w:rPr>
                <w:rFonts w:ascii="Times New Roman" w:eastAsia="Calibri" w:hAnsi="Times New Roman" w:cs="Times New Roman"/>
                <w:color w:val="000000"/>
                <w:sz w:val="24"/>
                <w:szCs w:val="24"/>
                <w:lang w:val="en-GB"/>
              </w:rPr>
            </w:pPr>
            <w:r w:rsidRPr="00DE491A">
              <w:rPr>
                <w:rFonts w:ascii="Times New Roman" w:eastAsia="Calibri" w:hAnsi="Times New Roman" w:cs="Times New Roman"/>
                <w:color w:val="000000"/>
                <w:sz w:val="24"/>
                <w:szCs w:val="24"/>
                <w:lang w:val="en-GB"/>
              </w:rPr>
              <w:t>- Grebenasta sklopka 1-0-2 za ibor ručno-0-automatsko uključivanje spoljne rasvjete</w:t>
            </w:r>
          </w:p>
          <w:p w:rsidR="00345580" w:rsidRPr="00DE491A" w:rsidRDefault="00345580" w:rsidP="00345580">
            <w:pPr>
              <w:spacing w:after="160" w:line="240" w:lineRule="auto"/>
              <w:jc w:val="both"/>
              <w:rPr>
                <w:rFonts w:ascii="Times New Roman" w:eastAsia="Calibri" w:hAnsi="Times New Roman" w:cs="Times New Roman"/>
                <w:color w:val="000000"/>
                <w:sz w:val="24"/>
                <w:szCs w:val="24"/>
                <w:lang w:val="en-GB"/>
              </w:rPr>
            </w:pPr>
            <w:r w:rsidRPr="00DE491A">
              <w:rPr>
                <w:rFonts w:ascii="Times New Roman" w:eastAsia="Calibri" w:hAnsi="Times New Roman" w:cs="Times New Roman"/>
                <w:color w:val="000000"/>
                <w:sz w:val="24"/>
                <w:szCs w:val="24"/>
                <w:lang w:val="en-GB"/>
              </w:rPr>
              <w:t>- Kompaktna fluo svjetiljka 11W, 220V, 50Hz tip NSYLAMC ili ekvivalent --- kom 1</w:t>
            </w:r>
          </w:p>
          <w:p w:rsidR="00345580" w:rsidRPr="00DE491A" w:rsidRDefault="00345580" w:rsidP="00345580">
            <w:pPr>
              <w:spacing w:after="160" w:line="240" w:lineRule="auto"/>
              <w:jc w:val="both"/>
              <w:rPr>
                <w:rFonts w:ascii="Times New Roman" w:eastAsia="Calibri" w:hAnsi="Times New Roman" w:cs="Times New Roman"/>
                <w:color w:val="000000"/>
                <w:sz w:val="24"/>
                <w:szCs w:val="24"/>
                <w:lang w:val="en-GB"/>
              </w:rPr>
            </w:pPr>
            <w:r w:rsidRPr="00DE491A">
              <w:rPr>
                <w:rFonts w:ascii="Times New Roman" w:eastAsia="Calibri" w:hAnsi="Times New Roman" w:cs="Times New Roman"/>
                <w:color w:val="000000"/>
                <w:sz w:val="24"/>
                <w:szCs w:val="24"/>
                <w:lang w:val="en-GB"/>
              </w:rPr>
              <w:t>- Mikroprekidač na vratima ormara 10A</w:t>
            </w:r>
          </w:p>
          <w:p w:rsidR="00345580" w:rsidRPr="00DE491A" w:rsidRDefault="00345580" w:rsidP="00345580">
            <w:pPr>
              <w:spacing w:after="160" w:line="240" w:lineRule="auto"/>
              <w:jc w:val="both"/>
              <w:rPr>
                <w:rFonts w:ascii="Times New Roman" w:eastAsia="Calibri" w:hAnsi="Times New Roman" w:cs="Times New Roman"/>
                <w:color w:val="000000"/>
                <w:sz w:val="24"/>
                <w:szCs w:val="24"/>
                <w:lang w:val="en-GB"/>
              </w:rPr>
            </w:pPr>
            <w:r w:rsidRPr="00DE491A">
              <w:rPr>
                <w:rFonts w:ascii="Times New Roman" w:eastAsia="Calibri" w:hAnsi="Times New Roman" w:cs="Times New Roman"/>
                <w:color w:val="000000"/>
                <w:sz w:val="24"/>
                <w:szCs w:val="24"/>
                <w:lang w:val="en-GB"/>
              </w:rPr>
              <w:t xml:space="preserve">- Signalne </w:t>
            </w:r>
            <w:proofErr w:type="gramStart"/>
            <w:r w:rsidRPr="00DE491A">
              <w:rPr>
                <w:rFonts w:ascii="Times New Roman" w:eastAsia="Calibri" w:hAnsi="Times New Roman" w:cs="Times New Roman"/>
                <w:color w:val="000000"/>
                <w:sz w:val="24"/>
                <w:szCs w:val="24"/>
                <w:lang w:val="en-GB"/>
              </w:rPr>
              <w:t>sijalice  ---</w:t>
            </w:r>
            <w:proofErr w:type="gramEnd"/>
            <w:r w:rsidRPr="00DE491A">
              <w:rPr>
                <w:rFonts w:ascii="Times New Roman" w:eastAsia="Calibri" w:hAnsi="Times New Roman" w:cs="Times New Roman"/>
                <w:color w:val="000000"/>
                <w:sz w:val="24"/>
                <w:szCs w:val="24"/>
                <w:lang w:val="en-GB"/>
              </w:rPr>
              <w:t xml:space="preserve"> kom 3</w:t>
            </w:r>
          </w:p>
          <w:p w:rsidR="00345580" w:rsidRPr="00DE491A" w:rsidRDefault="00345580" w:rsidP="00345580">
            <w:pPr>
              <w:spacing w:after="160" w:line="240" w:lineRule="auto"/>
              <w:jc w:val="both"/>
              <w:rPr>
                <w:rFonts w:ascii="Times New Roman" w:eastAsia="Calibri" w:hAnsi="Times New Roman" w:cs="Times New Roman"/>
                <w:color w:val="000000"/>
                <w:sz w:val="24"/>
                <w:szCs w:val="24"/>
                <w:lang w:val="en-GB"/>
              </w:rPr>
            </w:pPr>
            <w:r w:rsidRPr="00DE491A">
              <w:rPr>
                <w:rFonts w:ascii="Times New Roman" w:eastAsia="Calibri" w:hAnsi="Times New Roman" w:cs="Times New Roman"/>
                <w:color w:val="000000"/>
                <w:sz w:val="24"/>
                <w:szCs w:val="24"/>
                <w:lang w:val="en-GB"/>
              </w:rPr>
              <w:t>3. Polje automatike sa opremom:</w:t>
            </w:r>
          </w:p>
          <w:p w:rsidR="00345580" w:rsidRPr="00DE491A" w:rsidRDefault="00345580" w:rsidP="00345580">
            <w:pPr>
              <w:spacing w:after="160" w:line="240" w:lineRule="auto"/>
              <w:jc w:val="both"/>
              <w:rPr>
                <w:rFonts w:ascii="Times New Roman" w:eastAsia="Calibri" w:hAnsi="Times New Roman" w:cs="Times New Roman"/>
                <w:color w:val="000000"/>
                <w:sz w:val="24"/>
                <w:szCs w:val="24"/>
                <w:lang w:val="en-GB"/>
              </w:rPr>
            </w:pPr>
            <w:r w:rsidRPr="00DE491A">
              <w:rPr>
                <w:rFonts w:ascii="Times New Roman" w:eastAsia="Calibri" w:hAnsi="Times New Roman" w:cs="Times New Roman"/>
                <w:color w:val="000000"/>
                <w:sz w:val="24"/>
                <w:szCs w:val="24"/>
                <w:lang w:val="en-GB"/>
              </w:rPr>
              <w:t xml:space="preserve">- programabilni logički kontroler tipa S7-1200 CPU 1212C DC/DC /Reley sa 8DI/5DO/2 AI  </w:t>
            </w:r>
          </w:p>
          <w:p w:rsidR="00345580" w:rsidRPr="00DE491A" w:rsidRDefault="00345580" w:rsidP="00345580">
            <w:pPr>
              <w:spacing w:after="160" w:line="240" w:lineRule="auto"/>
              <w:jc w:val="both"/>
              <w:rPr>
                <w:rFonts w:ascii="Times New Roman" w:eastAsia="Calibri" w:hAnsi="Times New Roman" w:cs="Times New Roman"/>
                <w:color w:val="000000"/>
                <w:sz w:val="24"/>
                <w:szCs w:val="24"/>
                <w:lang w:val="en-GB"/>
              </w:rPr>
            </w:pPr>
            <w:r w:rsidRPr="00DE491A">
              <w:rPr>
                <w:rFonts w:ascii="Times New Roman" w:eastAsia="Calibri" w:hAnsi="Times New Roman" w:cs="Times New Roman"/>
                <w:color w:val="000000"/>
                <w:sz w:val="24"/>
                <w:szCs w:val="24"/>
                <w:lang w:val="en-GB"/>
              </w:rPr>
              <w:t xml:space="preserve">                                                  --- kom 1</w:t>
            </w:r>
          </w:p>
          <w:p w:rsidR="00345580" w:rsidRPr="00DE491A" w:rsidRDefault="00345580" w:rsidP="00345580">
            <w:pPr>
              <w:spacing w:after="160" w:line="240" w:lineRule="auto"/>
              <w:jc w:val="both"/>
              <w:rPr>
                <w:rFonts w:ascii="Times New Roman" w:eastAsia="Calibri" w:hAnsi="Times New Roman" w:cs="Times New Roman"/>
                <w:color w:val="000000"/>
                <w:sz w:val="24"/>
                <w:szCs w:val="24"/>
                <w:lang w:val="en-GB"/>
              </w:rPr>
            </w:pPr>
            <w:r w:rsidRPr="00DE491A">
              <w:rPr>
                <w:rFonts w:ascii="Times New Roman" w:eastAsia="Calibri" w:hAnsi="Times New Roman" w:cs="Times New Roman"/>
                <w:color w:val="000000"/>
                <w:sz w:val="24"/>
                <w:szCs w:val="24"/>
                <w:lang w:val="en-GB"/>
              </w:rPr>
              <w:lastRenderedPageBreak/>
              <w:t xml:space="preserve">- Prekidački izvor napajanja 24VDC/5A </w:t>
            </w:r>
          </w:p>
          <w:p w:rsidR="00345580" w:rsidRPr="00DE491A" w:rsidRDefault="00345580" w:rsidP="00345580">
            <w:pPr>
              <w:spacing w:after="160" w:line="240" w:lineRule="auto"/>
              <w:jc w:val="both"/>
              <w:rPr>
                <w:rFonts w:ascii="Times New Roman" w:eastAsia="Calibri" w:hAnsi="Times New Roman" w:cs="Times New Roman"/>
                <w:color w:val="000000"/>
                <w:sz w:val="24"/>
                <w:szCs w:val="24"/>
                <w:lang w:val="en-GB"/>
              </w:rPr>
            </w:pPr>
            <w:r w:rsidRPr="00DE491A">
              <w:rPr>
                <w:rFonts w:ascii="Times New Roman" w:eastAsia="Calibri" w:hAnsi="Times New Roman" w:cs="Times New Roman"/>
                <w:color w:val="000000"/>
                <w:sz w:val="24"/>
                <w:szCs w:val="24"/>
                <w:lang w:val="en-GB"/>
              </w:rPr>
              <w:t xml:space="preserve">                                                  --- kom 1</w:t>
            </w:r>
          </w:p>
          <w:p w:rsidR="00345580" w:rsidRPr="00DE491A" w:rsidRDefault="00345580" w:rsidP="00345580">
            <w:pPr>
              <w:spacing w:after="160" w:line="240" w:lineRule="auto"/>
              <w:jc w:val="both"/>
              <w:rPr>
                <w:rFonts w:ascii="Times New Roman" w:eastAsia="Calibri" w:hAnsi="Times New Roman" w:cs="Times New Roman"/>
                <w:color w:val="000000"/>
                <w:sz w:val="24"/>
                <w:szCs w:val="24"/>
                <w:lang w:val="en-GB"/>
              </w:rPr>
            </w:pPr>
            <w:r w:rsidRPr="00DE491A">
              <w:rPr>
                <w:rFonts w:ascii="Times New Roman" w:eastAsia="Calibri" w:hAnsi="Times New Roman" w:cs="Times New Roman"/>
                <w:color w:val="000000"/>
                <w:sz w:val="24"/>
                <w:szCs w:val="24"/>
                <w:lang w:val="en-GB"/>
              </w:rPr>
              <w:t>- UPS Modul 24V/5</w:t>
            </w:r>
            <w:proofErr w:type="gramStart"/>
            <w:r w:rsidRPr="00DE491A">
              <w:rPr>
                <w:rFonts w:ascii="Times New Roman" w:eastAsia="Calibri" w:hAnsi="Times New Roman" w:cs="Times New Roman"/>
                <w:color w:val="000000"/>
                <w:sz w:val="24"/>
                <w:szCs w:val="24"/>
                <w:lang w:val="en-GB"/>
              </w:rPr>
              <w:t>A  i</w:t>
            </w:r>
            <w:proofErr w:type="gramEnd"/>
            <w:r w:rsidRPr="00DE491A">
              <w:rPr>
                <w:rFonts w:ascii="Times New Roman" w:eastAsia="Calibri" w:hAnsi="Times New Roman" w:cs="Times New Roman"/>
                <w:color w:val="000000"/>
                <w:sz w:val="24"/>
                <w:szCs w:val="24"/>
                <w:lang w:val="en-GB"/>
              </w:rPr>
              <w:t xml:space="preserve"> baterije 24V 7Ah</w:t>
            </w:r>
          </w:p>
          <w:p w:rsidR="00345580" w:rsidRPr="00DE491A" w:rsidRDefault="00345580" w:rsidP="00345580">
            <w:pPr>
              <w:spacing w:after="160" w:line="240" w:lineRule="auto"/>
              <w:jc w:val="both"/>
              <w:rPr>
                <w:rFonts w:ascii="Times New Roman" w:eastAsia="Calibri" w:hAnsi="Times New Roman" w:cs="Times New Roman"/>
                <w:color w:val="000000"/>
                <w:sz w:val="24"/>
                <w:szCs w:val="24"/>
                <w:lang w:val="en-GB"/>
              </w:rPr>
            </w:pPr>
            <w:r w:rsidRPr="00DE491A">
              <w:rPr>
                <w:rFonts w:ascii="Times New Roman" w:eastAsia="Calibri" w:hAnsi="Times New Roman" w:cs="Times New Roman"/>
                <w:color w:val="000000"/>
                <w:sz w:val="24"/>
                <w:szCs w:val="24"/>
                <w:lang w:val="en-GB"/>
              </w:rPr>
              <w:t xml:space="preserve">                                                  --- kom 1</w:t>
            </w:r>
          </w:p>
          <w:p w:rsidR="00345580" w:rsidRPr="00DE491A" w:rsidRDefault="00345580" w:rsidP="00345580">
            <w:pPr>
              <w:spacing w:after="160" w:line="240" w:lineRule="auto"/>
              <w:jc w:val="both"/>
              <w:rPr>
                <w:rFonts w:ascii="Times New Roman" w:eastAsia="Calibri" w:hAnsi="Times New Roman" w:cs="Times New Roman"/>
                <w:color w:val="000000"/>
                <w:sz w:val="24"/>
                <w:szCs w:val="24"/>
                <w:lang w:val="en-GB"/>
              </w:rPr>
            </w:pPr>
            <w:r w:rsidRPr="00DE491A">
              <w:rPr>
                <w:rFonts w:ascii="Times New Roman" w:eastAsia="Calibri" w:hAnsi="Times New Roman" w:cs="Times New Roman"/>
                <w:color w:val="000000"/>
                <w:sz w:val="24"/>
                <w:szCs w:val="24"/>
                <w:lang w:val="en-GB"/>
              </w:rPr>
              <w:t>- Automatski osigurač 6A       --- kom 1</w:t>
            </w:r>
          </w:p>
          <w:p w:rsidR="00345580" w:rsidRPr="00DE491A" w:rsidRDefault="00345580" w:rsidP="00345580">
            <w:pPr>
              <w:spacing w:after="160" w:line="240" w:lineRule="auto"/>
              <w:jc w:val="both"/>
              <w:rPr>
                <w:rFonts w:ascii="Times New Roman" w:eastAsia="Calibri" w:hAnsi="Times New Roman" w:cs="Times New Roman"/>
                <w:color w:val="000000"/>
                <w:sz w:val="24"/>
                <w:szCs w:val="24"/>
                <w:lang w:val="en-GB"/>
              </w:rPr>
            </w:pPr>
            <w:r w:rsidRPr="00DE491A">
              <w:rPr>
                <w:rFonts w:ascii="Times New Roman" w:eastAsia="Calibri" w:hAnsi="Times New Roman" w:cs="Times New Roman"/>
                <w:color w:val="000000"/>
                <w:sz w:val="24"/>
                <w:szCs w:val="24"/>
                <w:lang w:val="en-GB"/>
              </w:rPr>
              <w:t>- Prekidač 0-1 240VAC /10</w:t>
            </w:r>
            <w:proofErr w:type="gramStart"/>
            <w:r w:rsidRPr="00DE491A">
              <w:rPr>
                <w:rFonts w:ascii="Times New Roman" w:eastAsia="Calibri" w:hAnsi="Times New Roman" w:cs="Times New Roman"/>
                <w:color w:val="000000"/>
                <w:sz w:val="24"/>
                <w:szCs w:val="24"/>
                <w:lang w:val="en-GB"/>
              </w:rPr>
              <w:t>A  ---</w:t>
            </w:r>
            <w:proofErr w:type="gramEnd"/>
            <w:r w:rsidRPr="00DE491A">
              <w:rPr>
                <w:rFonts w:ascii="Times New Roman" w:eastAsia="Calibri" w:hAnsi="Times New Roman" w:cs="Times New Roman"/>
                <w:color w:val="000000"/>
                <w:sz w:val="24"/>
                <w:szCs w:val="24"/>
                <w:lang w:val="en-GB"/>
              </w:rPr>
              <w:t xml:space="preserve"> kom 1</w:t>
            </w:r>
          </w:p>
          <w:p w:rsidR="00345580" w:rsidRPr="00DE491A" w:rsidRDefault="00345580" w:rsidP="00345580">
            <w:pPr>
              <w:spacing w:after="160" w:line="240" w:lineRule="auto"/>
              <w:jc w:val="both"/>
              <w:rPr>
                <w:rFonts w:ascii="Times New Roman" w:eastAsia="Calibri" w:hAnsi="Times New Roman" w:cs="Times New Roman"/>
                <w:color w:val="000000"/>
                <w:sz w:val="24"/>
                <w:szCs w:val="24"/>
                <w:lang w:val="en-GB"/>
              </w:rPr>
            </w:pPr>
            <w:r w:rsidRPr="00DE491A">
              <w:rPr>
                <w:rFonts w:ascii="Times New Roman" w:eastAsia="Calibri" w:hAnsi="Times New Roman" w:cs="Times New Roman"/>
                <w:color w:val="000000"/>
                <w:sz w:val="24"/>
                <w:szCs w:val="24"/>
                <w:lang w:val="en-GB"/>
              </w:rPr>
              <w:t>- Relej 24VDC 1O/C               --- kom 10</w:t>
            </w:r>
          </w:p>
          <w:p w:rsidR="00345580" w:rsidRPr="00DE491A" w:rsidRDefault="00345580" w:rsidP="00345580">
            <w:pPr>
              <w:spacing w:after="160" w:line="240" w:lineRule="auto"/>
              <w:jc w:val="both"/>
              <w:rPr>
                <w:rFonts w:ascii="Times New Roman" w:eastAsia="Calibri" w:hAnsi="Times New Roman" w:cs="Times New Roman"/>
                <w:color w:val="000000"/>
                <w:sz w:val="24"/>
                <w:szCs w:val="24"/>
                <w:lang w:val="en-GB"/>
              </w:rPr>
            </w:pPr>
            <w:r w:rsidRPr="00DE491A">
              <w:rPr>
                <w:rFonts w:ascii="Times New Roman" w:eastAsia="Calibri" w:hAnsi="Times New Roman" w:cs="Times New Roman"/>
                <w:color w:val="000000"/>
                <w:sz w:val="24"/>
                <w:szCs w:val="24"/>
                <w:lang w:val="en-GB"/>
              </w:rPr>
              <w:t xml:space="preserve">- Touch panel u </w:t>
            </w:r>
            <w:proofErr w:type="gramStart"/>
            <w:r w:rsidRPr="00DE491A">
              <w:rPr>
                <w:rFonts w:ascii="Times New Roman" w:eastAsia="Calibri" w:hAnsi="Times New Roman" w:cs="Times New Roman"/>
                <w:color w:val="000000"/>
                <w:sz w:val="24"/>
                <w:szCs w:val="24"/>
                <w:lang w:val="en-GB"/>
              </w:rPr>
              <w:t>boji  diagonale</w:t>
            </w:r>
            <w:proofErr w:type="gramEnd"/>
            <w:r w:rsidRPr="00DE491A">
              <w:rPr>
                <w:rFonts w:ascii="Times New Roman" w:eastAsia="Calibri" w:hAnsi="Times New Roman" w:cs="Times New Roman"/>
                <w:color w:val="000000"/>
                <w:sz w:val="24"/>
                <w:szCs w:val="24"/>
                <w:lang w:val="en-GB"/>
              </w:rPr>
              <w:t xml:space="preserve"> 4" KTP400 Basic color (montira se na vratima ormara </w:t>
            </w:r>
          </w:p>
          <w:p w:rsidR="00345580" w:rsidRPr="00DE491A" w:rsidRDefault="00345580" w:rsidP="00345580">
            <w:pPr>
              <w:spacing w:after="160" w:line="240" w:lineRule="auto"/>
              <w:jc w:val="both"/>
              <w:rPr>
                <w:rFonts w:ascii="Times New Roman" w:eastAsia="Calibri" w:hAnsi="Times New Roman" w:cs="Times New Roman"/>
                <w:color w:val="000000"/>
                <w:sz w:val="24"/>
                <w:szCs w:val="24"/>
                <w:lang w:val="en-GB"/>
              </w:rPr>
            </w:pPr>
            <w:r w:rsidRPr="00DE491A">
              <w:rPr>
                <w:rFonts w:ascii="Times New Roman" w:eastAsia="Calibri" w:hAnsi="Times New Roman" w:cs="Times New Roman"/>
                <w:color w:val="000000"/>
                <w:sz w:val="24"/>
                <w:szCs w:val="24"/>
                <w:lang w:val="en-GB"/>
              </w:rPr>
              <w:t xml:space="preserve">                                                  --- kom 1</w:t>
            </w:r>
          </w:p>
          <w:p w:rsidR="00345580" w:rsidRPr="00DE491A" w:rsidRDefault="00345580" w:rsidP="00345580">
            <w:pPr>
              <w:spacing w:after="160" w:line="240" w:lineRule="auto"/>
              <w:jc w:val="both"/>
              <w:rPr>
                <w:rFonts w:ascii="Times New Roman" w:eastAsia="Calibri" w:hAnsi="Times New Roman" w:cs="Times New Roman"/>
                <w:color w:val="000000"/>
                <w:sz w:val="24"/>
                <w:szCs w:val="24"/>
                <w:lang w:val="en-GB"/>
              </w:rPr>
            </w:pPr>
            <w:r w:rsidRPr="00DE491A">
              <w:rPr>
                <w:rFonts w:ascii="Times New Roman" w:eastAsia="Calibri" w:hAnsi="Times New Roman" w:cs="Times New Roman"/>
                <w:color w:val="000000"/>
                <w:sz w:val="24"/>
                <w:szCs w:val="24"/>
                <w:lang w:val="en-GB"/>
              </w:rPr>
              <w:t>- Industrijski switch sa četiri obična porta i dva optička porta, Scalance XB004-</w:t>
            </w:r>
            <w:proofErr w:type="gramStart"/>
            <w:r w:rsidRPr="00DE491A">
              <w:rPr>
                <w:rFonts w:ascii="Times New Roman" w:eastAsia="Calibri" w:hAnsi="Times New Roman" w:cs="Times New Roman"/>
                <w:color w:val="000000"/>
                <w:sz w:val="24"/>
                <w:szCs w:val="24"/>
                <w:lang w:val="en-GB"/>
              </w:rPr>
              <w:t>2  ---</w:t>
            </w:r>
            <w:proofErr w:type="gramEnd"/>
            <w:r w:rsidRPr="00DE491A">
              <w:rPr>
                <w:rFonts w:ascii="Times New Roman" w:eastAsia="Calibri" w:hAnsi="Times New Roman" w:cs="Times New Roman"/>
                <w:color w:val="000000"/>
                <w:sz w:val="24"/>
                <w:szCs w:val="24"/>
                <w:lang w:val="en-GB"/>
              </w:rPr>
              <w:t xml:space="preserve"> kom 1</w:t>
            </w:r>
          </w:p>
          <w:p w:rsidR="00345580" w:rsidRPr="00DE491A" w:rsidRDefault="00345580" w:rsidP="00345580">
            <w:pPr>
              <w:spacing w:after="160" w:line="240" w:lineRule="auto"/>
              <w:jc w:val="both"/>
              <w:rPr>
                <w:rFonts w:ascii="Times New Roman" w:eastAsia="Calibri" w:hAnsi="Times New Roman" w:cs="Times New Roman"/>
                <w:color w:val="000000"/>
                <w:sz w:val="24"/>
                <w:szCs w:val="24"/>
                <w:lang w:val="en-GB"/>
              </w:rPr>
            </w:pPr>
            <w:r w:rsidRPr="00DE491A">
              <w:rPr>
                <w:rFonts w:ascii="Times New Roman" w:eastAsia="Calibri" w:hAnsi="Times New Roman" w:cs="Times New Roman"/>
                <w:color w:val="000000"/>
                <w:sz w:val="24"/>
                <w:szCs w:val="24"/>
                <w:lang w:val="en-GB"/>
              </w:rPr>
              <w:t>Na boku ormara ugraditi po jednu monofoznu i trofaznu OG priključnicu.</w:t>
            </w:r>
          </w:p>
          <w:p w:rsidR="00345580" w:rsidRPr="00DE491A" w:rsidRDefault="00345580" w:rsidP="00345580">
            <w:pPr>
              <w:spacing w:after="160" w:line="240" w:lineRule="auto"/>
              <w:jc w:val="both"/>
              <w:rPr>
                <w:rFonts w:ascii="Times New Roman" w:eastAsia="Calibri" w:hAnsi="Times New Roman" w:cs="Times New Roman"/>
                <w:color w:val="000000"/>
                <w:sz w:val="24"/>
                <w:szCs w:val="24"/>
                <w:lang w:val="en-GB"/>
              </w:rPr>
            </w:pPr>
            <w:r w:rsidRPr="00DE491A">
              <w:rPr>
                <w:rFonts w:ascii="Times New Roman" w:eastAsia="Calibri" w:hAnsi="Times New Roman" w:cs="Times New Roman"/>
                <w:color w:val="000000"/>
                <w:sz w:val="24"/>
                <w:szCs w:val="24"/>
                <w:lang w:val="en-GB"/>
              </w:rPr>
              <w:t>Sitni nespecificirani materijal - kanalice, P/F provodnici, označavanje opreme, šrafovski materijal i slično.</w:t>
            </w:r>
          </w:p>
          <w:p w:rsidR="00345580" w:rsidRPr="00DE491A" w:rsidRDefault="00345580" w:rsidP="00345580">
            <w:pPr>
              <w:spacing w:after="160" w:line="240" w:lineRule="auto"/>
              <w:jc w:val="both"/>
              <w:rPr>
                <w:rFonts w:ascii="Times New Roman" w:eastAsia="Calibri" w:hAnsi="Times New Roman" w:cs="Times New Roman"/>
                <w:color w:val="000000"/>
                <w:sz w:val="24"/>
                <w:szCs w:val="24"/>
                <w:lang w:val="en-GB"/>
              </w:rPr>
            </w:pPr>
            <w:r w:rsidRPr="00DE491A">
              <w:rPr>
                <w:rFonts w:ascii="Times New Roman" w:eastAsia="Calibri" w:hAnsi="Times New Roman" w:cs="Times New Roman"/>
                <w:color w:val="000000"/>
                <w:sz w:val="24"/>
                <w:szCs w:val="24"/>
                <w:lang w:val="en-GB"/>
              </w:rPr>
              <w:t>Podrazumijeva se komplet ugradnja i povezivanje sa svim montažnim priborom, ispitivanjem i puštanjem pod napon</w:t>
            </w:r>
          </w:p>
        </w:tc>
        <w:tc>
          <w:tcPr>
            <w:tcW w:w="992" w:type="dxa"/>
            <w:tcBorders>
              <w:top w:val="single" w:sz="4" w:space="0" w:color="auto"/>
              <w:left w:val="single" w:sz="4" w:space="0" w:color="auto"/>
              <w:bottom w:val="single" w:sz="4" w:space="0" w:color="auto"/>
              <w:right w:val="single" w:sz="4" w:space="0" w:color="auto"/>
            </w:tcBorders>
            <w:hideMark/>
          </w:tcPr>
          <w:p w:rsidR="00345580" w:rsidRPr="00DE491A" w:rsidRDefault="00345580" w:rsidP="00345580">
            <w:pPr>
              <w:spacing w:after="160" w:line="254" w:lineRule="auto"/>
              <w:rPr>
                <w:rFonts w:ascii="Times New Roman" w:eastAsia="Calibri" w:hAnsi="Times New Roman" w:cs="Times New Roman"/>
                <w:sz w:val="24"/>
                <w:szCs w:val="24"/>
                <w:lang w:val="en-GB"/>
              </w:rPr>
            </w:pPr>
            <w:r w:rsidRPr="00DE491A">
              <w:rPr>
                <w:rFonts w:ascii="Times New Roman" w:eastAsia="Calibri" w:hAnsi="Times New Roman" w:cs="Times New Roman"/>
                <w:sz w:val="24"/>
                <w:szCs w:val="24"/>
                <w:lang w:val="en-GB"/>
              </w:rPr>
              <w:lastRenderedPageBreak/>
              <w:t xml:space="preserve">komplet </w:t>
            </w:r>
          </w:p>
        </w:tc>
        <w:tc>
          <w:tcPr>
            <w:tcW w:w="1134" w:type="dxa"/>
            <w:tcBorders>
              <w:top w:val="nil"/>
              <w:left w:val="single" w:sz="4" w:space="0" w:color="auto"/>
              <w:bottom w:val="single" w:sz="8" w:space="0" w:color="auto"/>
              <w:right w:val="single" w:sz="8" w:space="0" w:color="auto"/>
            </w:tcBorders>
            <w:hideMark/>
          </w:tcPr>
          <w:p w:rsidR="00345580" w:rsidRPr="00DE491A" w:rsidRDefault="00345580" w:rsidP="00345580">
            <w:pPr>
              <w:spacing w:after="160" w:line="254" w:lineRule="auto"/>
              <w:rPr>
                <w:rFonts w:ascii="Times New Roman" w:eastAsia="Calibri" w:hAnsi="Times New Roman" w:cs="Times New Roman"/>
                <w:sz w:val="24"/>
                <w:szCs w:val="24"/>
                <w:lang w:val="en-GB"/>
              </w:rPr>
            </w:pPr>
            <w:r w:rsidRPr="00DE491A">
              <w:rPr>
                <w:rFonts w:ascii="Times New Roman" w:eastAsia="Calibri" w:hAnsi="Times New Roman" w:cs="Times New Roman"/>
                <w:sz w:val="24"/>
                <w:szCs w:val="24"/>
                <w:lang w:val="en-GB"/>
              </w:rPr>
              <w:t>1</w:t>
            </w:r>
          </w:p>
        </w:tc>
      </w:tr>
      <w:tr w:rsidR="00345580" w:rsidRPr="006F76E6" w:rsidTr="00DE491A">
        <w:trPr>
          <w:trHeight w:val="350"/>
        </w:trPr>
        <w:tc>
          <w:tcPr>
            <w:tcW w:w="637" w:type="dxa"/>
            <w:tcBorders>
              <w:top w:val="nil"/>
              <w:left w:val="single" w:sz="8" w:space="0" w:color="auto"/>
              <w:bottom w:val="single" w:sz="8" w:space="0" w:color="auto"/>
              <w:right w:val="single" w:sz="4" w:space="0" w:color="auto"/>
            </w:tcBorders>
            <w:vAlign w:val="center"/>
          </w:tcPr>
          <w:p w:rsidR="00345580" w:rsidRDefault="00345580" w:rsidP="00345580">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132</w:t>
            </w:r>
          </w:p>
        </w:tc>
        <w:tc>
          <w:tcPr>
            <w:tcW w:w="1560" w:type="dxa"/>
            <w:tcBorders>
              <w:top w:val="single" w:sz="4" w:space="0" w:color="auto"/>
              <w:left w:val="single" w:sz="4" w:space="0" w:color="auto"/>
              <w:bottom w:val="single" w:sz="4" w:space="0" w:color="auto"/>
              <w:right w:val="single" w:sz="4" w:space="0" w:color="auto"/>
            </w:tcBorders>
          </w:tcPr>
          <w:p w:rsidR="00345580" w:rsidRPr="007073C1" w:rsidRDefault="00345580" w:rsidP="00345580">
            <w:pPr>
              <w:rPr>
                <w:rFonts w:ascii="Times New Roman" w:hAnsi="Times New Roman" w:cs="Times New Roman"/>
                <w:sz w:val="24"/>
                <w:szCs w:val="24"/>
              </w:rPr>
            </w:pPr>
            <w:r w:rsidRPr="00737EE0">
              <w:rPr>
                <w:rFonts w:ascii="Times New Roman" w:hAnsi="Times New Roman" w:cs="Times New Roman"/>
                <w:sz w:val="24"/>
                <w:szCs w:val="24"/>
              </w:rPr>
              <w:t>IZJEDNAČENJE POTENCIJALA</w:t>
            </w:r>
          </w:p>
        </w:tc>
        <w:tc>
          <w:tcPr>
            <w:tcW w:w="4962" w:type="dxa"/>
            <w:tcBorders>
              <w:top w:val="single" w:sz="4" w:space="0" w:color="auto"/>
              <w:left w:val="single" w:sz="4" w:space="0" w:color="auto"/>
              <w:bottom w:val="single" w:sz="4" w:space="0" w:color="auto"/>
              <w:right w:val="single" w:sz="4" w:space="0" w:color="auto"/>
            </w:tcBorders>
          </w:tcPr>
          <w:p w:rsidR="00345580" w:rsidRPr="007073C1" w:rsidRDefault="00345580" w:rsidP="00345580">
            <w:pPr>
              <w:spacing w:after="0" w:line="240" w:lineRule="auto"/>
              <w:jc w:val="both"/>
              <w:rPr>
                <w:rFonts w:ascii="Times New Roman" w:hAnsi="Times New Roman" w:cs="Times New Roman"/>
                <w:color w:val="000000"/>
                <w:sz w:val="24"/>
                <w:szCs w:val="24"/>
              </w:rPr>
            </w:pPr>
            <w:r w:rsidRPr="007073C1">
              <w:rPr>
                <w:rFonts w:ascii="Times New Roman" w:hAnsi="Times New Roman" w:cs="Times New Roman"/>
                <w:color w:val="000000"/>
                <w:sz w:val="24"/>
                <w:szCs w:val="24"/>
              </w:rPr>
              <w:t>Nabavka, isporuka i povezivanje provodnika za izjednačenje potencijala P/F 1x6mm2, odnosno bakarnih pletenica. Povezivanje se vrši između metalnih neelektričnih djelova i opreme i sabirnica za izjednačenje potencijala</w:t>
            </w:r>
          </w:p>
          <w:p w:rsidR="00345580" w:rsidRPr="007073C1" w:rsidRDefault="00345580" w:rsidP="00345580">
            <w:pPr>
              <w:spacing w:after="0" w:line="240" w:lineRule="auto"/>
              <w:jc w:val="both"/>
              <w:rPr>
                <w:rFonts w:ascii="Times New Roman" w:hAnsi="Times New Roman" w:cs="Times New Roman"/>
                <w:color w:val="000000"/>
                <w:sz w:val="24"/>
                <w:szCs w:val="24"/>
              </w:rPr>
            </w:pPr>
            <w:r w:rsidRPr="007073C1">
              <w:rPr>
                <w:rFonts w:ascii="Times New Roman" w:hAnsi="Times New Roman" w:cs="Times New Roman"/>
                <w:color w:val="000000"/>
                <w:sz w:val="24"/>
                <w:szCs w:val="24"/>
              </w:rPr>
              <w:t>U cijenu je uračunata nabavka i ugradnja  odgovarajućih stopica, sitna šrafovska roba i sav materijal neophodan za postavljanje instalacije izjednačenja potencijala.</w:t>
            </w:r>
          </w:p>
        </w:tc>
        <w:tc>
          <w:tcPr>
            <w:tcW w:w="992" w:type="dxa"/>
            <w:tcBorders>
              <w:top w:val="single" w:sz="4" w:space="0" w:color="auto"/>
              <w:left w:val="single" w:sz="4" w:space="0" w:color="auto"/>
              <w:bottom w:val="single" w:sz="4" w:space="0" w:color="auto"/>
              <w:right w:val="single" w:sz="4" w:space="0" w:color="auto"/>
            </w:tcBorders>
          </w:tcPr>
          <w:p w:rsidR="00345580" w:rsidRPr="006F76E6" w:rsidRDefault="00345580" w:rsidP="00345580">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345580" w:rsidRPr="006F76E6" w:rsidRDefault="00345580" w:rsidP="00345580">
            <w:pPr>
              <w:rPr>
                <w:rFonts w:ascii="Times New Roman" w:hAnsi="Times New Roman" w:cs="Times New Roman"/>
                <w:sz w:val="24"/>
                <w:szCs w:val="24"/>
              </w:rPr>
            </w:pPr>
            <w:r w:rsidRPr="006F76E6">
              <w:rPr>
                <w:rFonts w:ascii="Times New Roman" w:hAnsi="Times New Roman" w:cs="Times New Roman"/>
                <w:sz w:val="24"/>
                <w:szCs w:val="24"/>
              </w:rPr>
              <w:t>1</w:t>
            </w:r>
          </w:p>
        </w:tc>
      </w:tr>
      <w:tr w:rsidR="00345580" w:rsidTr="00DE491A">
        <w:trPr>
          <w:trHeight w:val="350"/>
        </w:trPr>
        <w:tc>
          <w:tcPr>
            <w:tcW w:w="637" w:type="dxa"/>
            <w:tcBorders>
              <w:top w:val="nil"/>
              <w:left w:val="single" w:sz="8" w:space="0" w:color="auto"/>
              <w:bottom w:val="single" w:sz="8" w:space="0" w:color="auto"/>
              <w:right w:val="single" w:sz="4" w:space="0" w:color="auto"/>
            </w:tcBorders>
            <w:vAlign w:val="center"/>
            <w:hideMark/>
          </w:tcPr>
          <w:p w:rsidR="00345580" w:rsidRPr="00DE491A" w:rsidRDefault="00345580" w:rsidP="00345580">
            <w:pPr>
              <w:spacing w:after="0" w:line="240" w:lineRule="auto"/>
              <w:jc w:val="center"/>
              <w:rPr>
                <w:rFonts w:ascii="Times New Roman" w:eastAsia="Calibri" w:hAnsi="Times New Roman" w:cs="Times New Roman"/>
                <w:color w:val="000000"/>
                <w:sz w:val="24"/>
                <w:szCs w:val="24"/>
                <w:lang w:val="en-GB" w:eastAsia="sr-Latn-CS"/>
              </w:rPr>
            </w:pPr>
            <w:r w:rsidRPr="001E551E">
              <w:rPr>
                <w:rFonts w:ascii="Times New Roman" w:eastAsia="Calibri" w:hAnsi="Times New Roman" w:cs="Times New Roman"/>
                <w:color w:val="000000"/>
                <w:sz w:val="24"/>
                <w:szCs w:val="24"/>
                <w:lang w:val="en-GB" w:eastAsia="sr-Latn-CS"/>
              </w:rPr>
              <w:t>143</w:t>
            </w:r>
          </w:p>
        </w:tc>
        <w:tc>
          <w:tcPr>
            <w:tcW w:w="1560" w:type="dxa"/>
            <w:tcBorders>
              <w:top w:val="single" w:sz="4" w:space="0" w:color="auto"/>
              <w:left w:val="single" w:sz="4" w:space="0" w:color="auto"/>
              <w:bottom w:val="single" w:sz="4" w:space="0" w:color="auto"/>
              <w:right w:val="single" w:sz="4" w:space="0" w:color="auto"/>
            </w:tcBorders>
          </w:tcPr>
          <w:p w:rsidR="00345580" w:rsidRPr="00DE491A" w:rsidRDefault="00345580" w:rsidP="00345580">
            <w:pPr>
              <w:spacing w:after="160" w:line="254" w:lineRule="auto"/>
              <w:rPr>
                <w:rFonts w:ascii="Times New Roman" w:eastAsia="Calibri" w:hAnsi="Times New Roman" w:cs="Times New Roman"/>
                <w:sz w:val="24"/>
                <w:szCs w:val="24"/>
                <w:lang w:val="en-GB"/>
              </w:rPr>
            </w:pPr>
            <w:r w:rsidRPr="00DE491A">
              <w:rPr>
                <w:rFonts w:ascii="Times New Roman" w:eastAsia="Calibri" w:hAnsi="Times New Roman" w:cs="Times New Roman"/>
                <w:sz w:val="24"/>
                <w:szCs w:val="24"/>
                <w:lang w:val="en-GB"/>
              </w:rPr>
              <w:t>RUŠENJE SAOBRAĆAJNIH POVRŠINA</w:t>
            </w:r>
          </w:p>
        </w:tc>
        <w:tc>
          <w:tcPr>
            <w:tcW w:w="4962" w:type="dxa"/>
            <w:tcBorders>
              <w:top w:val="single" w:sz="4" w:space="0" w:color="auto"/>
              <w:left w:val="single" w:sz="4" w:space="0" w:color="auto"/>
              <w:bottom w:val="single" w:sz="4" w:space="0" w:color="auto"/>
              <w:right w:val="single" w:sz="4" w:space="0" w:color="auto"/>
            </w:tcBorders>
            <w:hideMark/>
          </w:tcPr>
          <w:p w:rsidR="00345580" w:rsidRPr="00DE491A" w:rsidRDefault="00345580" w:rsidP="00345580">
            <w:pPr>
              <w:spacing w:after="160" w:line="240" w:lineRule="auto"/>
              <w:jc w:val="both"/>
              <w:rPr>
                <w:rFonts w:ascii="Times New Roman" w:eastAsia="Calibri" w:hAnsi="Times New Roman" w:cs="Times New Roman"/>
                <w:color w:val="000000"/>
                <w:sz w:val="24"/>
                <w:szCs w:val="24"/>
                <w:lang w:val="en-GB"/>
              </w:rPr>
            </w:pPr>
            <w:r w:rsidRPr="00DE491A">
              <w:rPr>
                <w:rFonts w:ascii="Times New Roman" w:eastAsia="Calibri" w:hAnsi="Times New Roman" w:cs="Times New Roman"/>
                <w:color w:val="000000"/>
                <w:sz w:val="24"/>
                <w:szCs w:val="24"/>
                <w:lang w:val="en-GB"/>
              </w:rPr>
              <w:t>Rušenje asfaltnog i armirano-betonskog kolovoza, trotoara</w:t>
            </w:r>
            <w:r>
              <w:rPr>
                <w:rFonts w:ascii="Times New Roman" w:eastAsia="Calibri" w:hAnsi="Times New Roman" w:cs="Times New Roman"/>
                <w:color w:val="000000"/>
                <w:sz w:val="24"/>
                <w:szCs w:val="24"/>
                <w:lang w:val="en-GB"/>
              </w:rPr>
              <w:t>.</w:t>
            </w:r>
            <w:r w:rsidRPr="00DE491A">
              <w:rPr>
                <w:rFonts w:ascii="Times New Roman" w:eastAsia="Calibri" w:hAnsi="Times New Roman" w:cs="Times New Roman"/>
                <w:color w:val="000000"/>
                <w:sz w:val="24"/>
                <w:szCs w:val="24"/>
                <w:lang w:val="en-GB"/>
              </w:rPr>
              <w:t xml:space="preserve"> Širina pojasa za rušenje obračunava se za 20 cm šire od širine rova, sem na mjestu šahta gde je širi pojas.</w:t>
            </w:r>
          </w:p>
        </w:tc>
        <w:tc>
          <w:tcPr>
            <w:tcW w:w="992" w:type="dxa"/>
            <w:tcBorders>
              <w:top w:val="single" w:sz="4" w:space="0" w:color="auto"/>
              <w:left w:val="single" w:sz="4" w:space="0" w:color="auto"/>
              <w:bottom w:val="single" w:sz="4" w:space="0" w:color="auto"/>
              <w:right w:val="single" w:sz="4" w:space="0" w:color="auto"/>
            </w:tcBorders>
            <w:hideMark/>
          </w:tcPr>
          <w:p w:rsidR="00345580" w:rsidRPr="00DE491A" w:rsidRDefault="00345580" w:rsidP="00345580">
            <w:pPr>
              <w:spacing w:after="160" w:line="254" w:lineRule="auto"/>
              <w:rPr>
                <w:rFonts w:ascii="Times New Roman" w:eastAsia="Calibri" w:hAnsi="Times New Roman" w:cs="Times New Roman"/>
                <w:sz w:val="24"/>
                <w:szCs w:val="24"/>
                <w:lang w:val="en-GB"/>
              </w:rPr>
            </w:pPr>
            <w:r w:rsidRPr="00DE491A">
              <w:rPr>
                <w:rFonts w:ascii="Times New Roman" w:eastAsia="Calibri" w:hAnsi="Times New Roman" w:cs="Times New Roman"/>
                <w:sz w:val="24"/>
                <w:szCs w:val="24"/>
                <w:lang w:val="en-GB"/>
              </w:rPr>
              <w:t>m2</w:t>
            </w:r>
          </w:p>
        </w:tc>
        <w:tc>
          <w:tcPr>
            <w:tcW w:w="1134" w:type="dxa"/>
            <w:tcBorders>
              <w:top w:val="nil"/>
              <w:left w:val="single" w:sz="4" w:space="0" w:color="auto"/>
              <w:bottom w:val="single" w:sz="8" w:space="0" w:color="auto"/>
              <w:right w:val="single" w:sz="8" w:space="0" w:color="auto"/>
            </w:tcBorders>
            <w:hideMark/>
          </w:tcPr>
          <w:p w:rsidR="00345580" w:rsidRPr="00DE491A" w:rsidRDefault="00345580" w:rsidP="00345580">
            <w:pPr>
              <w:spacing w:after="160" w:line="254" w:lineRule="auto"/>
              <w:rPr>
                <w:rFonts w:ascii="Times New Roman" w:eastAsia="Calibri" w:hAnsi="Times New Roman" w:cs="Times New Roman"/>
                <w:sz w:val="24"/>
                <w:szCs w:val="24"/>
                <w:lang w:val="en-GB"/>
              </w:rPr>
            </w:pPr>
            <w:r w:rsidRPr="00DE491A">
              <w:rPr>
                <w:rFonts w:ascii="Times New Roman" w:eastAsia="Calibri" w:hAnsi="Times New Roman" w:cs="Times New Roman"/>
                <w:sz w:val="24"/>
                <w:szCs w:val="24"/>
                <w:lang w:val="en-GB"/>
              </w:rPr>
              <w:t>200,00</w:t>
            </w:r>
          </w:p>
        </w:tc>
      </w:tr>
      <w:tr w:rsidR="00345580" w:rsidTr="00DE491A">
        <w:trPr>
          <w:trHeight w:val="350"/>
        </w:trPr>
        <w:tc>
          <w:tcPr>
            <w:tcW w:w="637" w:type="dxa"/>
            <w:tcBorders>
              <w:top w:val="nil"/>
              <w:left w:val="single" w:sz="8" w:space="0" w:color="auto"/>
              <w:bottom w:val="single" w:sz="8" w:space="0" w:color="auto"/>
              <w:right w:val="single" w:sz="4" w:space="0" w:color="auto"/>
            </w:tcBorders>
            <w:vAlign w:val="center"/>
            <w:hideMark/>
          </w:tcPr>
          <w:p w:rsidR="00345580" w:rsidRPr="0060355D" w:rsidRDefault="00345580" w:rsidP="00345580">
            <w:pPr>
              <w:spacing w:after="0" w:line="240" w:lineRule="auto"/>
              <w:jc w:val="center"/>
              <w:rPr>
                <w:rFonts w:ascii="Times New Roman" w:eastAsia="Calibri" w:hAnsi="Times New Roman" w:cs="Times New Roman"/>
                <w:color w:val="000000"/>
                <w:sz w:val="24"/>
                <w:szCs w:val="24"/>
                <w:lang w:val="en-GB" w:eastAsia="sr-Latn-CS"/>
              </w:rPr>
            </w:pPr>
            <w:r w:rsidRPr="0060355D">
              <w:rPr>
                <w:rFonts w:ascii="Times New Roman" w:eastAsia="Calibri" w:hAnsi="Times New Roman" w:cs="Times New Roman"/>
                <w:color w:val="000000"/>
                <w:sz w:val="24"/>
                <w:szCs w:val="24"/>
                <w:lang w:val="en-GB" w:eastAsia="sr-Latn-CS"/>
              </w:rPr>
              <w:t>145</w:t>
            </w:r>
          </w:p>
        </w:tc>
        <w:tc>
          <w:tcPr>
            <w:tcW w:w="1560" w:type="dxa"/>
            <w:tcBorders>
              <w:top w:val="single" w:sz="4" w:space="0" w:color="auto"/>
              <w:left w:val="single" w:sz="4" w:space="0" w:color="auto"/>
              <w:bottom w:val="single" w:sz="4" w:space="0" w:color="auto"/>
              <w:right w:val="single" w:sz="4" w:space="0" w:color="auto"/>
            </w:tcBorders>
          </w:tcPr>
          <w:p w:rsidR="00345580" w:rsidRPr="00DE491A" w:rsidRDefault="00345580" w:rsidP="00345580">
            <w:pPr>
              <w:spacing w:after="160" w:line="254" w:lineRule="auto"/>
              <w:rPr>
                <w:rFonts w:ascii="Times New Roman" w:eastAsia="Calibri" w:hAnsi="Times New Roman" w:cs="Times New Roman"/>
                <w:sz w:val="24"/>
                <w:szCs w:val="24"/>
                <w:lang w:val="en-GB"/>
              </w:rPr>
            </w:pPr>
            <w:r w:rsidRPr="00DE491A">
              <w:rPr>
                <w:rFonts w:ascii="Times New Roman" w:eastAsia="Calibri" w:hAnsi="Times New Roman" w:cs="Times New Roman"/>
                <w:sz w:val="24"/>
                <w:szCs w:val="24"/>
                <w:lang w:val="en-GB"/>
              </w:rPr>
              <w:t xml:space="preserve">DOVOĐENJE SAOBRAĆAJNIH POVRŠINA </w:t>
            </w:r>
            <w:r w:rsidRPr="00DE491A">
              <w:rPr>
                <w:rFonts w:ascii="Times New Roman" w:eastAsia="Calibri" w:hAnsi="Times New Roman" w:cs="Times New Roman"/>
                <w:sz w:val="24"/>
                <w:szCs w:val="24"/>
                <w:lang w:val="en-GB"/>
              </w:rPr>
              <w:lastRenderedPageBreak/>
              <w:t>U PRVOBITNO STANJE</w:t>
            </w:r>
          </w:p>
        </w:tc>
        <w:tc>
          <w:tcPr>
            <w:tcW w:w="4962" w:type="dxa"/>
            <w:tcBorders>
              <w:top w:val="single" w:sz="4" w:space="0" w:color="auto"/>
              <w:left w:val="single" w:sz="4" w:space="0" w:color="auto"/>
              <w:bottom w:val="single" w:sz="4" w:space="0" w:color="auto"/>
              <w:right w:val="single" w:sz="4" w:space="0" w:color="auto"/>
            </w:tcBorders>
            <w:hideMark/>
          </w:tcPr>
          <w:p w:rsidR="00345580" w:rsidRDefault="00345580" w:rsidP="00345580">
            <w:pPr>
              <w:spacing w:after="160" w:line="240" w:lineRule="auto"/>
              <w:jc w:val="both"/>
              <w:rPr>
                <w:rFonts w:ascii="Times New Roman" w:eastAsia="Calibri" w:hAnsi="Times New Roman" w:cs="Times New Roman"/>
                <w:color w:val="000000"/>
                <w:sz w:val="24"/>
                <w:szCs w:val="24"/>
                <w:lang w:val="en-GB"/>
              </w:rPr>
            </w:pPr>
            <w:r w:rsidRPr="00DE491A">
              <w:rPr>
                <w:rFonts w:ascii="Times New Roman" w:eastAsia="Calibri" w:hAnsi="Times New Roman" w:cs="Times New Roman"/>
                <w:color w:val="000000"/>
                <w:sz w:val="24"/>
                <w:szCs w:val="24"/>
                <w:lang w:val="en-GB"/>
              </w:rPr>
              <w:lastRenderedPageBreak/>
              <w:t xml:space="preserve">Posle montaže, ispitivanja i zatrpavanja rova dovesti saobraćajne površine u prvobitno stanje u svemu prema uputstvima nadzornog organa i tehničkim propisima za ovu vrstu radova. </w:t>
            </w:r>
          </w:p>
          <w:p w:rsidR="00345580" w:rsidRPr="00DE491A" w:rsidRDefault="00345580" w:rsidP="00345580">
            <w:pPr>
              <w:spacing w:after="160" w:line="240" w:lineRule="auto"/>
              <w:jc w:val="both"/>
              <w:rPr>
                <w:rFonts w:ascii="Times New Roman" w:eastAsia="Calibri" w:hAnsi="Times New Roman" w:cs="Times New Roman"/>
                <w:color w:val="000000"/>
                <w:sz w:val="24"/>
                <w:szCs w:val="24"/>
                <w:lang w:val="en-GB"/>
              </w:rPr>
            </w:pPr>
            <w:r w:rsidRPr="005C5EB6">
              <w:rPr>
                <w:rFonts w:ascii="Times New Roman" w:eastAsia="Calibri" w:hAnsi="Times New Roman" w:cs="Times New Roman"/>
                <w:color w:val="000000"/>
                <w:sz w:val="24"/>
                <w:szCs w:val="24"/>
              </w:rPr>
              <w:lastRenderedPageBreak/>
              <w:t>Širina ugađene asfaltne površine je za 20cm veća u odnosu na širinu rova. U cijenu je uračunata priprema za asfaltiranje (skidanje površinskog tampon sloja i valjanje).</w:t>
            </w:r>
          </w:p>
        </w:tc>
        <w:tc>
          <w:tcPr>
            <w:tcW w:w="992" w:type="dxa"/>
            <w:tcBorders>
              <w:top w:val="single" w:sz="4" w:space="0" w:color="auto"/>
              <w:left w:val="single" w:sz="4" w:space="0" w:color="auto"/>
              <w:bottom w:val="single" w:sz="4" w:space="0" w:color="auto"/>
              <w:right w:val="single" w:sz="4" w:space="0" w:color="auto"/>
            </w:tcBorders>
            <w:hideMark/>
          </w:tcPr>
          <w:p w:rsidR="00345580" w:rsidRPr="00DE491A" w:rsidRDefault="00345580" w:rsidP="00345580">
            <w:pPr>
              <w:spacing w:after="160" w:line="254" w:lineRule="auto"/>
              <w:rPr>
                <w:rFonts w:ascii="Times New Roman" w:eastAsia="Calibri" w:hAnsi="Times New Roman" w:cs="Times New Roman"/>
                <w:sz w:val="24"/>
                <w:szCs w:val="24"/>
                <w:lang w:val="en-GB"/>
              </w:rPr>
            </w:pPr>
            <w:r w:rsidRPr="00DE491A">
              <w:rPr>
                <w:rFonts w:ascii="Times New Roman" w:eastAsia="Calibri" w:hAnsi="Times New Roman" w:cs="Times New Roman"/>
                <w:sz w:val="24"/>
                <w:szCs w:val="24"/>
                <w:lang w:val="en-GB"/>
              </w:rPr>
              <w:lastRenderedPageBreak/>
              <w:t>m2</w:t>
            </w:r>
          </w:p>
        </w:tc>
        <w:tc>
          <w:tcPr>
            <w:tcW w:w="1134" w:type="dxa"/>
            <w:tcBorders>
              <w:top w:val="nil"/>
              <w:left w:val="single" w:sz="4" w:space="0" w:color="auto"/>
              <w:bottom w:val="single" w:sz="8" w:space="0" w:color="auto"/>
              <w:right w:val="single" w:sz="8" w:space="0" w:color="auto"/>
            </w:tcBorders>
            <w:hideMark/>
          </w:tcPr>
          <w:p w:rsidR="00345580" w:rsidRPr="00DE491A" w:rsidRDefault="00345580" w:rsidP="00345580">
            <w:pPr>
              <w:spacing w:after="160" w:line="254" w:lineRule="auto"/>
              <w:rPr>
                <w:rFonts w:ascii="Times New Roman" w:eastAsia="Calibri" w:hAnsi="Times New Roman" w:cs="Times New Roman"/>
                <w:sz w:val="24"/>
                <w:szCs w:val="24"/>
                <w:lang w:val="en-GB"/>
              </w:rPr>
            </w:pPr>
            <w:r w:rsidRPr="00DE491A">
              <w:rPr>
                <w:rFonts w:ascii="Times New Roman" w:eastAsia="Calibri" w:hAnsi="Times New Roman" w:cs="Times New Roman"/>
                <w:sz w:val="24"/>
                <w:szCs w:val="24"/>
                <w:lang w:val="en-GB"/>
              </w:rPr>
              <w:t>200,00</w:t>
            </w:r>
          </w:p>
        </w:tc>
      </w:tr>
      <w:tr w:rsidR="00345580" w:rsidTr="00DE491A">
        <w:trPr>
          <w:trHeight w:val="350"/>
        </w:trPr>
        <w:tc>
          <w:tcPr>
            <w:tcW w:w="637" w:type="dxa"/>
            <w:tcBorders>
              <w:top w:val="nil"/>
              <w:left w:val="single" w:sz="8" w:space="0" w:color="auto"/>
              <w:bottom w:val="single" w:sz="8" w:space="0" w:color="auto"/>
              <w:right w:val="single" w:sz="4" w:space="0" w:color="auto"/>
            </w:tcBorders>
            <w:vAlign w:val="center"/>
            <w:hideMark/>
          </w:tcPr>
          <w:p w:rsidR="00345580" w:rsidRPr="00DE491A" w:rsidRDefault="00345580" w:rsidP="00345580">
            <w:pPr>
              <w:spacing w:after="0" w:line="240" w:lineRule="auto"/>
              <w:jc w:val="center"/>
              <w:rPr>
                <w:rFonts w:ascii="Times New Roman" w:eastAsia="Calibri" w:hAnsi="Times New Roman" w:cs="Times New Roman"/>
                <w:color w:val="000000"/>
                <w:sz w:val="24"/>
                <w:szCs w:val="24"/>
                <w:lang w:val="en-GB" w:eastAsia="sr-Latn-CS"/>
              </w:rPr>
            </w:pPr>
            <w:r w:rsidRPr="00AB3095">
              <w:rPr>
                <w:rFonts w:ascii="Times New Roman" w:eastAsia="Calibri" w:hAnsi="Times New Roman" w:cs="Times New Roman"/>
                <w:color w:val="000000"/>
                <w:sz w:val="24"/>
                <w:szCs w:val="24"/>
                <w:lang w:val="en-GB" w:eastAsia="sr-Latn-CS"/>
              </w:rPr>
              <w:lastRenderedPageBreak/>
              <w:t>203</w:t>
            </w:r>
          </w:p>
        </w:tc>
        <w:tc>
          <w:tcPr>
            <w:tcW w:w="1560" w:type="dxa"/>
            <w:tcBorders>
              <w:top w:val="single" w:sz="4" w:space="0" w:color="auto"/>
              <w:left w:val="single" w:sz="4" w:space="0" w:color="auto"/>
              <w:bottom w:val="single" w:sz="4" w:space="0" w:color="auto"/>
              <w:right w:val="single" w:sz="4" w:space="0" w:color="auto"/>
            </w:tcBorders>
          </w:tcPr>
          <w:p w:rsidR="00345580" w:rsidRPr="00DE491A" w:rsidRDefault="00345580" w:rsidP="00345580">
            <w:pPr>
              <w:spacing w:after="160" w:line="254" w:lineRule="auto"/>
              <w:rPr>
                <w:rFonts w:ascii="Times New Roman" w:eastAsia="Calibri" w:hAnsi="Times New Roman" w:cs="Times New Roman"/>
                <w:sz w:val="24"/>
                <w:szCs w:val="24"/>
                <w:lang w:val="en-GB"/>
              </w:rPr>
            </w:pPr>
            <w:r w:rsidRPr="00DE491A">
              <w:rPr>
                <w:rFonts w:ascii="Times New Roman" w:eastAsia="Calibri" w:hAnsi="Times New Roman" w:cs="Times New Roman"/>
                <w:sz w:val="24"/>
                <w:szCs w:val="24"/>
                <w:lang w:val="en-GB"/>
              </w:rPr>
              <w:t>ČELIČNI FITING</w:t>
            </w:r>
          </w:p>
        </w:tc>
        <w:tc>
          <w:tcPr>
            <w:tcW w:w="4962" w:type="dxa"/>
            <w:tcBorders>
              <w:top w:val="single" w:sz="4" w:space="0" w:color="auto"/>
              <w:left w:val="single" w:sz="4" w:space="0" w:color="auto"/>
              <w:bottom w:val="single" w:sz="4" w:space="0" w:color="auto"/>
              <w:right w:val="single" w:sz="4" w:space="0" w:color="auto"/>
            </w:tcBorders>
            <w:hideMark/>
          </w:tcPr>
          <w:p w:rsidR="00345580" w:rsidRPr="00DE491A" w:rsidRDefault="00345580" w:rsidP="00345580">
            <w:pPr>
              <w:spacing w:after="160" w:line="240" w:lineRule="auto"/>
              <w:jc w:val="both"/>
              <w:rPr>
                <w:rFonts w:ascii="Times New Roman" w:eastAsia="Calibri" w:hAnsi="Times New Roman" w:cs="Times New Roman"/>
                <w:color w:val="000000"/>
                <w:sz w:val="24"/>
                <w:szCs w:val="24"/>
                <w:lang w:val="en-GB"/>
              </w:rPr>
            </w:pPr>
            <w:r w:rsidRPr="00DE491A">
              <w:rPr>
                <w:rFonts w:ascii="Times New Roman" w:eastAsia="Calibri" w:hAnsi="Times New Roman" w:cs="Times New Roman"/>
                <w:color w:val="000000"/>
                <w:sz w:val="24"/>
                <w:szCs w:val="24"/>
                <w:lang w:val="en-GB"/>
              </w:rPr>
              <w:t xml:space="preserve">Nabavka, transport i montaža čeličnih </w:t>
            </w:r>
            <w:r>
              <w:rPr>
                <w:rFonts w:ascii="Times New Roman" w:eastAsia="Calibri" w:hAnsi="Times New Roman" w:cs="Times New Roman"/>
                <w:color w:val="000000"/>
                <w:sz w:val="24"/>
                <w:szCs w:val="24"/>
                <w:lang w:val="en-GB"/>
              </w:rPr>
              <w:t>fitinga</w:t>
            </w:r>
            <w:r w:rsidRPr="00DE491A">
              <w:rPr>
                <w:rFonts w:ascii="Times New Roman" w:eastAsia="Calibri" w:hAnsi="Times New Roman" w:cs="Times New Roman"/>
                <w:color w:val="000000"/>
                <w:sz w:val="24"/>
                <w:szCs w:val="24"/>
                <w:lang w:val="en-GB"/>
              </w:rPr>
              <w:t>, maksimalnog dozvoljenog pritiska PN 10 bara. Nakon ugradnje izvršiti antikorozivnu zaštitu cijevi u dva sloja. Spajanje fitinga vrši se direktnim varom na oba kraja za projektovane elemente konstrukcije. U cijenu uračunato varenje.</w:t>
            </w:r>
          </w:p>
          <w:p w:rsidR="00345580" w:rsidRPr="00DE491A" w:rsidRDefault="00345580" w:rsidP="00345580">
            <w:pPr>
              <w:spacing w:after="160" w:line="240" w:lineRule="auto"/>
              <w:jc w:val="both"/>
              <w:rPr>
                <w:rFonts w:ascii="Times New Roman" w:eastAsia="Calibri" w:hAnsi="Times New Roman" w:cs="Times New Roman"/>
                <w:color w:val="000000"/>
                <w:sz w:val="24"/>
                <w:szCs w:val="24"/>
                <w:lang w:val="en-GB"/>
              </w:rPr>
            </w:pPr>
            <w:r w:rsidRPr="00DE491A">
              <w:rPr>
                <w:rFonts w:ascii="Times New Roman" w:eastAsia="Calibri" w:hAnsi="Times New Roman" w:cs="Times New Roman"/>
                <w:color w:val="000000"/>
                <w:sz w:val="24"/>
                <w:szCs w:val="24"/>
                <w:lang w:val="en-GB"/>
              </w:rPr>
              <w:t>T komad DN200/200mm</w:t>
            </w:r>
          </w:p>
        </w:tc>
        <w:tc>
          <w:tcPr>
            <w:tcW w:w="992" w:type="dxa"/>
            <w:tcBorders>
              <w:top w:val="single" w:sz="4" w:space="0" w:color="auto"/>
              <w:left w:val="single" w:sz="4" w:space="0" w:color="auto"/>
              <w:bottom w:val="single" w:sz="4" w:space="0" w:color="auto"/>
              <w:right w:val="single" w:sz="4" w:space="0" w:color="auto"/>
            </w:tcBorders>
            <w:hideMark/>
          </w:tcPr>
          <w:p w:rsidR="00345580" w:rsidRPr="00DE491A" w:rsidRDefault="00345580" w:rsidP="00345580">
            <w:pPr>
              <w:spacing w:after="160" w:line="254" w:lineRule="auto"/>
              <w:rPr>
                <w:rFonts w:ascii="Times New Roman" w:eastAsia="Calibri" w:hAnsi="Times New Roman" w:cs="Times New Roman"/>
                <w:sz w:val="24"/>
                <w:szCs w:val="24"/>
                <w:lang w:val="en-GB"/>
              </w:rPr>
            </w:pPr>
          </w:p>
          <w:p w:rsidR="00345580" w:rsidRPr="00DE491A" w:rsidRDefault="00345580" w:rsidP="00345580">
            <w:pPr>
              <w:spacing w:after="160" w:line="254" w:lineRule="auto"/>
              <w:rPr>
                <w:rFonts w:ascii="Times New Roman" w:eastAsia="Calibri" w:hAnsi="Times New Roman" w:cs="Times New Roman"/>
                <w:sz w:val="24"/>
                <w:szCs w:val="24"/>
                <w:lang w:val="en-GB"/>
              </w:rPr>
            </w:pPr>
          </w:p>
          <w:p w:rsidR="00345580" w:rsidRPr="00DE491A" w:rsidRDefault="00345580" w:rsidP="00345580">
            <w:pPr>
              <w:spacing w:after="160" w:line="254" w:lineRule="auto"/>
              <w:rPr>
                <w:rFonts w:ascii="Times New Roman" w:eastAsia="Calibri" w:hAnsi="Times New Roman" w:cs="Times New Roman"/>
                <w:sz w:val="24"/>
                <w:szCs w:val="24"/>
                <w:lang w:val="en-GB"/>
              </w:rPr>
            </w:pPr>
            <w:r w:rsidRPr="00DE491A">
              <w:rPr>
                <w:rFonts w:ascii="Times New Roman" w:eastAsia="Calibri" w:hAnsi="Times New Roman" w:cs="Times New Roman"/>
                <w:sz w:val="24"/>
                <w:szCs w:val="24"/>
                <w:lang w:val="en-GB"/>
              </w:rPr>
              <w:t>kom.</w:t>
            </w:r>
          </w:p>
        </w:tc>
        <w:tc>
          <w:tcPr>
            <w:tcW w:w="1134" w:type="dxa"/>
            <w:tcBorders>
              <w:top w:val="nil"/>
              <w:left w:val="single" w:sz="4" w:space="0" w:color="auto"/>
              <w:bottom w:val="single" w:sz="8" w:space="0" w:color="auto"/>
              <w:right w:val="single" w:sz="8" w:space="0" w:color="auto"/>
            </w:tcBorders>
            <w:hideMark/>
          </w:tcPr>
          <w:p w:rsidR="00345580" w:rsidRPr="00DE491A" w:rsidRDefault="00345580" w:rsidP="00345580">
            <w:pPr>
              <w:spacing w:after="160" w:line="254" w:lineRule="auto"/>
              <w:rPr>
                <w:rFonts w:ascii="Times New Roman" w:eastAsia="Calibri" w:hAnsi="Times New Roman" w:cs="Times New Roman"/>
                <w:sz w:val="24"/>
                <w:szCs w:val="24"/>
                <w:lang w:val="en-GB"/>
              </w:rPr>
            </w:pPr>
          </w:p>
          <w:p w:rsidR="00345580" w:rsidRPr="00DE491A" w:rsidRDefault="00345580" w:rsidP="00345580">
            <w:pPr>
              <w:spacing w:after="160" w:line="254" w:lineRule="auto"/>
              <w:rPr>
                <w:rFonts w:ascii="Times New Roman" w:eastAsia="Calibri" w:hAnsi="Times New Roman" w:cs="Times New Roman"/>
                <w:sz w:val="24"/>
                <w:szCs w:val="24"/>
                <w:lang w:val="en-GB"/>
              </w:rPr>
            </w:pPr>
          </w:p>
          <w:p w:rsidR="00345580" w:rsidRPr="00DE491A" w:rsidRDefault="00345580" w:rsidP="00345580">
            <w:pPr>
              <w:spacing w:after="160" w:line="254" w:lineRule="auto"/>
              <w:rPr>
                <w:rFonts w:ascii="Times New Roman" w:eastAsia="Calibri" w:hAnsi="Times New Roman" w:cs="Times New Roman"/>
                <w:sz w:val="24"/>
                <w:szCs w:val="24"/>
                <w:lang w:val="en-GB"/>
              </w:rPr>
            </w:pPr>
            <w:r w:rsidRPr="00DE491A">
              <w:rPr>
                <w:rFonts w:ascii="Times New Roman" w:eastAsia="Calibri" w:hAnsi="Times New Roman" w:cs="Times New Roman"/>
                <w:sz w:val="24"/>
                <w:szCs w:val="24"/>
                <w:lang w:val="en-GB"/>
              </w:rPr>
              <w:t>1,00</w:t>
            </w:r>
          </w:p>
        </w:tc>
      </w:tr>
      <w:tr w:rsidR="00345580" w:rsidTr="00DE491A">
        <w:trPr>
          <w:trHeight w:val="350"/>
        </w:trPr>
        <w:tc>
          <w:tcPr>
            <w:tcW w:w="637" w:type="dxa"/>
            <w:tcBorders>
              <w:top w:val="nil"/>
              <w:left w:val="single" w:sz="8" w:space="0" w:color="auto"/>
              <w:bottom w:val="single" w:sz="8" w:space="0" w:color="auto"/>
              <w:right w:val="single" w:sz="4" w:space="0" w:color="auto"/>
            </w:tcBorders>
            <w:vAlign w:val="center"/>
            <w:hideMark/>
          </w:tcPr>
          <w:p w:rsidR="00345580" w:rsidRPr="00DE491A" w:rsidRDefault="00345580" w:rsidP="00345580">
            <w:pPr>
              <w:spacing w:after="0" w:line="240" w:lineRule="auto"/>
              <w:jc w:val="center"/>
              <w:rPr>
                <w:rFonts w:ascii="Times New Roman" w:eastAsia="Calibri" w:hAnsi="Times New Roman" w:cs="Times New Roman"/>
                <w:color w:val="000000"/>
                <w:sz w:val="24"/>
                <w:szCs w:val="24"/>
                <w:lang w:val="en-GB" w:eastAsia="sr-Latn-CS"/>
              </w:rPr>
            </w:pPr>
            <w:r w:rsidRPr="008F2430">
              <w:rPr>
                <w:rFonts w:ascii="Times New Roman" w:eastAsia="Calibri" w:hAnsi="Times New Roman" w:cs="Times New Roman"/>
                <w:color w:val="000000"/>
                <w:sz w:val="24"/>
                <w:szCs w:val="24"/>
                <w:lang w:val="en-GB" w:eastAsia="sr-Latn-CS"/>
              </w:rPr>
              <w:t>214</w:t>
            </w:r>
          </w:p>
        </w:tc>
        <w:tc>
          <w:tcPr>
            <w:tcW w:w="1560" w:type="dxa"/>
            <w:tcBorders>
              <w:top w:val="single" w:sz="4" w:space="0" w:color="auto"/>
              <w:left w:val="single" w:sz="4" w:space="0" w:color="auto"/>
              <w:bottom w:val="single" w:sz="4" w:space="0" w:color="auto"/>
              <w:right w:val="single" w:sz="4" w:space="0" w:color="auto"/>
            </w:tcBorders>
          </w:tcPr>
          <w:p w:rsidR="00345580" w:rsidRPr="00DE491A" w:rsidRDefault="00345580" w:rsidP="00345580">
            <w:pPr>
              <w:spacing w:after="160" w:line="254" w:lineRule="auto"/>
              <w:rPr>
                <w:rFonts w:ascii="Times New Roman" w:eastAsia="Calibri" w:hAnsi="Times New Roman" w:cs="Times New Roman"/>
                <w:sz w:val="24"/>
                <w:szCs w:val="24"/>
                <w:lang w:val="en-GB"/>
              </w:rPr>
            </w:pPr>
            <w:r w:rsidRPr="00DE491A">
              <w:rPr>
                <w:rFonts w:ascii="Times New Roman" w:eastAsia="Calibri" w:hAnsi="Times New Roman" w:cs="Times New Roman"/>
                <w:sz w:val="24"/>
                <w:szCs w:val="24"/>
                <w:lang w:val="en-GB"/>
              </w:rPr>
              <w:t>DOZIRNA PUMPA</w:t>
            </w:r>
          </w:p>
        </w:tc>
        <w:tc>
          <w:tcPr>
            <w:tcW w:w="4962" w:type="dxa"/>
            <w:tcBorders>
              <w:top w:val="single" w:sz="4" w:space="0" w:color="auto"/>
              <w:left w:val="single" w:sz="4" w:space="0" w:color="auto"/>
              <w:bottom w:val="single" w:sz="4" w:space="0" w:color="auto"/>
              <w:right w:val="single" w:sz="4" w:space="0" w:color="auto"/>
            </w:tcBorders>
            <w:hideMark/>
          </w:tcPr>
          <w:p w:rsidR="00345580" w:rsidRPr="00DE491A" w:rsidRDefault="00345580" w:rsidP="00345580">
            <w:pPr>
              <w:spacing w:after="160" w:line="240" w:lineRule="auto"/>
              <w:jc w:val="both"/>
              <w:rPr>
                <w:rFonts w:ascii="Times New Roman" w:eastAsia="Calibri" w:hAnsi="Times New Roman" w:cs="Times New Roman"/>
                <w:color w:val="000000"/>
                <w:sz w:val="24"/>
                <w:szCs w:val="24"/>
                <w:lang w:val="en-GB"/>
              </w:rPr>
            </w:pPr>
            <w:r w:rsidRPr="00DE491A">
              <w:rPr>
                <w:rFonts w:ascii="Times New Roman" w:eastAsia="Calibri" w:hAnsi="Times New Roman" w:cs="Times New Roman"/>
                <w:color w:val="000000"/>
                <w:sz w:val="24"/>
                <w:szCs w:val="24"/>
                <w:lang w:val="en-GB"/>
              </w:rPr>
              <w:t>Nabavka, transport i ugradnja                                              Klipno-membranske dozirne pumpe za doziranje 15% rastvora Natrijum Hipohlorita (NaOCl) - Dozirna pumpa Tip: EMP KKS E60 1,4l/h PV 10 bar; Proizvođač: ECOLAB GmbH</w:t>
            </w:r>
            <w:r>
              <w:rPr>
                <w:rFonts w:ascii="Times New Roman" w:eastAsia="Calibri" w:hAnsi="Times New Roman" w:cs="Times New Roman"/>
                <w:color w:val="000000"/>
                <w:sz w:val="24"/>
                <w:szCs w:val="24"/>
                <w:lang w:val="en-GB"/>
              </w:rPr>
              <w:t xml:space="preserve"> ili “ekvivalentno”</w:t>
            </w:r>
          </w:p>
        </w:tc>
        <w:tc>
          <w:tcPr>
            <w:tcW w:w="992" w:type="dxa"/>
            <w:tcBorders>
              <w:top w:val="single" w:sz="4" w:space="0" w:color="auto"/>
              <w:left w:val="single" w:sz="4" w:space="0" w:color="auto"/>
              <w:bottom w:val="single" w:sz="4" w:space="0" w:color="auto"/>
              <w:right w:val="single" w:sz="4" w:space="0" w:color="auto"/>
            </w:tcBorders>
            <w:hideMark/>
          </w:tcPr>
          <w:p w:rsidR="00345580" w:rsidRPr="00DE491A" w:rsidRDefault="00345580" w:rsidP="00345580">
            <w:pPr>
              <w:spacing w:after="160" w:line="254" w:lineRule="auto"/>
              <w:rPr>
                <w:rFonts w:ascii="Times New Roman" w:eastAsia="Calibri" w:hAnsi="Times New Roman" w:cs="Times New Roman"/>
                <w:sz w:val="24"/>
                <w:szCs w:val="24"/>
                <w:lang w:val="en-GB"/>
              </w:rPr>
            </w:pPr>
            <w:r w:rsidRPr="00DE491A">
              <w:rPr>
                <w:rFonts w:ascii="Times New Roman" w:eastAsia="Calibri" w:hAnsi="Times New Roman" w:cs="Times New Roman"/>
                <w:sz w:val="24"/>
                <w:szCs w:val="24"/>
                <w:lang w:val="en-GB"/>
              </w:rPr>
              <w:t>kom.</w:t>
            </w:r>
          </w:p>
        </w:tc>
        <w:tc>
          <w:tcPr>
            <w:tcW w:w="1134" w:type="dxa"/>
            <w:tcBorders>
              <w:top w:val="nil"/>
              <w:left w:val="single" w:sz="4" w:space="0" w:color="auto"/>
              <w:bottom w:val="single" w:sz="8" w:space="0" w:color="auto"/>
              <w:right w:val="single" w:sz="8" w:space="0" w:color="auto"/>
            </w:tcBorders>
            <w:hideMark/>
          </w:tcPr>
          <w:p w:rsidR="00345580" w:rsidRPr="00DE491A" w:rsidRDefault="00345580" w:rsidP="00345580">
            <w:pPr>
              <w:spacing w:after="160" w:line="254" w:lineRule="auto"/>
              <w:rPr>
                <w:rFonts w:ascii="Times New Roman" w:eastAsia="Calibri" w:hAnsi="Times New Roman" w:cs="Times New Roman"/>
                <w:sz w:val="24"/>
                <w:szCs w:val="24"/>
                <w:lang w:val="en-GB"/>
              </w:rPr>
            </w:pPr>
            <w:r w:rsidRPr="00DE491A">
              <w:rPr>
                <w:rFonts w:ascii="Times New Roman" w:eastAsia="Calibri" w:hAnsi="Times New Roman" w:cs="Times New Roman"/>
                <w:sz w:val="24"/>
                <w:szCs w:val="24"/>
                <w:lang w:val="en-GB"/>
              </w:rPr>
              <w:t>1,00</w:t>
            </w:r>
          </w:p>
        </w:tc>
      </w:tr>
      <w:tr w:rsidR="00345580" w:rsidTr="00DE491A">
        <w:trPr>
          <w:trHeight w:val="350"/>
        </w:trPr>
        <w:tc>
          <w:tcPr>
            <w:tcW w:w="637" w:type="dxa"/>
            <w:tcBorders>
              <w:top w:val="nil"/>
              <w:left w:val="single" w:sz="8" w:space="0" w:color="auto"/>
              <w:bottom w:val="single" w:sz="8" w:space="0" w:color="auto"/>
              <w:right w:val="single" w:sz="4" w:space="0" w:color="auto"/>
            </w:tcBorders>
            <w:vAlign w:val="center"/>
            <w:hideMark/>
          </w:tcPr>
          <w:p w:rsidR="00345580" w:rsidRPr="00DE491A" w:rsidRDefault="00345580" w:rsidP="00345580">
            <w:pPr>
              <w:spacing w:after="0" w:line="240" w:lineRule="auto"/>
              <w:jc w:val="center"/>
              <w:rPr>
                <w:rFonts w:ascii="Times New Roman" w:eastAsia="Calibri" w:hAnsi="Times New Roman" w:cs="Times New Roman"/>
                <w:color w:val="000000"/>
                <w:sz w:val="24"/>
                <w:szCs w:val="24"/>
                <w:lang w:val="en-GB" w:eastAsia="sr-Latn-CS"/>
              </w:rPr>
            </w:pPr>
            <w:r w:rsidRPr="003B4479">
              <w:rPr>
                <w:rFonts w:ascii="Times New Roman" w:eastAsia="Calibri" w:hAnsi="Times New Roman" w:cs="Times New Roman"/>
                <w:color w:val="000000"/>
                <w:sz w:val="24"/>
                <w:szCs w:val="24"/>
                <w:lang w:val="en-GB" w:eastAsia="sr-Latn-CS"/>
              </w:rPr>
              <w:t>224</w:t>
            </w:r>
          </w:p>
        </w:tc>
        <w:tc>
          <w:tcPr>
            <w:tcW w:w="1560" w:type="dxa"/>
            <w:tcBorders>
              <w:top w:val="single" w:sz="4" w:space="0" w:color="auto"/>
              <w:left w:val="single" w:sz="4" w:space="0" w:color="auto"/>
              <w:bottom w:val="single" w:sz="4" w:space="0" w:color="auto"/>
              <w:right w:val="single" w:sz="4" w:space="0" w:color="auto"/>
            </w:tcBorders>
          </w:tcPr>
          <w:p w:rsidR="00345580" w:rsidRPr="00DE491A" w:rsidRDefault="00345580" w:rsidP="00345580">
            <w:pPr>
              <w:spacing w:after="160" w:line="254" w:lineRule="auto"/>
              <w:rPr>
                <w:rFonts w:ascii="Times New Roman" w:eastAsia="Calibri" w:hAnsi="Times New Roman" w:cs="Times New Roman"/>
                <w:sz w:val="24"/>
                <w:szCs w:val="24"/>
                <w:lang w:val="en-GB"/>
              </w:rPr>
            </w:pPr>
            <w:r w:rsidRPr="00DE491A">
              <w:rPr>
                <w:rFonts w:ascii="Times New Roman" w:eastAsia="Calibri" w:hAnsi="Times New Roman" w:cs="Times New Roman"/>
                <w:sz w:val="24"/>
                <w:szCs w:val="24"/>
                <w:lang w:val="en-GB"/>
              </w:rPr>
              <w:t>INPULSNI VODOMJER</w:t>
            </w:r>
          </w:p>
        </w:tc>
        <w:tc>
          <w:tcPr>
            <w:tcW w:w="4962" w:type="dxa"/>
            <w:tcBorders>
              <w:top w:val="single" w:sz="4" w:space="0" w:color="auto"/>
              <w:left w:val="single" w:sz="4" w:space="0" w:color="auto"/>
              <w:bottom w:val="single" w:sz="4" w:space="0" w:color="auto"/>
              <w:right w:val="single" w:sz="4" w:space="0" w:color="auto"/>
            </w:tcBorders>
            <w:hideMark/>
          </w:tcPr>
          <w:p w:rsidR="00345580" w:rsidRPr="00DE491A" w:rsidRDefault="00345580" w:rsidP="00345580">
            <w:pPr>
              <w:spacing w:after="160" w:line="240" w:lineRule="auto"/>
              <w:jc w:val="both"/>
              <w:rPr>
                <w:rFonts w:ascii="Times New Roman" w:eastAsia="Calibri" w:hAnsi="Times New Roman" w:cs="Times New Roman"/>
                <w:color w:val="000000"/>
                <w:sz w:val="24"/>
                <w:szCs w:val="24"/>
                <w:lang w:val="en-GB"/>
              </w:rPr>
            </w:pPr>
            <w:r w:rsidRPr="00DE491A">
              <w:rPr>
                <w:rFonts w:ascii="Times New Roman" w:eastAsia="Calibri" w:hAnsi="Times New Roman" w:cs="Times New Roman"/>
                <w:color w:val="000000"/>
                <w:sz w:val="24"/>
                <w:szCs w:val="24"/>
                <w:lang w:val="en-GB"/>
              </w:rPr>
              <w:t xml:space="preserve">Nabavka, transport i ugradnja                                         </w:t>
            </w:r>
            <w:r>
              <w:rPr>
                <w:rFonts w:ascii="Times New Roman" w:eastAsia="Calibri" w:hAnsi="Times New Roman" w:cs="Times New Roman"/>
                <w:color w:val="000000"/>
                <w:sz w:val="24"/>
                <w:szCs w:val="24"/>
                <w:lang w:val="en-GB"/>
              </w:rPr>
              <w:t>i</w:t>
            </w:r>
            <w:r w:rsidRPr="00DE491A">
              <w:rPr>
                <w:rFonts w:ascii="Times New Roman" w:eastAsia="Calibri" w:hAnsi="Times New Roman" w:cs="Times New Roman"/>
                <w:color w:val="000000"/>
                <w:sz w:val="24"/>
                <w:szCs w:val="24"/>
                <w:lang w:val="en-GB"/>
              </w:rPr>
              <w:t>mpulsn</w:t>
            </w:r>
            <w:r>
              <w:rPr>
                <w:rFonts w:ascii="Times New Roman" w:eastAsia="Calibri" w:hAnsi="Times New Roman" w:cs="Times New Roman"/>
                <w:color w:val="000000"/>
                <w:sz w:val="24"/>
                <w:szCs w:val="24"/>
                <w:lang w:val="en-GB"/>
              </w:rPr>
              <w:t>og</w:t>
            </w:r>
            <w:r w:rsidRPr="00DE491A">
              <w:rPr>
                <w:rFonts w:ascii="Times New Roman" w:eastAsia="Calibri" w:hAnsi="Times New Roman" w:cs="Times New Roman"/>
                <w:color w:val="000000"/>
                <w:sz w:val="24"/>
                <w:szCs w:val="24"/>
                <w:lang w:val="en-GB"/>
              </w:rPr>
              <w:t xml:space="preserve"> vodomjer</w:t>
            </w:r>
            <w:r>
              <w:rPr>
                <w:rFonts w:ascii="Times New Roman" w:eastAsia="Calibri" w:hAnsi="Times New Roman" w:cs="Times New Roman"/>
                <w:color w:val="000000"/>
                <w:sz w:val="24"/>
                <w:szCs w:val="24"/>
                <w:lang w:val="en-GB"/>
              </w:rPr>
              <w:t xml:space="preserve">a  HELIX WP 1000; </w:t>
            </w:r>
            <w:r w:rsidRPr="00DE491A">
              <w:rPr>
                <w:rFonts w:ascii="Times New Roman" w:eastAsia="Calibri" w:hAnsi="Times New Roman" w:cs="Times New Roman"/>
                <w:color w:val="000000"/>
                <w:sz w:val="24"/>
                <w:szCs w:val="24"/>
                <w:lang w:val="en-GB"/>
              </w:rPr>
              <w:t>DN 80, PN10; Proizvođač: Elster GmBH</w:t>
            </w:r>
            <w:r>
              <w:rPr>
                <w:rFonts w:ascii="Times New Roman" w:eastAsia="Calibri" w:hAnsi="Times New Roman" w:cs="Times New Roman"/>
                <w:color w:val="000000"/>
                <w:sz w:val="24"/>
                <w:szCs w:val="24"/>
                <w:lang w:val="en-GB"/>
              </w:rPr>
              <w:t xml:space="preserve"> ili</w:t>
            </w:r>
            <w:r w:rsidRPr="00DE491A">
              <w:rPr>
                <w:rFonts w:ascii="Times New Roman" w:eastAsia="Calibri" w:hAnsi="Times New Roman" w:cs="Times New Roman"/>
                <w:color w:val="000000"/>
                <w:sz w:val="24"/>
                <w:szCs w:val="24"/>
                <w:lang w:val="en-GB"/>
              </w:rPr>
              <w:t xml:space="preserve"> </w:t>
            </w:r>
            <w:r w:rsidRPr="00FE5E37">
              <w:rPr>
                <w:rFonts w:ascii="Times New Roman" w:eastAsia="Calibri" w:hAnsi="Times New Roman" w:cs="Times New Roman"/>
                <w:color w:val="000000"/>
                <w:sz w:val="24"/>
                <w:szCs w:val="24"/>
                <w:lang w:val="en-GB"/>
              </w:rPr>
              <w:t>“ekvivalentno”;</w:t>
            </w:r>
          </w:p>
        </w:tc>
        <w:tc>
          <w:tcPr>
            <w:tcW w:w="992" w:type="dxa"/>
            <w:tcBorders>
              <w:top w:val="single" w:sz="4" w:space="0" w:color="auto"/>
              <w:left w:val="single" w:sz="4" w:space="0" w:color="auto"/>
              <w:bottom w:val="single" w:sz="4" w:space="0" w:color="auto"/>
              <w:right w:val="single" w:sz="4" w:space="0" w:color="auto"/>
            </w:tcBorders>
            <w:hideMark/>
          </w:tcPr>
          <w:p w:rsidR="00345580" w:rsidRPr="00DE491A" w:rsidRDefault="00345580" w:rsidP="00345580">
            <w:pPr>
              <w:spacing w:after="160" w:line="254" w:lineRule="auto"/>
              <w:rPr>
                <w:rFonts w:ascii="Times New Roman" w:eastAsia="Calibri" w:hAnsi="Times New Roman" w:cs="Times New Roman"/>
                <w:sz w:val="24"/>
                <w:szCs w:val="24"/>
                <w:lang w:val="en-GB"/>
              </w:rPr>
            </w:pPr>
          </w:p>
          <w:p w:rsidR="00345580" w:rsidRPr="00DE491A" w:rsidRDefault="00345580" w:rsidP="00345580">
            <w:pPr>
              <w:spacing w:after="160" w:line="254" w:lineRule="auto"/>
              <w:rPr>
                <w:rFonts w:ascii="Times New Roman" w:eastAsia="Calibri" w:hAnsi="Times New Roman" w:cs="Times New Roman"/>
                <w:sz w:val="24"/>
                <w:szCs w:val="24"/>
                <w:lang w:val="en-GB"/>
              </w:rPr>
            </w:pPr>
          </w:p>
          <w:p w:rsidR="00345580" w:rsidRPr="00DE491A" w:rsidRDefault="00345580" w:rsidP="00345580">
            <w:pPr>
              <w:spacing w:after="160" w:line="254" w:lineRule="auto"/>
              <w:rPr>
                <w:rFonts w:ascii="Times New Roman" w:eastAsia="Calibri" w:hAnsi="Times New Roman" w:cs="Times New Roman"/>
                <w:sz w:val="24"/>
                <w:szCs w:val="24"/>
                <w:lang w:val="en-GB"/>
              </w:rPr>
            </w:pPr>
            <w:r w:rsidRPr="00DE491A">
              <w:rPr>
                <w:rFonts w:ascii="Times New Roman" w:eastAsia="Calibri" w:hAnsi="Times New Roman" w:cs="Times New Roman"/>
                <w:sz w:val="24"/>
                <w:szCs w:val="24"/>
                <w:lang w:val="en-GB"/>
              </w:rPr>
              <w:t>kom.</w:t>
            </w:r>
          </w:p>
        </w:tc>
        <w:tc>
          <w:tcPr>
            <w:tcW w:w="1134" w:type="dxa"/>
            <w:tcBorders>
              <w:top w:val="nil"/>
              <w:left w:val="single" w:sz="4" w:space="0" w:color="auto"/>
              <w:bottom w:val="single" w:sz="8" w:space="0" w:color="auto"/>
              <w:right w:val="single" w:sz="8" w:space="0" w:color="auto"/>
            </w:tcBorders>
            <w:hideMark/>
          </w:tcPr>
          <w:p w:rsidR="00345580" w:rsidRPr="00DE491A" w:rsidRDefault="00345580" w:rsidP="00345580">
            <w:pPr>
              <w:spacing w:after="160" w:line="254" w:lineRule="auto"/>
              <w:rPr>
                <w:rFonts w:ascii="Times New Roman" w:eastAsia="Calibri" w:hAnsi="Times New Roman" w:cs="Times New Roman"/>
                <w:sz w:val="24"/>
                <w:szCs w:val="24"/>
                <w:lang w:val="en-GB"/>
              </w:rPr>
            </w:pPr>
          </w:p>
          <w:p w:rsidR="00345580" w:rsidRPr="00DE491A" w:rsidRDefault="00345580" w:rsidP="00345580">
            <w:pPr>
              <w:spacing w:after="160" w:line="254" w:lineRule="auto"/>
              <w:rPr>
                <w:rFonts w:ascii="Times New Roman" w:eastAsia="Calibri" w:hAnsi="Times New Roman" w:cs="Times New Roman"/>
                <w:sz w:val="24"/>
                <w:szCs w:val="24"/>
                <w:lang w:val="en-GB"/>
              </w:rPr>
            </w:pPr>
          </w:p>
          <w:p w:rsidR="00345580" w:rsidRPr="00DE491A" w:rsidRDefault="00345580" w:rsidP="00345580">
            <w:pPr>
              <w:spacing w:after="160" w:line="254" w:lineRule="auto"/>
              <w:rPr>
                <w:rFonts w:ascii="Times New Roman" w:eastAsia="Calibri" w:hAnsi="Times New Roman" w:cs="Times New Roman"/>
                <w:sz w:val="24"/>
                <w:szCs w:val="24"/>
                <w:lang w:val="en-GB"/>
              </w:rPr>
            </w:pPr>
            <w:r w:rsidRPr="00DE491A">
              <w:rPr>
                <w:rFonts w:ascii="Times New Roman" w:eastAsia="Calibri" w:hAnsi="Times New Roman" w:cs="Times New Roman"/>
                <w:sz w:val="24"/>
                <w:szCs w:val="24"/>
                <w:lang w:val="en-GB"/>
              </w:rPr>
              <w:t>1,00</w:t>
            </w:r>
          </w:p>
        </w:tc>
      </w:tr>
      <w:tr w:rsidR="00345580" w:rsidTr="00DE491A">
        <w:trPr>
          <w:trHeight w:val="350"/>
        </w:trPr>
        <w:tc>
          <w:tcPr>
            <w:tcW w:w="637" w:type="dxa"/>
            <w:tcBorders>
              <w:top w:val="nil"/>
              <w:left w:val="single" w:sz="8" w:space="0" w:color="auto"/>
              <w:bottom w:val="single" w:sz="8" w:space="0" w:color="auto"/>
              <w:right w:val="single" w:sz="4" w:space="0" w:color="auto"/>
            </w:tcBorders>
            <w:vAlign w:val="center"/>
            <w:hideMark/>
          </w:tcPr>
          <w:p w:rsidR="00345580" w:rsidRPr="00DE491A" w:rsidRDefault="00345580" w:rsidP="00345580">
            <w:pPr>
              <w:spacing w:after="0" w:line="240" w:lineRule="auto"/>
              <w:jc w:val="center"/>
              <w:rPr>
                <w:rFonts w:ascii="Times New Roman" w:eastAsia="Calibri" w:hAnsi="Times New Roman" w:cs="Times New Roman"/>
                <w:color w:val="000000"/>
                <w:sz w:val="24"/>
                <w:szCs w:val="24"/>
                <w:lang w:val="en-GB" w:eastAsia="sr-Latn-CS"/>
              </w:rPr>
            </w:pPr>
            <w:r w:rsidRPr="00E62E5B">
              <w:rPr>
                <w:rFonts w:ascii="Times New Roman" w:eastAsia="Calibri" w:hAnsi="Times New Roman" w:cs="Times New Roman"/>
                <w:color w:val="000000"/>
                <w:sz w:val="24"/>
                <w:szCs w:val="24"/>
                <w:lang w:val="en-GB" w:eastAsia="sr-Latn-CS"/>
              </w:rPr>
              <w:t>267</w:t>
            </w:r>
          </w:p>
        </w:tc>
        <w:tc>
          <w:tcPr>
            <w:tcW w:w="1560" w:type="dxa"/>
            <w:tcBorders>
              <w:top w:val="single" w:sz="4" w:space="0" w:color="auto"/>
              <w:left w:val="single" w:sz="4" w:space="0" w:color="auto"/>
              <w:bottom w:val="single" w:sz="4" w:space="0" w:color="auto"/>
              <w:right w:val="single" w:sz="4" w:space="0" w:color="auto"/>
            </w:tcBorders>
          </w:tcPr>
          <w:p w:rsidR="00345580" w:rsidRPr="00DE491A" w:rsidRDefault="00345580" w:rsidP="00345580">
            <w:pPr>
              <w:spacing w:after="160" w:line="254" w:lineRule="auto"/>
              <w:rPr>
                <w:rFonts w:ascii="Times New Roman" w:eastAsia="Calibri" w:hAnsi="Times New Roman" w:cs="Times New Roman"/>
                <w:sz w:val="24"/>
                <w:szCs w:val="24"/>
                <w:lang w:val="en-GB"/>
              </w:rPr>
            </w:pPr>
            <w:r w:rsidRPr="00DE491A">
              <w:rPr>
                <w:rFonts w:ascii="Times New Roman" w:eastAsia="Calibri" w:hAnsi="Times New Roman" w:cs="Times New Roman"/>
                <w:sz w:val="24"/>
                <w:szCs w:val="24"/>
                <w:lang w:val="en-GB"/>
              </w:rPr>
              <w:t>ZATRPAVANJE MATERIJALOM ROVA</w:t>
            </w:r>
          </w:p>
        </w:tc>
        <w:tc>
          <w:tcPr>
            <w:tcW w:w="4962" w:type="dxa"/>
            <w:tcBorders>
              <w:top w:val="single" w:sz="4" w:space="0" w:color="auto"/>
              <w:left w:val="single" w:sz="4" w:space="0" w:color="auto"/>
              <w:bottom w:val="single" w:sz="4" w:space="0" w:color="auto"/>
              <w:right w:val="single" w:sz="4" w:space="0" w:color="auto"/>
            </w:tcBorders>
            <w:hideMark/>
          </w:tcPr>
          <w:p w:rsidR="00345580" w:rsidRPr="00DE491A" w:rsidRDefault="00345580" w:rsidP="00345580">
            <w:pPr>
              <w:spacing w:after="160" w:line="240" w:lineRule="auto"/>
              <w:jc w:val="both"/>
              <w:rPr>
                <w:rFonts w:ascii="Times New Roman" w:eastAsia="Calibri" w:hAnsi="Times New Roman" w:cs="Times New Roman"/>
                <w:color w:val="000000"/>
                <w:sz w:val="24"/>
                <w:szCs w:val="24"/>
                <w:lang w:val="en-GB"/>
              </w:rPr>
            </w:pPr>
            <w:r w:rsidRPr="00DE491A">
              <w:rPr>
                <w:rFonts w:ascii="Times New Roman" w:eastAsia="Calibri" w:hAnsi="Times New Roman" w:cs="Times New Roman"/>
                <w:color w:val="000000"/>
                <w:sz w:val="24"/>
                <w:szCs w:val="24"/>
                <w:lang w:val="en-GB"/>
              </w:rPr>
              <w:t xml:space="preserve">Zatrpavanje kanalskih rovova nakon montiranih i </w:t>
            </w:r>
            <w:proofErr w:type="gramStart"/>
            <w:r w:rsidRPr="00DE491A">
              <w:rPr>
                <w:rFonts w:ascii="Times New Roman" w:eastAsia="Calibri" w:hAnsi="Times New Roman" w:cs="Times New Roman"/>
                <w:color w:val="000000"/>
                <w:sz w:val="24"/>
                <w:szCs w:val="24"/>
                <w:lang w:val="en-GB"/>
              </w:rPr>
              <w:t>ispitanih  cijevi</w:t>
            </w:r>
            <w:proofErr w:type="gramEnd"/>
            <w:r w:rsidRPr="00DE491A">
              <w:rPr>
                <w:rFonts w:ascii="Times New Roman" w:eastAsia="Calibri" w:hAnsi="Times New Roman" w:cs="Times New Roman"/>
                <w:color w:val="000000"/>
                <w:sz w:val="24"/>
                <w:szCs w:val="24"/>
                <w:lang w:val="en-GB"/>
              </w:rPr>
              <w:t xml:space="preserve">. Zatrpavanje se obavlja u slojevima, debljine 30-40 </w:t>
            </w:r>
            <w:proofErr w:type="gramStart"/>
            <w:r w:rsidRPr="00DE491A">
              <w:rPr>
                <w:rFonts w:ascii="Times New Roman" w:eastAsia="Calibri" w:hAnsi="Times New Roman" w:cs="Times New Roman"/>
                <w:color w:val="000000"/>
                <w:sz w:val="24"/>
                <w:szCs w:val="24"/>
                <w:lang w:val="en-GB"/>
              </w:rPr>
              <w:t>cm,  uz</w:t>
            </w:r>
            <w:proofErr w:type="gramEnd"/>
            <w:r w:rsidRPr="00DE491A">
              <w:rPr>
                <w:rFonts w:ascii="Times New Roman" w:eastAsia="Calibri" w:hAnsi="Times New Roman" w:cs="Times New Roman"/>
                <w:color w:val="000000"/>
                <w:sz w:val="24"/>
                <w:szCs w:val="24"/>
                <w:lang w:val="en-GB"/>
              </w:rPr>
              <w:t xml:space="preserve"> propisno nabijanje do postizanja potrebnog modula stišljivosti. Veličina frakcije 0-63 mm.  Zatrpavanje prvog sloja rova se obavlja ručno, probranim materijalom iz iskopa. Dalje zatrpavanje obavljati preostalim viškom od iskopa mašinski uz uslov da se prilikom zatrpavanja rova mašinama ne prelazi preko rova sa montiranim cjevovodom i da slojevi ne budu deblji od 50 cm uz propisno nabijanje. </w:t>
            </w:r>
          </w:p>
        </w:tc>
        <w:tc>
          <w:tcPr>
            <w:tcW w:w="992" w:type="dxa"/>
            <w:tcBorders>
              <w:top w:val="single" w:sz="4" w:space="0" w:color="auto"/>
              <w:left w:val="single" w:sz="4" w:space="0" w:color="auto"/>
              <w:bottom w:val="single" w:sz="4" w:space="0" w:color="auto"/>
              <w:right w:val="single" w:sz="4" w:space="0" w:color="auto"/>
            </w:tcBorders>
            <w:hideMark/>
          </w:tcPr>
          <w:p w:rsidR="00345580" w:rsidRPr="00DE491A" w:rsidRDefault="00345580" w:rsidP="00345580">
            <w:pPr>
              <w:spacing w:after="160" w:line="254" w:lineRule="auto"/>
              <w:rPr>
                <w:rFonts w:ascii="Times New Roman" w:eastAsia="Calibri" w:hAnsi="Times New Roman" w:cs="Times New Roman"/>
                <w:sz w:val="24"/>
                <w:szCs w:val="24"/>
                <w:lang w:val="en-GB"/>
              </w:rPr>
            </w:pPr>
          </w:p>
          <w:p w:rsidR="00345580" w:rsidRPr="00DE491A" w:rsidRDefault="00345580" w:rsidP="00345580">
            <w:pPr>
              <w:spacing w:after="160" w:line="254" w:lineRule="auto"/>
              <w:rPr>
                <w:rFonts w:ascii="Times New Roman" w:eastAsia="Calibri" w:hAnsi="Times New Roman" w:cs="Times New Roman"/>
                <w:sz w:val="24"/>
                <w:szCs w:val="24"/>
                <w:lang w:val="en-GB"/>
              </w:rPr>
            </w:pPr>
          </w:p>
          <w:p w:rsidR="00345580" w:rsidRPr="00DE491A" w:rsidRDefault="00345580" w:rsidP="00345580">
            <w:pPr>
              <w:spacing w:after="160" w:line="254" w:lineRule="auto"/>
              <w:rPr>
                <w:rFonts w:ascii="Times New Roman" w:eastAsia="Calibri" w:hAnsi="Times New Roman" w:cs="Times New Roman"/>
                <w:sz w:val="24"/>
                <w:szCs w:val="24"/>
                <w:lang w:val="en-GB"/>
              </w:rPr>
            </w:pPr>
          </w:p>
          <w:p w:rsidR="00345580" w:rsidRPr="00DE491A" w:rsidRDefault="00345580" w:rsidP="00345580">
            <w:pPr>
              <w:spacing w:after="160" w:line="254" w:lineRule="auto"/>
              <w:rPr>
                <w:rFonts w:ascii="Times New Roman" w:eastAsia="Calibri" w:hAnsi="Times New Roman" w:cs="Times New Roman"/>
                <w:sz w:val="24"/>
                <w:szCs w:val="24"/>
                <w:lang w:val="en-GB"/>
              </w:rPr>
            </w:pPr>
          </w:p>
          <w:p w:rsidR="00345580" w:rsidRPr="00DE491A" w:rsidRDefault="00345580" w:rsidP="00345580">
            <w:pPr>
              <w:spacing w:after="160" w:line="254" w:lineRule="auto"/>
              <w:rPr>
                <w:rFonts w:ascii="Times New Roman" w:eastAsia="Calibri" w:hAnsi="Times New Roman" w:cs="Times New Roman"/>
                <w:sz w:val="24"/>
                <w:szCs w:val="24"/>
                <w:lang w:val="en-GB"/>
              </w:rPr>
            </w:pPr>
          </w:p>
          <w:p w:rsidR="00345580" w:rsidRPr="00DE491A" w:rsidRDefault="00345580" w:rsidP="00345580">
            <w:pPr>
              <w:spacing w:after="160" w:line="254" w:lineRule="auto"/>
              <w:rPr>
                <w:rFonts w:ascii="Times New Roman" w:eastAsia="Calibri" w:hAnsi="Times New Roman" w:cs="Times New Roman"/>
                <w:sz w:val="24"/>
                <w:szCs w:val="24"/>
                <w:lang w:val="en-GB"/>
              </w:rPr>
            </w:pPr>
            <w:r w:rsidRPr="00DE491A">
              <w:rPr>
                <w:rFonts w:ascii="Times New Roman" w:eastAsia="Calibri" w:hAnsi="Times New Roman" w:cs="Times New Roman"/>
                <w:sz w:val="24"/>
                <w:szCs w:val="24"/>
                <w:lang w:val="en-GB"/>
              </w:rPr>
              <w:t>m³</w:t>
            </w:r>
          </w:p>
        </w:tc>
        <w:tc>
          <w:tcPr>
            <w:tcW w:w="1134" w:type="dxa"/>
            <w:tcBorders>
              <w:top w:val="nil"/>
              <w:left w:val="single" w:sz="4" w:space="0" w:color="auto"/>
              <w:bottom w:val="single" w:sz="8" w:space="0" w:color="auto"/>
              <w:right w:val="single" w:sz="8" w:space="0" w:color="auto"/>
            </w:tcBorders>
            <w:hideMark/>
          </w:tcPr>
          <w:p w:rsidR="00345580" w:rsidRPr="00DE491A" w:rsidRDefault="00345580" w:rsidP="00345580">
            <w:pPr>
              <w:spacing w:after="160" w:line="254" w:lineRule="auto"/>
              <w:rPr>
                <w:rFonts w:ascii="Times New Roman" w:eastAsia="Calibri" w:hAnsi="Times New Roman" w:cs="Times New Roman"/>
                <w:sz w:val="24"/>
                <w:szCs w:val="24"/>
                <w:lang w:val="en-GB"/>
              </w:rPr>
            </w:pPr>
          </w:p>
          <w:p w:rsidR="00345580" w:rsidRPr="00DE491A" w:rsidRDefault="00345580" w:rsidP="00345580">
            <w:pPr>
              <w:spacing w:after="160" w:line="254" w:lineRule="auto"/>
              <w:rPr>
                <w:rFonts w:ascii="Times New Roman" w:eastAsia="Calibri" w:hAnsi="Times New Roman" w:cs="Times New Roman"/>
                <w:sz w:val="24"/>
                <w:szCs w:val="24"/>
                <w:lang w:val="en-GB"/>
              </w:rPr>
            </w:pPr>
          </w:p>
          <w:p w:rsidR="00345580" w:rsidRPr="00DE491A" w:rsidRDefault="00345580" w:rsidP="00345580">
            <w:pPr>
              <w:spacing w:after="160" w:line="254" w:lineRule="auto"/>
              <w:rPr>
                <w:rFonts w:ascii="Times New Roman" w:eastAsia="Calibri" w:hAnsi="Times New Roman" w:cs="Times New Roman"/>
                <w:sz w:val="24"/>
                <w:szCs w:val="24"/>
                <w:lang w:val="en-GB"/>
              </w:rPr>
            </w:pPr>
          </w:p>
          <w:p w:rsidR="00345580" w:rsidRPr="00DE491A" w:rsidRDefault="00345580" w:rsidP="00345580">
            <w:pPr>
              <w:spacing w:after="160" w:line="254" w:lineRule="auto"/>
              <w:rPr>
                <w:rFonts w:ascii="Times New Roman" w:eastAsia="Calibri" w:hAnsi="Times New Roman" w:cs="Times New Roman"/>
                <w:sz w:val="24"/>
                <w:szCs w:val="24"/>
                <w:lang w:val="en-GB"/>
              </w:rPr>
            </w:pPr>
          </w:p>
          <w:p w:rsidR="00345580" w:rsidRPr="00DE491A" w:rsidRDefault="00345580" w:rsidP="00345580">
            <w:pPr>
              <w:spacing w:after="160" w:line="254" w:lineRule="auto"/>
              <w:rPr>
                <w:rFonts w:ascii="Times New Roman" w:eastAsia="Calibri" w:hAnsi="Times New Roman" w:cs="Times New Roman"/>
                <w:sz w:val="24"/>
                <w:szCs w:val="24"/>
                <w:lang w:val="en-GB"/>
              </w:rPr>
            </w:pPr>
          </w:p>
          <w:p w:rsidR="00345580" w:rsidRPr="00DE491A" w:rsidRDefault="00345580" w:rsidP="00345580">
            <w:pPr>
              <w:spacing w:after="160" w:line="254" w:lineRule="auto"/>
              <w:rPr>
                <w:rFonts w:ascii="Times New Roman" w:eastAsia="Calibri" w:hAnsi="Times New Roman" w:cs="Times New Roman"/>
                <w:sz w:val="24"/>
                <w:szCs w:val="24"/>
                <w:lang w:val="en-GB"/>
              </w:rPr>
            </w:pPr>
            <w:r w:rsidRPr="00DE491A">
              <w:rPr>
                <w:rFonts w:ascii="Times New Roman" w:eastAsia="Calibri" w:hAnsi="Times New Roman" w:cs="Times New Roman"/>
                <w:sz w:val="24"/>
                <w:szCs w:val="24"/>
                <w:lang w:val="en-GB"/>
              </w:rPr>
              <w:t>5,50</w:t>
            </w:r>
          </w:p>
        </w:tc>
      </w:tr>
      <w:tr w:rsidR="00345580" w:rsidRPr="00972F33" w:rsidTr="00DE491A">
        <w:trPr>
          <w:trHeight w:val="350"/>
        </w:trPr>
        <w:tc>
          <w:tcPr>
            <w:tcW w:w="637" w:type="dxa"/>
            <w:tcBorders>
              <w:top w:val="nil"/>
              <w:left w:val="single" w:sz="8" w:space="0" w:color="auto"/>
              <w:bottom w:val="single" w:sz="8" w:space="0" w:color="auto"/>
              <w:right w:val="single" w:sz="4" w:space="0" w:color="auto"/>
            </w:tcBorders>
            <w:vAlign w:val="center"/>
            <w:hideMark/>
          </w:tcPr>
          <w:p w:rsidR="00345580" w:rsidRPr="00DE491A" w:rsidRDefault="00345580" w:rsidP="00345580">
            <w:pPr>
              <w:spacing w:after="0" w:line="240" w:lineRule="auto"/>
              <w:jc w:val="center"/>
              <w:rPr>
                <w:rFonts w:ascii="Times New Roman" w:eastAsia="Calibri" w:hAnsi="Times New Roman" w:cs="Times New Roman"/>
                <w:color w:val="000000"/>
                <w:sz w:val="24"/>
                <w:szCs w:val="24"/>
                <w:lang w:val="en-GB" w:eastAsia="sr-Latn-CS"/>
              </w:rPr>
            </w:pPr>
            <w:r w:rsidRPr="00E62E5B">
              <w:rPr>
                <w:rFonts w:ascii="Times New Roman" w:eastAsia="Calibri" w:hAnsi="Times New Roman" w:cs="Times New Roman"/>
                <w:color w:val="000000"/>
                <w:sz w:val="24"/>
                <w:szCs w:val="24"/>
                <w:lang w:val="en-GB" w:eastAsia="sr-Latn-CS"/>
              </w:rPr>
              <w:t>268</w:t>
            </w:r>
          </w:p>
        </w:tc>
        <w:tc>
          <w:tcPr>
            <w:tcW w:w="1560" w:type="dxa"/>
            <w:tcBorders>
              <w:top w:val="single" w:sz="4" w:space="0" w:color="auto"/>
              <w:left w:val="single" w:sz="4" w:space="0" w:color="auto"/>
              <w:bottom w:val="single" w:sz="4" w:space="0" w:color="auto"/>
              <w:right w:val="single" w:sz="4" w:space="0" w:color="auto"/>
            </w:tcBorders>
          </w:tcPr>
          <w:p w:rsidR="00345580" w:rsidRPr="00DE491A" w:rsidRDefault="00345580" w:rsidP="00345580">
            <w:pPr>
              <w:spacing w:after="160" w:line="254" w:lineRule="auto"/>
              <w:rPr>
                <w:rFonts w:ascii="Times New Roman" w:eastAsia="Calibri" w:hAnsi="Times New Roman" w:cs="Times New Roman"/>
                <w:sz w:val="24"/>
                <w:szCs w:val="24"/>
                <w:lang w:val="en-GB"/>
              </w:rPr>
            </w:pPr>
            <w:r w:rsidRPr="00DE491A">
              <w:rPr>
                <w:rFonts w:ascii="Times New Roman" w:eastAsia="Calibri" w:hAnsi="Times New Roman" w:cs="Times New Roman"/>
                <w:sz w:val="24"/>
                <w:szCs w:val="24"/>
                <w:lang w:val="en-GB"/>
              </w:rPr>
              <w:t>ZATRPAVANJE MATERIJALOM NAKON IZGRADNJE VODOVODNOG OKNA</w:t>
            </w:r>
          </w:p>
        </w:tc>
        <w:tc>
          <w:tcPr>
            <w:tcW w:w="4962" w:type="dxa"/>
            <w:tcBorders>
              <w:top w:val="single" w:sz="4" w:space="0" w:color="auto"/>
              <w:left w:val="single" w:sz="4" w:space="0" w:color="auto"/>
              <w:bottom w:val="single" w:sz="4" w:space="0" w:color="auto"/>
              <w:right w:val="single" w:sz="4" w:space="0" w:color="auto"/>
            </w:tcBorders>
            <w:hideMark/>
          </w:tcPr>
          <w:p w:rsidR="00345580" w:rsidRPr="00DE491A" w:rsidRDefault="00345580" w:rsidP="00345580">
            <w:pPr>
              <w:spacing w:after="160" w:line="240" w:lineRule="auto"/>
              <w:jc w:val="both"/>
              <w:rPr>
                <w:rFonts w:ascii="Times New Roman" w:eastAsia="Calibri" w:hAnsi="Times New Roman" w:cs="Times New Roman"/>
                <w:color w:val="000000"/>
                <w:sz w:val="24"/>
                <w:szCs w:val="24"/>
                <w:lang w:val="en-GB"/>
              </w:rPr>
            </w:pPr>
            <w:proofErr w:type="gramStart"/>
            <w:r w:rsidRPr="00DE491A">
              <w:rPr>
                <w:rFonts w:ascii="Times New Roman" w:eastAsia="Calibri" w:hAnsi="Times New Roman" w:cs="Times New Roman"/>
                <w:color w:val="000000"/>
                <w:sz w:val="24"/>
                <w:szCs w:val="24"/>
                <w:lang w:val="en-GB"/>
              </w:rPr>
              <w:t>Zatrpavanje  oko</w:t>
            </w:r>
            <w:proofErr w:type="gramEnd"/>
            <w:r w:rsidRPr="00DE491A">
              <w:rPr>
                <w:rFonts w:ascii="Times New Roman" w:eastAsia="Calibri" w:hAnsi="Times New Roman" w:cs="Times New Roman"/>
                <w:color w:val="000000"/>
                <w:sz w:val="24"/>
                <w:szCs w:val="24"/>
                <w:lang w:val="en-GB"/>
              </w:rPr>
              <w:t xml:space="preserve"> vodovodnog okna, nakon betonitanja okana. Zatrpavanje se obavlja u slojevima, debljine 30-40 </w:t>
            </w:r>
            <w:proofErr w:type="gramStart"/>
            <w:r w:rsidRPr="00DE491A">
              <w:rPr>
                <w:rFonts w:ascii="Times New Roman" w:eastAsia="Calibri" w:hAnsi="Times New Roman" w:cs="Times New Roman"/>
                <w:color w:val="000000"/>
                <w:sz w:val="24"/>
                <w:szCs w:val="24"/>
                <w:lang w:val="en-GB"/>
              </w:rPr>
              <w:t>cm,  uz</w:t>
            </w:r>
            <w:proofErr w:type="gramEnd"/>
            <w:r w:rsidRPr="00DE491A">
              <w:rPr>
                <w:rFonts w:ascii="Times New Roman" w:eastAsia="Calibri" w:hAnsi="Times New Roman" w:cs="Times New Roman"/>
                <w:color w:val="000000"/>
                <w:sz w:val="24"/>
                <w:szCs w:val="24"/>
                <w:lang w:val="en-GB"/>
              </w:rPr>
              <w:t xml:space="preserve"> propisno nabijanje do postizanja potrebnog modula stišljivosti. Veličina frakcije 0-63 mm.  Zatrpavanje prvog sloja rova se obavlja ručno, probranim materijalom iz iskopa. Dalje zatrpavanje obavljati preostalim viškom od iskopa mašinski uz uslov da se prilikom zatrpavanja rova </w:t>
            </w:r>
            <w:r w:rsidRPr="00DE491A">
              <w:rPr>
                <w:rFonts w:ascii="Times New Roman" w:eastAsia="Calibri" w:hAnsi="Times New Roman" w:cs="Times New Roman"/>
                <w:color w:val="000000"/>
                <w:sz w:val="24"/>
                <w:szCs w:val="24"/>
                <w:lang w:val="en-GB"/>
              </w:rPr>
              <w:lastRenderedPageBreak/>
              <w:t>mašinama ne prelazi preko rova sa montiranim cjevovodom i da slojevi ne budu deblji od 50 cm uz propisno nabijanje.</w:t>
            </w:r>
          </w:p>
        </w:tc>
        <w:tc>
          <w:tcPr>
            <w:tcW w:w="992" w:type="dxa"/>
            <w:tcBorders>
              <w:top w:val="single" w:sz="4" w:space="0" w:color="auto"/>
              <w:left w:val="single" w:sz="4" w:space="0" w:color="auto"/>
              <w:bottom w:val="single" w:sz="4" w:space="0" w:color="auto"/>
              <w:right w:val="single" w:sz="4" w:space="0" w:color="auto"/>
            </w:tcBorders>
            <w:hideMark/>
          </w:tcPr>
          <w:p w:rsidR="00345580" w:rsidRPr="00DE491A" w:rsidRDefault="00345580" w:rsidP="00345580">
            <w:pPr>
              <w:spacing w:after="160" w:line="254" w:lineRule="auto"/>
              <w:rPr>
                <w:rFonts w:ascii="Times New Roman" w:eastAsia="Calibri" w:hAnsi="Times New Roman" w:cs="Times New Roman"/>
                <w:sz w:val="24"/>
                <w:szCs w:val="24"/>
                <w:lang w:val="en-GB"/>
              </w:rPr>
            </w:pPr>
            <w:r w:rsidRPr="00DE491A">
              <w:rPr>
                <w:rFonts w:ascii="Times New Roman" w:eastAsia="Calibri" w:hAnsi="Times New Roman" w:cs="Times New Roman"/>
                <w:sz w:val="24"/>
                <w:szCs w:val="24"/>
                <w:lang w:val="en-GB"/>
              </w:rPr>
              <w:lastRenderedPageBreak/>
              <w:t>m³</w:t>
            </w:r>
          </w:p>
        </w:tc>
        <w:tc>
          <w:tcPr>
            <w:tcW w:w="1134" w:type="dxa"/>
            <w:tcBorders>
              <w:top w:val="nil"/>
              <w:left w:val="single" w:sz="4" w:space="0" w:color="auto"/>
              <w:bottom w:val="single" w:sz="8" w:space="0" w:color="auto"/>
              <w:right w:val="single" w:sz="8" w:space="0" w:color="auto"/>
            </w:tcBorders>
            <w:hideMark/>
          </w:tcPr>
          <w:p w:rsidR="00345580" w:rsidRPr="00DE491A" w:rsidRDefault="00345580" w:rsidP="00345580">
            <w:pPr>
              <w:spacing w:after="160" w:line="254" w:lineRule="auto"/>
              <w:rPr>
                <w:rFonts w:ascii="Times New Roman" w:eastAsia="Calibri" w:hAnsi="Times New Roman" w:cs="Times New Roman"/>
                <w:sz w:val="24"/>
                <w:szCs w:val="24"/>
                <w:lang w:val="en-GB"/>
              </w:rPr>
            </w:pPr>
            <w:r w:rsidRPr="00DE491A">
              <w:rPr>
                <w:rFonts w:ascii="Times New Roman" w:eastAsia="Calibri" w:hAnsi="Times New Roman" w:cs="Times New Roman"/>
                <w:sz w:val="24"/>
                <w:szCs w:val="24"/>
                <w:lang w:val="en-GB"/>
              </w:rPr>
              <w:t>5,25</w:t>
            </w:r>
          </w:p>
        </w:tc>
      </w:tr>
      <w:tr w:rsidR="00345580" w:rsidTr="00DE491A">
        <w:trPr>
          <w:trHeight w:val="350"/>
        </w:trPr>
        <w:tc>
          <w:tcPr>
            <w:tcW w:w="637" w:type="dxa"/>
            <w:tcBorders>
              <w:top w:val="nil"/>
              <w:left w:val="single" w:sz="8" w:space="0" w:color="auto"/>
              <w:bottom w:val="single" w:sz="8" w:space="0" w:color="auto"/>
              <w:right w:val="single" w:sz="4" w:space="0" w:color="auto"/>
            </w:tcBorders>
            <w:vAlign w:val="center"/>
            <w:hideMark/>
          </w:tcPr>
          <w:p w:rsidR="00345580" w:rsidRPr="00DE491A" w:rsidRDefault="00345580" w:rsidP="00345580">
            <w:pPr>
              <w:spacing w:after="0" w:line="240" w:lineRule="auto"/>
              <w:jc w:val="center"/>
              <w:rPr>
                <w:rFonts w:ascii="Times New Roman" w:eastAsia="Calibri" w:hAnsi="Times New Roman" w:cs="Times New Roman"/>
                <w:color w:val="000000"/>
                <w:sz w:val="24"/>
                <w:szCs w:val="24"/>
                <w:lang w:val="en-GB" w:eastAsia="sr-Latn-CS"/>
              </w:rPr>
            </w:pPr>
            <w:r w:rsidRPr="00E62E5B">
              <w:rPr>
                <w:rFonts w:ascii="Times New Roman" w:eastAsia="Calibri" w:hAnsi="Times New Roman" w:cs="Times New Roman"/>
                <w:color w:val="000000"/>
                <w:sz w:val="24"/>
                <w:szCs w:val="24"/>
                <w:lang w:val="en-GB" w:eastAsia="sr-Latn-CS"/>
              </w:rPr>
              <w:lastRenderedPageBreak/>
              <w:t>290</w:t>
            </w:r>
          </w:p>
        </w:tc>
        <w:tc>
          <w:tcPr>
            <w:tcW w:w="1560" w:type="dxa"/>
            <w:tcBorders>
              <w:top w:val="single" w:sz="4" w:space="0" w:color="auto"/>
              <w:left w:val="single" w:sz="4" w:space="0" w:color="auto"/>
              <w:bottom w:val="single" w:sz="4" w:space="0" w:color="auto"/>
              <w:right w:val="single" w:sz="4" w:space="0" w:color="auto"/>
            </w:tcBorders>
          </w:tcPr>
          <w:p w:rsidR="00345580" w:rsidRPr="00DE491A" w:rsidRDefault="00345580" w:rsidP="00345580">
            <w:pPr>
              <w:spacing w:after="160" w:line="254" w:lineRule="auto"/>
              <w:rPr>
                <w:rFonts w:ascii="Times New Roman" w:eastAsia="Calibri" w:hAnsi="Times New Roman" w:cs="Times New Roman"/>
                <w:sz w:val="24"/>
                <w:szCs w:val="24"/>
                <w:lang w:val="en-GB"/>
              </w:rPr>
            </w:pPr>
          </w:p>
        </w:tc>
        <w:tc>
          <w:tcPr>
            <w:tcW w:w="4962" w:type="dxa"/>
            <w:tcBorders>
              <w:top w:val="single" w:sz="4" w:space="0" w:color="auto"/>
              <w:left w:val="single" w:sz="4" w:space="0" w:color="auto"/>
              <w:bottom w:val="single" w:sz="4" w:space="0" w:color="auto"/>
              <w:right w:val="single" w:sz="4" w:space="0" w:color="auto"/>
            </w:tcBorders>
            <w:hideMark/>
          </w:tcPr>
          <w:p w:rsidR="00345580" w:rsidRPr="00DE491A" w:rsidRDefault="00345580" w:rsidP="00345580">
            <w:pPr>
              <w:spacing w:after="160" w:line="240" w:lineRule="auto"/>
              <w:jc w:val="both"/>
              <w:rPr>
                <w:rFonts w:ascii="Times New Roman" w:eastAsia="Calibri" w:hAnsi="Times New Roman" w:cs="Times New Roman"/>
                <w:color w:val="000000"/>
                <w:sz w:val="24"/>
                <w:szCs w:val="24"/>
                <w:lang w:val="en-GB"/>
              </w:rPr>
            </w:pPr>
            <w:r w:rsidRPr="00DE491A">
              <w:rPr>
                <w:rFonts w:ascii="Times New Roman" w:eastAsia="Calibri" w:hAnsi="Times New Roman" w:cs="Times New Roman"/>
                <w:color w:val="000000"/>
                <w:sz w:val="24"/>
                <w:szCs w:val="24"/>
                <w:lang w:val="en-GB"/>
              </w:rPr>
              <w:t>Betoniranje arm. bet. temeljnih zidova, d=35cm, MB 40 u drvenoj oplati. Beton spravljati i ugrađivati po važećim tehn. propisima za beton i arm. beton kao i opštim uslovima. Zbijanje pervibratorima u slojevima 30</w:t>
            </w:r>
            <w:r>
              <w:rPr>
                <w:rFonts w:ascii="Times New Roman" w:eastAsia="Calibri" w:hAnsi="Times New Roman" w:cs="Times New Roman"/>
                <w:color w:val="000000"/>
                <w:sz w:val="24"/>
                <w:szCs w:val="24"/>
                <w:lang w:val="en-GB"/>
              </w:rPr>
              <w:t>c</w:t>
            </w:r>
            <w:r w:rsidRPr="00DE491A">
              <w:rPr>
                <w:rFonts w:ascii="Times New Roman" w:eastAsia="Calibri" w:hAnsi="Times New Roman" w:cs="Times New Roman"/>
                <w:color w:val="000000"/>
                <w:sz w:val="24"/>
                <w:szCs w:val="24"/>
                <w:lang w:val="en-GB"/>
              </w:rPr>
              <w:t>m, u blokovima ne manje visine od 2m.</w:t>
            </w:r>
          </w:p>
        </w:tc>
        <w:tc>
          <w:tcPr>
            <w:tcW w:w="992" w:type="dxa"/>
            <w:tcBorders>
              <w:top w:val="single" w:sz="4" w:space="0" w:color="auto"/>
              <w:left w:val="single" w:sz="4" w:space="0" w:color="auto"/>
              <w:bottom w:val="single" w:sz="4" w:space="0" w:color="auto"/>
              <w:right w:val="single" w:sz="4" w:space="0" w:color="auto"/>
            </w:tcBorders>
            <w:hideMark/>
          </w:tcPr>
          <w:p w:rsidR="00345580" w:rsidRPr="00DE491A" w:rsidRDefault="00345580" w:rsidP="00345580">
            <w:pPr>
              <w:spacing w:after="160" w:line="254" w:lineRule="auto"/>
              <w:rPr>
                <w:rFonts w:ascii="Times New Roman" w:eastAsia="Calibri" w:hAnsi="Times New Roman" w:cs="Times New Roman"/>
                <w:sz w:val="24"/>
                <w:szCs w:val="24"/>
                <w:lang w:val="en-GB"/>
              </w:rPr>
            </w:pPr>
            <w:r w:rsidRPr="00DE491A">
              <w:rPr>
                <w:rFonts w:ascii="Times New Roman" w:eastAsia="Calibri" w:hAnsi="Times New Roman" w:cs="Times New Roman"/>
                <w:sz w:val="24"/>
                <w:szCs w:val="24"/>
                <w:lang w:val="en-GB"/>
              </w:rPr>
              <w:t>m3</w:t>
            </w:r>
          </w:p>
        </w:tc>
        <w:tc>
          <w:tcPr>
            <w:tcW w:w="1134" w:type="dxa"/>
            <w:tcBorders>
              <w:top w:val="nil"/>
              <w:left w:val="single" w:sz="4" w:space="0" w:color="auto"/>
              <w:bottom w:val="single" w:sz="8" w:space="0" w:color="auto"/>
              <w:right w:val="single" w:sz="8" w:space="0" w:color="auto"/>
            </w:tcBorders>
            <w:hideMark/>
          </w:tcPr>
          <w:p w:rsidR="00345580" w:rsidRPr="00DE491A" w:rsidRDefault="00345580" w:rsidP="00345580">
            <w:pPr>
              <w:spacing w:after="160" w:line="254" w:lineRule="auto"/>
              <w:rPr>
                <w:rFonts w:ascii="Times New Roman" w:eastAsia="Calibri" w:hAnsi="Times New Roman" w:cs="Times New Roman"/>
                <w:sz w:val="24"/>
                <w:szCs w:val="24"/>
                <w:lang w:val="en-GB"/>
              </w:rPr>
            </w:pPr>
            <w:r w:rsidRPr="00DE491A">
              <w:rPr>
                <w:rFonts w:ascii="Times New Roman" w:eastAsia="Calibri" w:hAnsi="Times New Roman" w:cs="Times New Roman"/>
                <w:sz w:val="24"/>
                <w:szCs w:val="24"/>
                <w:lang w:val="en-GB"/>
              </w:rPr>
              <w:t>142.12</w:t>
            </w:r>
          </w:p>
        </w:tc>
      </w:tr>
      <w:tr w:rsidR="001341E3" w:rsidTr="00DE491A">
        <w:trPr>
          <w:trHeight w:val="350"/>
        </w:trPr>
        <w:tc>
          <w:tcPr>
            <w:tcW w:w="637" w:type="dxa"/>
            <w:tcBorders>
              <w:top w:val="nil"/>
              <w:left w:val="single" w:sz="8" w:space="0" w:color="auto"/>
              <w:bottom w:val="single" w:sz="8" w:space="0" w:color="auto"/>
              <w:right w:val="single" w:sz="4" w:space="0" w:color="auto"/>
            </w:tcBorders>
            <w:vAlign w:val="center"/>
          </w:tcPr>
          <w:p w:rsidR="001341E3" w:rsidRDefault="001341E3" w:rsidP="001341E3">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294</w:t>
            </w:r>
          </w:p>
        </w:tc>
        <w:tc>
          <w:tcPr>
            <w:tcW w:w="1560" w:type="dxa"/>
            <w:tcBorders>
              <w:top w:val="single" w:sz="4" w:space="0" w:color="auto"/>
              <w:left w:val="single" w:sz="4" w:space="0" w:color="auto"/>
              <w:bottom w:val="single" w:sz="4" w:space="0" w:color="auto"/>
              <w:right w:val="single" w:sz="4" w:space="0" w:color="auto"/>
            </w:tcBorders>
          </w:tcPr>
          <w:p w:rsidR="001341E3" w:rsidRPr="005E0AB0" w:rsidRDefault="001341E3" w:rsidP="001341E3">
            <w:pPr>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tcPr>
          <w:p w:rsidR="001341E3" w:rsidRDefault="001341E3" w:rsidP="001341E3">
            <w:pPr>
              <w:spacing w:after="0" w:line="240" w:lineRule="auto"/>
              <w:jc w:val="both"/>
              <w:rPr>
                <w:rFonts w:ascii="Times New Roman" w:hAnsi="Times New Roman" w:cs="Times New Roman"/>
                <w:color w:val="000000"/>
                <w:sz w:val="24"/>
                <w:szCs w:val="24"/>
              </w:rPr>
            </w:pPr>
            <w:r w:rsidRPr="00FE14DF">
              <w:rPr>
                <w:rFonts w:ascii="Times New Roman" w:hAnsi="Times New Roman" w:cs="Times New Roman"/>
                <w:color w:val="000000"/>
                <w:sz w:val="24"/>
                <w:szCs w:val="24"/>
              </w:rPr>
              <w:t>Betoniranje zidova zatvaračnice debljine d=20cm, betonom marke MB30. Beton spravljati i ugrađivati po važećim tehn. propisima za beton i arm. beton kao i opštim uslovima. Zbijanje pervibratorima u slojevima 30</w:t>
            </w:r>
            <w:r>
              <w:rPr>
                <w:rFonts w:ascii="Times New Roman" w:hAnsi="Times New Roman" w:cs="Times New Roman"/>
                <w:color w:val="000000"/>
                <w:sz w:val="24"/>
                <w:szCs w:val="24"/>
              </w:rPr>
              <w:t>c</w:t>
            </w:r>
            <w:r w:rsidRPr="00FE14DF">
              <w:rPr>
                <w:rFonts w:ascii="Times New Roman" w:hAnsi="Times New Roman" w:cs="Times New Roman"/>
                <w:color w:val="000000"/>
                <w:sz w:val="24"/>
                <w:szCs w:val="24"/>
              </w:rPr>
              <w:t>m, u blokovima ne manje visine od 2m.</w:t>
            </w:r>
          </w:p>
          <w:p w:rsidR="001341E3" w:rsidRDefault="001341E3" w:rsidP="001341E3">
            <w:pPr>
              <w:spacing w:after="0" w:line="240" w:lineRule="auto"/>
              <w:jc w:val="both"/>
              <w:rPr>
                <w:rFonts w:ascii="Times New Roman" w:hAnsi="Times New Roman" w:cs="Times New Roman"/>
                <w:color w:val="000000"/>
                <w:sz w:val="24"/>
                <w:szCs w:val="24"/>
              </w:rPr>
            </w:pPr>
          </w:p>
          <w:p w:rsidR="001341E3" w:rsidRPr="0061633D" w:rsidRDefault="001341E3" w:rsidP="001341E3">
            <w:pPr>
              <w:spacing w:after="0" w:line="240" w:lineRule="auto"/>
              <w:jc w:val="both"/>
              <w:rPr>
                <w:rFonts w:ascii="Times New Roman" w:hAnsi="Times New Roman" w:cs="Times New Roman"/>
                <w:color w:val="000000"/>
                <w:sz w:val="24"/>
                <w:szCs w:val="24"/>
              </w:rPr>
            </w:pPr>
            <w:r w:rsidRPr="00DC42C6">
              <w:rPr>
                <w:rFonts w:ascii="Times New Roman" w:hAnsi="Times New Roman" w:cs="Times New Roman"/>
                <w:color w:val="000000"/>
                <w:sz w:val="24"/>
                <w:szCs w:val="24"/>
              </w:rPr>
              <w:t>Posle skidanja oplate sa zidova se moraju ukloniti svi metalni elementi korišćeni za pričvršćavanje oplate i eventualno sanirati</w:t>
            </w:r>
          </w:p>
        </w:tc>
        <w:tc>
          <w:tcPr>
            <w:tcW w:w="992" w:type="dxa"/>
            <w:tcBorders>
              <w:top w:val="single" w:sz="4" w:space="0" w:color="auto"/>
              <w:left w:val="single" w:sz="4" w:space="0" w:color="auto"/>
              <w:bottom w:val="single" w:sz="4" w:space="0" w:color="auto"/>
              <w:right w:val="single" w:sz="4" w:space="0" w:color="auto"/>
            </w:tcBorders>
          </w:tcPr>
          <w:p w:rsidR="001341E3" w:rsidRPr="00972F33" w:rsidRDefault="001341E3" w:rsidP="001341E3">
            <w:pPr>
              <w:rPr>
                <w:rFonts w:ascii="Times New Roman" w:hAnsi="Times New Roman" w:cs="Times New Roman"/>
                <w:sz w:val="24"/>
                <w:szCs w:val="24"/>
              </w:rPr>
            </w:pPr>
            <w:r w:rsidRPr="00972F33">
              <w:rPr>
                <w:rFonts w:ascii="Times New Roman" w:hAnsi="Times New Roman" w:cs="Times New Roman"/>
                <w:sz w:val="24"/>
                <w:szCs w:val="24"/>
              </w:rPr>
              <w:t xml:space="preserve">m3 </w:t>
            </w:r>
          </w:p>
        </w:tc>
        <w:tc>
          <w:tcPr>
            <w:tcW w:w="1134" w:type="dxa"/>
            <w:tcBorders>
              <w:top w:val="nil"/>
              <w:left w:val="single" w:sz="4" w:space="0" w:color="auto"/>
              <w:bottom w:val="single" w:sz="8" w:space="0" w:color="auto"/>
              <w:right w:val="single" w:sz="8" w:space="0" w:color="auto"/>
            </w:tcBorders>
          </w:tcPr>
          <w:p w:rsidR="001341E3" w:rsidRPr="00972F33" w:rsidRDefault="001341E3" w:rsidP="001341E3">
            <w:pPr>
              <w:rPr>
                <w:rFonts w:ascii="Times New Roman" w:hAnsi="Times New Roman" w:cs="Times New Roman"/>
                <w:sz w:val="24"/>
                <w:szCs w:val="24"/>
              </w:rPr>
            </w:pPr>
            <w:r w:rsidRPr="00972F33">
              <w:rPr>
                <w:rFonts w:ascii="Times New Roman" w:hAnsi="Times New Roman" w:cs="Times New Roman"/>
                <w:sz w:val="24"/>
                <w:szCs w:val="24"/>
              </w:rPr>
              <w:t xml:space="preserve"> 66,30</w:t>
            </w:r>
          </w:p>
        </w:tc>
      </w:tr>
      <w:tr w:rsidR="001341E3" w:rsidTr="00DE491A">
        <w:trPr>
          <w:trHeight w:val="350"/>
        </w:trPr>
        <w:tc>
          <w:tcPr>
            <w:tcW w:w="637" w:type="dxa"/>
            <w:tcBorders>
              <w:top w:val="nil"/>
              <w:left w:val="single" w:sz="8" w:space="0" w:color="auto"/>
              <w:bottom w:val="single" w:sz="8" w:space="0" w:color="auto"/>
              <w:right w:val="single" w:sz="4" w:space="0" w:color="auto"/>
            </w:tcBorders>
            <w:vAlign w:val="center"/>
            <w:hideMark/>
          </w:tcPr>
          <w:p w:rsidR="001341E3" w:rsidRPr="00DE491A" w:rsidRDefault="001341E3" w:rsidP="001341E3">
            <w:pPr>
              <w:spacing w:after="0" w:line="240" w:lineRule="auto"/>
              <w:jc w:val="center"/>
              <w:rPr>
                <w:rFonts w:ascii="Times New Roman" w:eastAsia="Calibri" w:hAnsi="Times New Roman" w:cs="Times New Roman"/>
                <w:color w:val="000000"/>
                <w:sz w:val="24"/>
                <w:szCs w:val="24"/>
                <w:lang w:val="en-GB" w:eastAsia="sr-Latn-CS"/>
              </w:rPr>
            </w:pPr>
            <w:r w:rsidRPr="00AB3095">
              <w:rPr>
                <w:rFonts w:ascii="Times New Roman" w:eastAsia="Calibri" w:hAnsi="Times New Roman" w:cs="Times New Roman"/>
                <w:color w:val="000000"/>
                <w:sz w:val="24"/>
                <w:szCs w:val="24"/>
                <w:lang w:val="en-GB" w:eastAsia="sr-Latn-CS"/>
              </w:rPr>
              <w:t>306</w:t>
            </w:r>
          </w:p>
        </w:tc>
        <w:tc>
          <w:tcPr>
            <w:tcW w:w="1560" w:type="dxa"/>
            <w:tcBorders>
              <w:top w:val="single" w:sz="4" w:space="0" w:color="auto"/>
              <w:left w:val="single" w:sz="4" w:space="0" w:color="auto"/>
              <w:bottom w:val="single" w:sz="4" w:space="0" w:color="auto"/>
              <w:right w:val="single" w:sz="4" w:space="0" w:color="auto"/>
            </w:tcBorders>
          </w:tcPr>
          <w:p w:rsidR="001341E3" w:rsidRPr="00DE491A" w:rsidRDefault="001341E3" w:rsidP="001341E3">
            <w:pPr>
              <w:spacing w:after="160" w:line="254" w:lineRule="auto"/>
              <w:rPr>
                <w:rFonts w:ascii="Times New Roman" w:eastAsia="Calibri" w:hAnsi="Times New Roman" w:cs="Times New Roman"/>
                <w:sz w:val="24"/>
                <w:szCs w:val="24"/>
                <w:lang w:val="en-GB"/>
              </w:rPr>
            </w:pPr>
          </w:p>
        </w:tc>
        <w:tc>
          <w:tcPr>
            <w:tcW w:w="4962" w:type="dxa"/>
            <w:tcBorders>
              <w:top w:val="single" w:sz="4" w:space="0" w:color="auto"/>
              <w:left w:val="single" w:sz="4" w:space="0" w:color="auto"/>
              <w:bottom w:val="single" w:sz="4" w:space="0" w:color="auto"/>
              <w:right w:val="single" w:sz="4" w:space="0" w:color="auto"/>
            </w:tcBorders>
            <w:hideMark/>
          </w:tcPr>
          <w:p w:rsidR="001341E3" w:rsidRPr="00DE491A" w:rsidRDefault="001341E3" w:rsidP="001341E3">
            <w:pPr>
              <w:spacing w:after="160" w:line="240" w:lineRule="auto"/>
              <w:jc w:val="both"/>
              <w:rPr>
                <w:rFonts w:ascii="Times New Roman" w:eastAsia="Calibri" w:hAnsi="Times New Roman" w:cs="Times New Roman"/>
                <w:color w:val="000000"/>
                <w:sz w:val="24"/>
                <w:szCs w:val="24"/>
                <w:lang w:val="en-GB"/>
              </w:rPr>
            </w:pPr>
            <w:r w:rsidRPr="00DE491A">
              <w:rPr>
                <w:rFonts w:ascii="Times New Roman" w:eastAsia="Calibri" w:hAnsi="Times New Roman" w:cs="Times New Roman"/>
                <w:color w:val="000000"/>
                <w:sz w:val="24"/>
                <w:szCs w:val="24"/>
                <w:lang w:val="en-GB"/>
              </w:rPr>
              <w:t>Izrada vertikalnih oluka pocinkovani limom d=0.55</w:t>
            </w:r>
            <w:r>
              <w:rPr>
                <w:rFonts w:ascii="Times New Roman" w:eastAsia="Calibri" w:hAnsi="Times New Roman" w:cs="Times New Roman"/>
                <w:color w:val="000000"/>
                <w:sz w:val="24"/>
                <w:szCs w:val="24"/>
                <w:lang w:val="en-GB"/>
              </w:rPr>
              <w:t>mm</w:t>
            </w:r>
            <w:r w:rsidRPr="00DE491A">
              <w:rPr>
                <w:rFonts w:ascii="Times New Roman" w:eastAsia="Calibri" w:hAnsi="Times New Roman" w:cs="Times New Roman"/>
                <w:color w:val="000000"/>
                <w:sz w:val="24"/>
                <w:szCs w:val="24"/>
                <w:lang w:val="en-GB"/>
              </w:rPr>
              <w:t>, dimenzije 10/10cm, komplet sa pocinkovanim ankerima i letovanje veza.</w:t>
            </w:r>
          </w:p>
        </w:tc>
        <w:tc>
          <w:tcPr>
            <w:tcW w:w="992" w:type="dxa"/>
            <w:tcBorders>
              <w:top w:val="single" w:sz="4" w:space="0" w:color="auto"/>
              <w:left w:val="single" w:sz="4" w:space="0" w:color="auto"/>
              <w:bottom w:val="single" w:sz="4" w:space="0" w:color="auto"/>
              <w:right w:val="single" w:sz="4" w:space="0" w:color="auto"/>
            </w:tcBorders>
            <w:hideMark/>
          </w:tcPr>
          <w:p w:rsidR="001341E3" w:rsidRPr="00DE491A" w:rsidRDefault="001341E3" w:rsidP="001341E3">
            <w:pPr>
              <w:spacing w:after="160" w:line="254" w:lineRule="auto"/>
              <w:rPr>
                <w:rFonts w:ascii="Times New Roman" w:eastAsia="Calibri" w:hAnsi="Times New Roman" w:cs="Times New Roman"/>
                <w:sz w:val="24"/>
                <w:szCs w:val="24"/>
                <w:lang w:val="en-GB"/>
              </w:rPr>
            </w:pPr>
            <w:r w:rsidRPr="00DE491A">
              <w:rPr>
                <w:rFonts w:ascii="Times New Roman" w:eastAsia="Calibri" w:hAnsi="Times New Roman" w:cs="Times New Roman"/>
                <w:sz w:val="24"/>
                <w:szCs w:val="24"/>
                <w:lang w:val="en-GB"/>
              </w:rPr>
              <w:t>m</w:t>
            </w:r>
          </w:p>
        </w:tc>
        <w:tc>
          <w:tcPr>
            <w:tcW w:w="1134" w:type="dxa"/>
            <w:tcBorders>
              <w:top w:val="nil"/>
              <w:left w:val="single" w:sz="4" w:space="0" w:color="auto"/>
              <w:bottom w:val="single" w:sz="8" w:space="0" w:color="auto"/>
              <w:right w:val="single" w:sz="8" w:space="0" w:color="auto"/>
            </w:tcBorders>
            <w:hideMark/>
          </w:tcPr>
          <w:p w:rsidR="001341E3" w:rsidRPr="00DE491A" w:rsidRDefault="001341E3" w:rsidP="001341E3">
            <w:pPr>
              <w:spacing w:after="160" w:line="254" w:lineRule="auto"/>
              <w:rPr>
                <w:rFonts w:ascii="Times New Roman" w:eastAsia="Calibri" w:hAnsi="Times New Roman" w:cs="Times New Roman"/>
                <w:sz w:val="24"/>
                <w:szCs w:val="24"/>
                <w:lang w:val="en-GB"/>
              </w:rPr>
            </w:pPr>
            <w:r w:rsidRPr="00DE491A">
              <w:rPr>
                <w:rFonts w:ascii="Times New Roman" w:eastAsia="Calibri" w:hAnsi="Times New Roman" w:cs="Times New Roman"/>
                <w:sz w:val="24"/>
                <w:szCs w:val="24"/>
                <w:lang w:val="en-GB"/>
              </w:rPr>
              <w:t>7,20</w:t>
            </w:r>
          </w:p>
        </w:tc>
      </w:tr>
      <w:tr w:rsidR="001341E3" w:rsidTr="00DE491A">
        <w:trPr>
          <w:trHeight w:val="350"/>
        </w:trPr>
        <w:tc>
          <w:tcPr>
            <w:tcW w:w="637" w:type="dxa"/>
            <w:tcBorders>
              <w:top w:val="nil"/>
              <w:left w:val="single" w:sz="8" w:space="0" w:color="auto"/>
              <w:bottom w:val="single" w:sz="8" w:space="0" w:color="auto"/>
              <w:right w:val="single" w:sz="4" w:space="0" w:color="auto"/>
            </w:tcBorders>
            <w:vAlign w:val="center"/>
          </w:tcPr>
          <w:p w:rsidR="001341E3" w:rsidRDefault="001341E3" w:rsidP="001341E3">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322</w:t>
            </w:r>
          </w:p>
        </w:tc>
        <w:tc>
          <w:tcPr>
            <w:tcW w:w="1560" w:type="dxa"/>
            <w:tcBorders>
              <w:top w:val="single" w:sz="4" w:space="0" w:color="auto"/>
              <w:left w:val="single" w:sz="4" w:space="0" w:color="auto"/>
              <w:bottom w:val="single" w:sz="4" w:space="0" w:color="auto"/>
              <w:right w:val="single" w:sz="4" w:space="0" w:color="auto"/>
            </w:tcBorders>
          </w:tcPr>
          <w:p w:rsidR="001341E3" w:rsidRPr="005E0AB0" w:rsidRDefault="001341E3" w:rsidP="001341E3">
            <w:pPr>
              <w:rPr>
                <w:rFonts w:ascii="Times New Roman" w:hAnsi="Times New Roman" w:cs="Times New Roman"/>
                <w:sz w:val="24"/>
                <w:szCs w:val="24"/>
              </w:rPr>
            </w:pPr>
            <w:r w:rsidRPr="00954026">
              <w:rPr>
                <w:rFonts w:ascii="Times New Roman" w:hAnsi="Times New Roman" w:cs="Times New Roman"/>
                <w:sz w:val="24"/>
                <w:szCs w:val="24"/>
              </w:rPr>
              <w:t>RUŠENJE SAOBRAĆAJNIH POVRŠINA</w:t>
            </w:r>
          </w:p>
        </w:tc>
        <w:tc>
          <w:tcPr>
            <w:tcW w:w="4962" w:type="dxa"/>
            <w:tcBorders>
              <w:top w:val="single" w:sz="4" w:space="0" w:color="auto"/>
              <w:left w:val="single" w:sz="4" w:space="0" w:color="auto"/>
              <w:bottom w:val="single" w:sz="4" w:space="0" w:color="auto"/>
              <w:right w:val="single" w:sz="4" w:space="0" w:color="auto"/>
            </w:tcBorders>
          </w:tcPr>
          <w:p w:rsidR="001341E3" w:rsidRPr="004470D6" w:rsidRDefault="001341E3" w:rsidP="001341E3">
            <w:pPr>
              <w:spacing w:after="0" w:line="240" w:lineRule="auto"/>
              <w:jc w:val="both"/>
              <w:rPr>
                <w:rFonts w:ascii="Times New Roman" w:hAnsi="Times New Roman" w:cs="Times New Roman"/>
                <w:color w:val="000000"/>
                <w:sz w:val="24"/>
                <w:szCs w:val="24"/>
              </w:rPr>
            </w:pPr>
            <w:r w:rsidRPr="00954026">
              <w:rPr>
                <w:rFonts w:ascii="Times New Roman" w:hAnsi="Times New Roman" w:cs="Times New Roman"/>
                <w:color w:val="000000"/>
                <w:sz w:val="24"/>
                <w:szCs w:val="24"/>
              </w:rPr>
              <w:t>"Rušenje asfaltnog i armirano-betonskog kolovoza, trotoara</w:t>
            </w:r>
            <w:r>
              <w:rPr>
                <w:rFonts w:ascii="Times New Roman" w:hAnsi="Times New Roman" w:cs="Times New Roman"/>
                <w:color w:val="000000"/>
                <w:sz w:val="24"/>
                <w:szCs w:val="24"/>
              </w:rPr>
              <w:t>.</w:t>
            </w:r>
            <w:r w:rsidRPr="00954026">
              <w:rPr>
                <w:rFonts w:ascii="Times New Roman" w:hAnsi="Times New Roman" w:cs="Times New Roman"/>
                <w:color w:val="000000"/>
                <w:sz w:val="24"/>
                <w:szCs w:val="24"/>
              </w:rPr>
              <w:t xml:space="preserve"> U cije</w:t>
            </w:r>
            <w:r>
              <w:rPr>
                <w:rFonts w:ascii="Times New Roman" w:hAnsi="Times New Roman" w:cs="Times New Roman"/>
                <w:color w:val="000000"/>
                <w:sz w:val="24"/>
                <w:szCs w:val="24"/>
              </w:rPr>
              <w:t>n</w:t>
            </w:r>
            <w:r w:rsidRPr="00954026">
              <w:rPr>
                <w:rFonts w:ascii="Times New Roman" w:hAnsi="Times New Roman" w:cs="Times New Roman"/>
                <w:color w:val="000000"/>
                <w:sz w:val="24"/>
                <w:szCs w:val="24"/>
              </w:rPr>
              <w:t>u uračunat utovar i odvoz. Širina pojasa za rušenje obračunava se za 20 cm šire od širine rova, sem na mjestu šahta gde je širi pojas.</w:t>
            </w:r>
          </w:p>
        </w:tc>
        <w:tc>
          <w:tcPr>
            <w:tcW w:w="992" w:type="dxa"/>
            <w:tcBorders>
              <w:top w:val="single" w:sz="4" w:space="0" w:color="auto"/>
              <w:left w:val="single" w:sz="4" w:space="0" w:color="auto"/>
              <w:bottom w:val="single" w:sz="4" w:space="0" w:color="auto"/>
              <w:right w:val="single" w:sz="4" w:space="0" w:color="auto"/>
            </w:tcBorders>
          </w:tcPr>
          <w:p w:rsidR="001341E3" w:rsidRPr="00972F33" w:rsidRDefault="001341E3" w:rsidP="001341E3">
            <w:pPr>
              <w:rPr>
                <w:rFonts w:ascii="Times New Roman" w:hAnsi="Times New Roman" w:cs="Times New Roman"/>
                <w:sz w:val="24"/>
                <w:szCs w:val="24"/>
              </w:rPr>
            </w:pPr>
            <w:r w:rsidRPr="00972F33">
              <w:rPr>
                <w:rFonts w:ascii="Times New Roman" w:hAnsi="Times New Roman" w:cs="Times New Roman"/>
                <w:sz w:val="24"/>
                <w:szCs w:val="24"/>
              </w:rPr>
              <w:t>m²</w:t>
            </w:r>
          </w:p>
        </w:tc>
        <w:tc>
          <w:tcPr>
            <w:tcW w:w="1134" w:type="dxa"/>
            <w:tcBorders>
              <w:top w:val="nil"/>
              <w:left w:val="single" w:sz="4" w:space="0" w:color="auto"/>
              <w:bottom w:val="single" w:sz="8" w:space="0" w:color="auto"/>
              <w:right w:val="single" w:sz="8" w:space="0" w:color="auto"/>
            </w:tcBorders>
          </w:tcPr>
          <w:p w:rsidR="001341E3" w:rsidRPr="00972F33" w:rsidRDefault="001341E3" w:rsidP="001341E3">
            <w:pPr>
              <w:rPr>
                <w:rFonts w:ascii="Times New Roman" w:hAnsi="Times New Roman" w:cs="Times New Roman"/>
                <w:sz w:val="24"/>
                <w:szCs w:val="24"/>
              </w:rPr>
            </w:pPr>
            <w:r w:rsidRPr="00972F33">
              <w:rPr>
                <w:rFonts w:ascii="Times New Roman" w:hAnsi="Times New Roman" w:cs="Times New Roman"/>
                <w:sz w:val="24"/>
                <w:szCs w:val="24"/>
              </w:rPr>
              <w:t>1860,38</w:t>
            </w:r>
          </w:p>
        </w:tc>
      </w:tr>
      <w:tr w:rsidR="001341E3" w:rsidRPr="00972F33" w:rsidTr="00B57D3C">
        <w:trPr>
          <w:trHeight w:val="350"/>
        </w:trPr>
        <w:tc>
          <w:tcPr>
            <w:tcW w:w="637" w:type="dxa"/>
            <w:tcBorders>
              <w:top w:val="nil"/>
              <w:left w:val="single" w:sz="8" w:space="0" w:color="auto"/>
              <w:bottom w:val="single" w:sz="8" w:space="0" w:color="auto"/>
              <w:right w:val="single" w:sz="8" w:space="0" w:color="auto"/>
            </w:tcBorders>
            <w:vAlign w:val="center"/>
            <w:hideMark/>
          </w:tcPr>
          <w:p w:rsidR="001341E3" w:rsidRDefault="001341E3" w:rsidP="001341E3">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323</w:t>
            </w:r>
          </w:p>
        </w:tc>
        <w:tc>
          <w:tcPr>
            <w:tcW w:w="1560" w:type="dxa"/>
            <w:tcBorders>
              <w:top w:val="nil"/>
              <w:left w:val="nil"/>
              <w:bottom w:val="single" w:sz="8" w:space="0" w:color="auto"/>
              <w:right w:val="single" w:sz="4" w:space="0" w:color="auto"/>
            </w:tcBorders>
          </w:tcPr>
          <w:p w:rsidR="001341E3" w:rsidRPr="005E0AB0" w:rsidRDefault="001341E3" w:rsidP="001341E3">
            <w:pPr>
              <w:rPr>
                <w:rFonts w:ascii="Times New Roman" w:hAnsi="Times New Roman" w:cs="Times New Roman"/>
                <w:sz w:val="24"/>
                <w:szCs w:val="24"/>
              </w:rPr>
            </w:pPr>
            <w:r w:rsidRPr="00954026">
              <w:rPr>
                <w:rFonts w:ascii="Times New Roman" w:hAnsi="Times New Roman" w:cs="Times New Roman"/>
                <w:sz w:val="24"/>
                <w:szCs w:val="24"/>
              </w:rPr>
              <w:t>DOVOĐENJE SAOBRAĆAJNIH POVRŠINA U PRVOBITNO STANJE</w:t>
            </w:r>
          </w:p>
        </w:tc>
        <w:tc>
          <w:tcPr>
            <w:tcW w:w="4962" w:type="dxa"/>
            <w:tcBorders>
              <w:top w:val="single" w:sz="4" w:space="0" w:color="auto"/>
              <w:left w:val="single" w:sz="4" w:space="0" w:color="auto"/>
              <w:bottom w:val="single" w:sz="4" w:space="0" w:color="auto"/>
              <w:right w:val="single" w:sz="4" w:space="0" w:color="auto"/>
            </w:tcBorders>
            <w:hideMark/>
          </w:tcPr>
          <w:p w:rsidR="001341E3" w:rsidRPr="004470D6" w:rsidRDefault="001341E3" w:rsidP="001341E3">
            <w:pPr>
              <w:spacing w:after="0" w:line="240" w:lineRule="auto"/>
              <w:jc w:val="both"/>
              <w:rPr>
                <w:rFonts w:ascii="Times New Roman" w:hAnsi="Times New Roman" w:cs="Times New Roman"/>
                <w:color w:val="000000"/>
                <w:sz w:val="24"/>
                <w:szCs w:val="24"/>
              </w:rPr>
            </w:pPr>
            <w:r w:rsidRPr="00954026">
              <w:rPr>
                <w:rFonts w:ascii="Times New Roman" w:hAnsi="Times New Roman" w:cs="Times New Roman"/>
                <w:color w:val="000000"/>
                <w:sz w:val="24"/>
                <w:szCs w:val="24"/>
              </w:rPr>
              <w:t xml:space="preserve">"Posle montaže, ispitivanja i zatrpavanja cjevovoda, dovesti saobraćajne površine u prvobitno stanje u svemu prema uputstvima nadzornog organa i tehničkim propisima za ovu vrstu radova. Širina ugađenog armiranog betona odnosno asfaltne površine je za 20cm veća u odnosu na širinu rova. U cijenu je uračunata priprema za asfaltiranje (skidanje površinskog tampon sloja i valjanje). </w:t>
            </w:r>
          </w:p>
        </w:tc>
        <w:tc>
          <w:tcPr>
            <w:tcW w:w="992" w:type="dxa"/>
            <w:tcBorders>
              <w:top w:val="single" w:sz="4" w:space="0" w:color="auto"/>
              <w:left w:val="single" w:sz="4" w:space="0" w:color="auto"/>
              <w:bottom w:val="single" w:sz="4" w:space="0" w:color="auto"/>
              <w:right w:val="single" w:sz="4" w:space="0" w:color="auto"/>
            </w:tcBorders>
            <w:hideMark/>
          </w:tcPr>
          <w:p w:rsidR="001341E3" w:rsidRPr="00972F33" w:rsidRDefault="001341E3" w:rsidP="001341E3">
            <w:pPr>
              <w:rPr>
                <w:rFonts w:ascii="Times New Roman" w:hAnsi="Times New Roman" w:cs="Times New Roman"/>
                <w:sz w:val="24"/>
                <w:szCs w:val="24"/>
              </w:rPr>
            </w:pPr>
            <w:r w:rsidRPr="00972F33">
              <w:rPr>
                <w:rFonts w:ascii="Times New Roman" w:hAnsi="Times New Roman" w:cs="Times New Roman"/>
                <w:sz w:val="24"/>
                <w:szCs w:val="24"/>
              </w:rPr>
              <w:t>m²</w:t>
            </w:r>
          </w:p>
        </w:tc>
        <w:tc>
          <w:tcPr>
            <w:tcW w:w="1134" w:type="dxa"/>
            <w:tcBorders>
              <w:top w:val="nil"/>
              <w:left w:val="single" w:sz="4" w:space="0" w:color="auto"/>
              <w:bottom w:val="single" w:sz="8" w:space="0" w:color="auto"/>
              <w:right w:val="single" w:sz="8" w:space="0" w:color="auto"/>
            </w:tcBorders>
            <w:hideMark/>
          </w:tcPr>
          <w:p w:rsidR="001341E3" w:rsidRPr="00972F33" w:rsidRDefault="001341E3" w:rsidP="001341E3">
            <w:pPr>
              <w:rPr>
                <w:rFonts w:ascii="Times New Roman" w:hAnsi="Times New Roman" w:cs="Times New Roman"/>
                <w:sz w:val="24"/>
                <w:szCs w:val="24"/>
              </w:rPr>
            </w:pPr>
            <w:r w:rsidRPr="00972F33">
              <w:rPr>
                <w:rFonts w:ascii="Times New Roman" w:hAnsi="Times New Roman" w:cs="Times New Roman"/>
                <w:sz w:val="24"/>
                <w:szCs w:val="24"/>
              </w:rPr>
              <w:t>1860,38</w:t>
            </w:r>
          </w:p>
        </w:tc>
      </w:tr>
      <w:tr w:rsidR="001341E3" w:rsidRPr="00972F33" w:rsidTr="00DE491A">
        <w:trPr>
          <w:trHeight w:val="350"/>
        </w:trPr>
        <w:tc>
          <w:tcPr>
            <w:tcW w:w="637" w:type="dxa"/>
            <w:tcBorders>
              <w:top w:val="nil"/>
              <w:left w:val="single" w:sz="8" w:space="0" w:color="auto"/>
              <w:bottom w:val="single" w:sz="8" w:space="0" w:color="auto"/>
              <w:right w:val="single" w:sz="4" w:space="0" w:color="auto"/>
            </w:tcBorders>
            <w:vAlign w:val="center"/>
          </w:tcPr>
          <w:p w:rsidR="001341E3" w:rsidRDefault="001341E3" w:rsidP="001341E3">
            <w:pPr>
              <w:spacing w:after="0" w:line="240" w:lineRule="auto"/>
              <w:jc w:val="center"/>
              <w:rPr>
                <w:rFonts w:ascii="Times New Roman" w:hAnsi="Times New Roman" w:cs="Times New Roman"/>
                <w:color w:val="000000"/>
                <w:sz w:val="24"/>
                <w:szCs w:val="24"/>
                <w:lang w:eastAsia="sr-Latn-CS"/>
              </w:rPr>
            </w:pPr>
            <w:r w:rsidRPr="00514892">
              <w:rPr>
                <w:rFonts w:ascii="Times New Roman" w:hAnsi="Times New Roman" w:cs="Times New Roman"/>
                <w:color w:val="000000"/>
                <w:sz w:val="24"/>
                <w:szCs w:val="24"/>
                <w:lang w:eastAsia="sr-Latn-CS"/>
              </w:rPr>
              <w:t>326</w:t>
            </w:r>
          </w:p>
        </w:tc>
        <w:tc>
          <w:tcPr>
            <w:tcW w:w="1560" w:type="dxa"/>
            <w:tcBorders>
              <w:top w:val="single" w:sz="4" w:space="0" w:color="auto"/>
              <w:left w:val="single" w:sz="4" w:space="0" w:color="auto"/>
              <w:bottom w:val="single" w:sz="4" w:space="0" w:color="auto"/>
              <w:right w:val="single" w:sz="4" w:space="0" w:color="auto"/>
            </w:tcBorders>
          </w:tcPr>
          <w:p w:rsidR="001341E3" w:rsidRPr="00954026" w:rsidRDefault="001341E3" w:rsidP="001341E3">
            <w:pPr>
              <w:rPr>
                <w:rFonts w:ascii="Times New Roman" w:hAnsi="Times New Roman" w:cs="Times New Roman"/>
                <w:sz w:val="24"/>
                <w:szCs w:val="24"/>
              </w:rPr>
            </w:pPr>
            <w:r w:rsidRPr="00954026">
              <w:rPr>
                <w:rFonts w:ascii="Times New Roman" w:hAnsi="Times New Roman" w:cs="Times New Roman"/>
                <w:sz w:val="24"/>
                <w:szCs w:val="24"/>
              </w:rPr>
              <w:t>PLANIRANJE DNA ROVA</w:t>
            </w:r>
          </w:p>
        </w:tc>
        <w:tc>
          <w:tcPr>
            <w:tcW w:w="4962" w:type="dxa"/>
            <w:tcBorders>
              <w:top w:val="single" w:sz="4" w:space="0" w:color="auto"/>
              <w:left w:val="single" w:sz="4" w:space="0" w:color="auto"/>
              <w:bottom w:val="single" w:sz="4" w:space="0" w:color="auto"/>
              <w:right w:val="single" w:sz="4" w:space="0" w:color="auto"/>
            </w:tcBorders>
          </w:tcPr>
          <w:p w:rsidR="001341E3" w:rsidRPr="00954026" w:rsidRDefault="001341E3" w:rsidP="001341E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954026">
              <w:rPr>
                <w:rFonts w:ascii="Times New Roman" w:hAnsi="Times New Roman" w:cs="Times New Roman"/>
                <w:color w:val="000000"/>
                <w:sz w:val="24"/>
                <w:szCs w:val="24"/>
              </w:rPr>
              <w:t xml:space="preserve">rije polaganja cijevi izvršiti fino planiranje dna rova prema datim kotama i padovima iz profila, sa tačnošću ± 5 cm. Prije finog planiranja izvršiti potrebne korekcije (iskop i zatrpavanje), da bi se dobio potreban pad. Prije polaganja cijevi izvršiti fino planiranje dna rova prema datim kotama i padovima iz profila, sa tačnošću ± 5 cm. Pre finog </w:t>
            </w:r>
            <w:r w:rsidRPr="00954026">
              <w:rPr>
                <w:rFonts w:ascii="Times New Roman" w:hAnsi="Times New Roman" w:cs="Times New Roman"/>
                <w:color w:val="000000"/>
                <w:sz w:val="24"/>
                <w:szCs w:val="24"/>
              </w:rPr>
              <w:lastRenderedPageBreak/>
              <w:t xml:space="preserve">planiranja izvršiti potrebne korekcije (iskop i zatrpavanje), da bi se dobio potreban pad. </w:t>
            </w:r>
          </w:p>
          <w:p w:rsidR="001341E3" w:rsidRPr="00954026" w:rsidRDefault="001341E3" w:rsidP="001341E3">
            <w:pPr>
              <w:spacing w:after="0" w:line="240" w:lineRule="auto"/>
              <w:jc w:val="both"/>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1341E3" w:rsidRPr="00275D48" w:rsidRDefault="001341E3" w:rsidP="001341E3">
            <w:pPr>
              <w:rPr>
                <w:rFonts w:ascii="Times New Roman" w:hAnsi="Times New Roman" w:cs="Times New Roman"/>
                <w:sz w:val="24"/>
                <w:szCs w:val="24"/>
              </w:rPr>
            </w:pPr>
            <w:r w:rsidRPr="00275D48">
              <w:rPr>
                <w:rFonts w:ascii="Times New Roman" w:hAnsi="Times New Roman" w:cs="Times New Roman"/>
                <w:sz w:val="24"/>
                <w:szCs w:val="24"/>
              </w:rPr>
              <w:lastRenderedPageBreak/>
              <w:t>m²</w:t>
            </w:r>
          </w:p>
        </w:tc>
        <w:tc>
          <w:tcPr>
            <w:tcW w:w="1134" w:type="dxa"/>
            <w:tcBorders>
              <w:top w:val="nil"/>
              <w:left w:val="single" w:sz="4" w:space="0" w:color="auto"/>
              <w:bottom w:val="single" w:sz="8" w:space="0" w:color="auto"/>
              <w:right w:val="single" w:sz="8" w:space="0" w:color="auto"/>
            </w:tcBorders>
          </w:tcPr>
          <w:p w:rsidR="001341E3" w:rsidRPr="00275D48" w:rsidRDefault="001341E3" w:rsidP="001341E3">
            <w:pPr>
              <w:rPr>
                <w:rFonts w:ascii="Times New Roman" w:hAnsi="Times New Roman" w:cs="Times New Roman"/>
                <w:sz w:val="24"/>
                <w:szCs w:val="24"/>
              </w:rPr>
            </w:pPr>
            <w:r w:rsidRPr="00275D48">
              <w:rPr>
                <w:rFonts w:ascii="Times New Roman" w:hAnsi="Times New Roman" w:cs="Times New Roman"/>
                <w:sz w:val="24"/>
                <w:szCs w:val="24"/>
              </w:rPr>
              <w:t>2182,52</w:t>
            </w:r>
          </w:p>
        </w:tc>
      </w:tr>
      <w:tr w:rsidR="001341E3" w:rsidRPr="00972F33" w:rsidTr="00DE491A">
        <w:trPr>
          <w:trHeight w:val="350"/>
        </w:trPr>
        <w:tc>
          <w:tcPr>
            <w:tcW w:w="637" w:type="dxa"/>
            <w:tcBorders>
              <w:top w:val="nil"/>
              <w:left w:val="single" w:sz="8" w:space="0" w:color="auto"/>
              <w:bottom w:val="single" w:sz="8" w:space="0" w:color="auto"/>
              <w:right w:val="single" w:sz="4" w:space="0" w:color="auto"/>
            </w:tcBorders>
            <w:vAlign w:val="center"/>
          </w:tcPr>
          <w:p w:rsidR="001341E3" w:rsidRDefault="001341E3" w:rsidP="001341E3">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394</w:t>
            </w:r>
          </w:p>
        </w:tc>
        <w:tc>
          <w:tcPr>
            <w:tcW w:w="1560" w:type="dxa"/>
            <w:tcBorders>
              <w:top w:val="single" w:sz="4" w:space="0" w:color="auto"/>
              <w:left w:val="single" w:sz="4" w:space="0" w:color="auto"/>
              <w:bottom w:val="single" w:sz="4" w:space="0" w:color="auto"/>
              <w:right w:val="single" w:sz="4" w:space="0" w:color="auto"/>
            </w:tcBorders>
          </w:tcPr>
          <w:p w:rsidR="001341E3" w:rsidRPr="005E0AB0" w:rsidRDefault="001341E3" w:rsidP="001341E3">
            <w:pPr>
              <w:rPr>
                <w:rFonts w:ascii="Times New Roman" w:hAnsi="Times New Roman" w:cs="Times New Roman"/>
                <w:sz w:val="24"/>
                <w:szCs w:val="24"/>
              </w:rPr>
            </w:pPr>
            <w:r w:rsidRPr="00957831">
              <w:rPr>
                <w:rFonts w:ascii="Times New Roman" w:hAnsi="Times New Roman" w:cs="Times New Roman"/>
                <w:sz w:val="24"/>
                <w:szCs w:val="24"/>
              </w:rPr>
              <w:t>RUŠENJE SAOBRAĆAJNIH POVRŠINA</w:t>
            </w:r>
          </w:p>
        </w:tc>
        <w:tc>
          <w:tcPr>
            <w:tcW w:w="4962" w:type="dxa"/>
            <w:tcBorders>
              <w:top w:val="single" w:sz="4" w:space="0" w:color="auto"/>
              <w:left w:val="single" w:sz="4" w:space="0" w:color="auto"/>
              <w:bottom w:val="single" w:sz="4" w:space="0" w:color="auto"/>
              <w:right w:val="single" w:sz="4" w:space="0" w:color="auto"/>
            </w:tcBorders>
          </w:tcPr>
          <w:p w:rsidR="001341E3" w:rsidRPr="007B2B5F" w:rsidRDefault="001341E3" w:rsidP="001341E3">
            <w:pPr>
              <w:spacing w:after="0" w:line="240" w:lineRule="auto"/>
              <w:jc w:val="both"/>
              <w:rPr>
                <w:rFonts w:ascii="Times New Roman" w:hAnsi="Times New Roman" w:cs="Times New Roman"/>
                <w:color w:val="000000"/>
                <w:sz w:val="24"/>
                <w:szCs w:val="24"/>
              </w:rPr>
            </w:pPr>
            <w:r w:rsidRPr="00957831">
              <w:rPr>
                <w:rFonts w:ascii="Times New Roman" w:hAnsi="Times New Roman" w:cs="Times New Roman"/>
                <w:color w:val="000000"/>
                <w:sz w:val="24"/>
                <w:szCs w:val="24"/>
              </w:rPr>
              <w:t>Rušenje asfaltnog i armirano-betonskog kolovoza, trotoara</w:t>
            </w:r>
            <w:r>
              <w:rPr>
                <w:rFonts w:ascii="Times New Roman" w:hAnsi="Times New Roman" w:cs="Times New Roman"/>
                <w:color w:val="000000"/>
                <w:sz w:val="24"/>
                <w:szCs w:val="24"/>
              </w:rPr>
              <w:t xml:space="preserve">. </w:t>
            </w:r>
            <w:r w:rsidRPr="00957831">
              <w:rPr>
                <w:rFonts w:ascii="Times New Roman" w:hAnsi="Times New Roman" w:cs="Times New Roman"/>
                <w:color w:val="000000"/>
                <w:sz w:val="24"/>
                <w:szCs w:val="24"/>
              </w:rPr>
              <w:t xml:space="preserve">U cijenu uračunat utovar i odvoz. Širina pojasa za rušenje obračunava se za 20 cm šire od širine rova, sem na mjestu reviziopnog okna gde je širi pojas. </w:t>
            </w:r>
          </w:p>
          <w:p w:rsidR="001341E3" w:rsidRPr="007B2B5F" w:rsidRDefault="001341E3" w:rsidP="001341E3">
            <w:pPr>
              <w:spacing w:after="0" w:line="240" w:lineRule="auto"/>
              <w:jc w:val="both"/>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1341E3" w:rsidRPr="00133D79" w:rsidRDefault="001341E3" w:rsidP="001341E3">
            <w:pPr>
              <w:rPr>
                <w:rFonts w:ascii="Times New Roman" w:hAnsi="Times New Roman" w:cs="Times New Roman"/>
                <w:sz w:val="24"/>
                <w:szCs w:val="24"/>
              </w:rPr>
            </w:pPr>
            <w:r w:rsidRPr="00133D79">
              <w:rPr>
                <w:rFonts w:ascii="Times New Roman" w:hAnsi="Times New Roman" w:cs="Times New Roman"/>
                <w:sz w:val="24"/>
                <w:szCs w:val="24"/>
              </w:rPr>
              <w:t>m²</w:t>
            </w:r>
          </w:p>
        </w:tc>
        <w:tc>
          <w:tcPr>
            <w:tcW w:w="1134" w:type="dxa"/>
            <w:tcBorders>
              <w:top w:val="nil"/>
              <w:left w:val="single" w:sz="4" w:space="0" w:color="auto"/>
              <w:bottom w:val="single" w:sz="8" w:space="0" w:color="auto"/>
              <w:right w:val="single" w:sz="8" w:space="0" w:color="auto"/>
            </w:tcBorders>
          </w:tcPr>
          <w:p w:rsidR="001341E3" w:rsidRPr="00133D79" w:rsidRDefault="001341E3" w:rsidP="001341E3">
            <w:pPr>
              <w:rPr>
                <w:rFonts w:ascii="Times New Roman" w:hAnsi="Times New Roman" w:cs="Times New Roman"/>
                <w:sz w:val="24"/>
                <w:szCs w:val="24"/>
              </w:rPr>
            </w:pPr>
            <w:r w:rsidRPr="00133D79">
              <w:rPr>
                <w:rFonts w:ascii="Times New Roman" w:hAnsi="Times New Roman" w:cs="Times New Roman"/>
                <w:sz w:val="24"/>
                <w:szCs w:val="24"/>
              </w:rPr>
              <w:t>262,27</w:t>
            </w:r>
          </w:p>
        </w:tc>
      </w:tr>
      <w:tr w:rsidR="001341E3" w:rsidRPr="00133D79" w:rsidTr="00B43987">
        <w:trPr>
          <w:trHeight w:val="350"/>
        </w:trPr>
        <w:tc>
          <w:tcPr>
            <w:tcW w:w="637" w:type="dxa"/>
            <w:tcBorders>
              <w:top w:val="nil"/>
              <w:left w:val="single" w:sz="8" w:space="0" w:color="auto"/>
              <w:bottom w:val="single" w:sz="8" w:space="0" w:color="auto"/>
              <w:right w:val="single" w:sz="4" w:space="0" w:color="auto"/>
            </w:tcBorders>
            <w:hideMark/>
          </w:tcPr>
          <w:p w:rsidR="001341E3" w:rsidRPr="00FE5E37" w:rsidRDefault="001341E3" w:rsidP="001341E3">
            <w:pPr>
              <w:rPr>
                <w:rFonts w:ascii="Times New Roman" w:hAnsi="Times New Roman" w:cs="Times New Roman"/>
                <w:sz w:val="24"/>
                <w:szCs w:val="24"/>
              </w:rPr>
            </w:pPr>
            <w:r w:rsidRPr="00FE5E37">
              <w:rPr>
                <w:rFonts w:ascii="Times New Roman" w:hAnsi="Times New Roman" w:cs="Times New Roman"/>
                <w:sz w:val="24"/>
                <w:szCs w:val="24"/>
              </w:rPr>
              <w:t>395</w:t>
            </w:r>
          </w:p>
        </w:tc>
        <w:tc>
          <w:tcPr>
            <w:tcW w:w="1560" w:type="dxa"/>
            <w:tcBorders>
              <w:top w:val="single" w:sz="4" w:space="0" w:color="auto"/>
              <w:left w:val="single" w:sz="4" w:space="0" w:color="auto"/>
              <w:bottom w:val="single" w:sz="4" w:space="0" w:color="auto"/>
              <w:right w:val="single" w:sz="4" w:space="0" w:color="auto"/>
            </w:tcBorders>
          </w:tcPr>
          <w:p w:rsidR="001341E3" w:rsidRPr="00FE5E37" w:rsidRDefault="001341E3" w:rsidP="001341E3">
            <w:pPr>
              <w:rPr>
                <w:rFonts w:ascii="Times New Roman" w:hAnsi="Times New Roman" w:cs="Times New Roman"/>
                <w:sz w:val="24"/>
                <w:szCs w:val="24"/>
              </w:rPr>
            </w:pPr>
            <w:r w:rsidRPr="00FE5E37">
              <w:rPr>
                <w:rFonts w:ascii="Times New Roman" w:hAnsi="Times New Roman" w:cs="Times New Roman"/>
                <w:sz w:val="24"/>
                <w:szCs w:val="24"/>
              </w:rPr>
              <w:t>DOVOĐENJE SAOBRAĆAJNIH POVRŠINA U PRVOBITNO STANJE</w:t>
            </w:r>
          </w:p>
        </w:tc>
        <w:tc>
          <w:tcPr>
            <w:tcW w:w="4962" w:type="dxa"/>
            <w:tcBorders>
              <w:top w:val="single" w:sz="4" w:space="0" w:color="auto"/>
              <w:left w:val="single" w:sz="4" w:space="0" w:color="auto"/>
              <w:bottom w:val="single" w:sz="4" w:space="0" w:color="auto"/>
              <w:right w:val="single" w:sz="4" w:space="0" w:color="auto"/>
            </w:tcBorders>
            <w:hideMark/>
          </w:tcPr>
          <w:p w:rsidR="001341E3" w:rsidRPr="00FE5E37" w:rsidRDefault="001341E3" w:rsidP="001341E3">
            <w:pPr>
              <w:rPr>
                <w:rFonts w:ascii="Times New Roman" w:hAnsi="Times New Roman" w:cs="Times New Roman"/>
                <w:sz w:val="24"/>
                <w:szCs w:val="24"/>
              </w:rPr>
            </w:pPr>
            <w:r w:rsidRPr="00FE5E37">
              <w:rPr>
                <w:rFonts w:ascii="Times New Roman" w:hAnsi="Times New Roman" w:cs="Times New Roman"/>
                <w:sz w:val="24"/>
                <w:szCs w:val="24"/>
              </w:rPr>
              <w:t xml:space="preserve">Posle montaže, ispitivanja i zatrpavanja cjevovoda, dovesti saobraćajne površine u prvobitno stanje u svemu prema uputstvima nadzornog organa i tehničkim propisima za ovu vrstu radova. Širina ugađenog armiranog betona odnosno asfaltne površine je za 20cm veća u odnosu na širinu rova. U cijenu je uračunata priprema za asfaltiranje (skidanje površinskog tampon sloja i valjanje). </w:t>
            </w:r>
          </w:p>
        </w:tc>
        <w:tc>
          <w:tcPr>
            <w:tcW w:w="992" w:type="dxa"/>
            <w:tcBorders>
              <w:top w:val="single" w:sz="4" w:space="0" w:color="auto"/>
              <w:left w:val="single" w:sz="4" w:space="0" w:color="auto"/>
              <w:bottom w:val="single" w:sz="4" w:space="0" w:color="auto"/>
              <w:right w:val="single" w:sz="4" w:space="0" w:color="auto"/>
            </w:tcBorders>
            <w:hideMark/>
          </w:tcPr>
          <w:p w:rsidR="001341E3" w:rsidRPr="00FE5E37" w:rsidRDefault="001341E3" w:rsidP="001341E3">
            <w:pPr>
              <w:rPr>
                <w:rFonts w:ascii="Times New Roman" w:hAnsi="Times New Roman" w:cs="Times New Roman"/>
                <w:sz w:val="24"/>
                <w:szCs w:val="24"/>
              </w:rPr>
            </w:pPr>
            <w:r w:rsidRPr="00FE5E37">
              <w:rPr>
                <w:rFonts w:ascii="Times New Roman" w:hAnsi="Times New Roman" w:cs="Times New Roman"/>
                <w:sz w:val="24"/>
                <w:szCs w:val="24"/>
              </w:rPr>
              <w:t>m²</w:t>
            </w:r>
          </w:p>
        </w:tc>
        <w:tc>
          <w:tcPr>
            <w:tcW w:w="1134" w:type="dxa"/>
            <w:tcBorders>
              <w:top w:val="nil"/>
              <w:left w:val="single" w:sz="4" w:space="0" w:color="auto"/>
              <w:bottom w:val="single" w:sz="8" w:space="0" w:color="auto"/>
              <w:right w:val="single" w:sz="8" w:space="0" w:color="auto"/>
            </w:tcBorders>
            <w:hideMark/>
          </w:tcPr>
          <w:p w:rsidR="001341E3" w:rsidRPr="00FE5E37" w:rsidRDefault="001341E3" w:rsidP="001341E3">
            <w:pPr>
              <w:rPr>
                <w:rFonts w:ascii="Times New Roman" w:hAnsi="Times New Roman" w:cs="Times New Roman"/>
                <w:sz w:val="24"/>
                <w:szCs w:val="24"/>
              </w:rPr>
            </w:pPr>
            <w:r w:rsidRPr="00FE5E37">
              <w:rPr>
                <w:rFonts w:ascii="Times New Roman" w:hAnsi="Times New Roman" w:cs="Times New Roman"/>
                <w:sz w:val="24"/>
                <w:szCs w:val="24"/>
              </w:rPr>
              <w:t>262,27</w:t>
            </w:r>
          </w:p>
        </w:tc>
      </w:tr>
      <w:tr w:rsidR="001341E3" w:rsidRPr="00133D79" w:rsidTr="00C42C33">
        <w:trPr>
          <w:trHeight w:val="350"/>
        </w:trPr>
        <w:tc>
          <w:tcPr>
            <w:tcW w:w="637" w:type="dxa"/>
            <w:tcBorders>
              <w:top w:val="nil"/>
              <w:left w:val="single" w:sz="8" w:space="0" w:color="auto"/>
              <w:bottom w:val="single" w:sz="8" w:space="0" w:color="auto"/>
              <w:right w:val="single" w:sz="4" w:space="0" w:color="auto"/>
            </w:tcBorders>
            <w:vAlign w:val="center"/>
            <w:hideMark/>
          </w:tcPr>
          <w:p w:rsidR="001341E3" w:rsidRPr="00C42C33" w:rsidRDefault="001341E3" w:rsidP="001341E3">
            <w:pPr>
              <w:spacing w:after="0" w:line="240" w:lineRule="auto"/>
              <w:jc w:val="center"/>
              <w:rPr>
                <w:rFonts w:ascii="Times New Roman" w:eastAsia="Calibri" w:hAnsi="Times New Roman" w:cs="Times New Roman"/>
                <w:color w:val="000000"/>
                <w:sz w:val="24"/>
                <w:szCs w:val="24"/>
                <w:lang w:val="en-GB" w:eastAsia="sr-Latn-CS"/>
              </w:rPr>
            </w:pPr>
            <w:r w:rsidRPr="00514892">
              <w:rPr>
                <w:rFonts w:ascii="Times New Roman" w:eastAsia="Calibri" w:hAnsi="Times New Roman" w:cs="Times New Roman"/>
                <w:color w:val="000000"/>
                <w:sz w:val="24"/>
                <w:szCs w:val="24"/>
                <w:lang w:val="en-GB" w:eastAsia="sr-Latn-CS"/>
              </w:rPr>
              <w:t>398</w:t>
            </w:r>
          </w:p>
        </w:tc>
        <w:tc>
          <w:tcPr>
            <w:tcW w:w="1560" w:type="dxa"/>
            <w:tcBorders>
              <w:top w:val="single" w:sz="4" w:space="0" w:color="auto"/>
              <w:left w:val="single" w:sz="4" w:space="0" w:color="auto"/>
              <w:bottom w:val="single" w:sz="4" w:space="0" w:color="auto"/>
              <w:right w:val="single" w:sz="4" w:space="0" w:color="auto"/>
            </w:tcBorders>
          </w:tcPr>
          <w:p w:rsidR="001341E3" w:rsidRPr="00C42C33" w:rsidRDefault="001341E3" w:rsidP="001341E3">
            <w:pPr>
              <w:spacing w:after="160" w:line="254" w:lineRule="auto"/>
              <w:rPr>
                <w:rFonts w:ascii="Times New Roman" w:eastAsia="Calibri" w:hAnsi="Times New Roman" w:cs="Times New Roman"/>
                <w:sz w:val="24"/>
                <w:szCs w:val="24"/>
                <w:lang w:val="en-GB"/>
              </w:rPr>
            </w:pPr>
            <w:r w:rsidRPr="00C42C33">
              <w:rPr>
                <w:rFonts w:ascii="Times New Roman" w:eastAsia="Calibri" w:hAnsi="Times New Roman" w:cs="Times New Roman"/>
                <w:sz w:val="24"/>
                <w:szCs w:val="24"/>
                <w:lang w:val="en-GB"/>
              </w:rPr>
              <w:t>PLANIRANJE DNA ROVA</w:t>
            </w:r>
          </w:p>
        </w:tc>
        <w:tc>
          <w:tcPr>
            <w:tcW w:w="4962" w:type="dxa"/>
            <w:tcBorders>
              <w:top w:val="single" w:sz="4" w:space="0" w:color="auto"/>
              <w:left w:val="single" w:sz="4" w:space="0" w:color="auto"/>
              <w:bottom w:val="single" w:sz="4" w:space="0" w:color="auto"/>
              <w:right w:val="single" w:sz="4" w:space="0" w:color="auto"/>
            </w:tcBorders>
            <w:hideMark/>
          </w:tcPr>
          <w:p w:rsidR="001341E3" w:rsidRPr="00C42C33" w:rsidRDefault="001341E3" w:rsidP="009F4B01">
            <w:pPr>
              <w:spacing w:after="160" w:line="240" w:lineRule="auto"/>
              <w:jc w:val="both"/>
              <w:rPr>
                <w:rFonts w:ascii="Times New Roman" w:eastAsia="Calibri" w:hAnsi="Times New Roman" w:cs="Times New Roman"/>
                <w:color w:val="000000"/>
                <w:sz w:val="24"/>
                <w:szCs w:val="24"/>
                <w:lang w:val="en-GB"/>
              </w:rPr>
            </w:pPr>
            <w:r w:rsidRPr="00C42C33">
              <w:rPr>
                <w:rFonts w:ascii="Times New Roman" w:eastAsia="Calibri" w:hAnsi="Times New Roman" w:cs="Times New Roman"/>
                <w:color w:val="000000"/>
                <w:sz w:val="24"/>
                <w:szCs w:val="24"/>
                <w:lang w:val="en-GB"/>
              </w:rPr>
              <w:t xml:space="preserve">Prije polaganja cijevi izvršiti fino planiranje dna rova prema datim kotama i padovima iz profila, sa tačnošću ± 5 cm. Prije finog planiranja izvršiti potrebne korekcije (iskop i zatrpavanje), da bi se dobio potreban pad. Prije polaganja cijevi izvršiti fino planiranje dna rova prema datim kotama i padovima iz profila, sa tačnošću ± 5 cm. Prije finog planiranja izvršiti potrebne korekcije (iskop i zatrpavanje), da bi se dobio potreban pad. </w:t>
            </w:r>
            <w:bookmarkStart w:id="0" w:name="_GoBack"/>
            <w:bookmarkEnd w:id="0"/>
          </w:p>
        </w:tc>
        <w:tc>
          <w:tcPr>
            <w:tcW w:w="992" w:type="dxa"/>
            <w:tcBorders>
              <w:top w:val="single" w:sz="4" w:space="0" w:color="auto"/>
              <w:left w:val="single" w:sz="4" w:space="0" w:color="auto"/>
              <w:bottom w:val="single" w:sz="4" w:space="0" w:color="auto"/>
              <w:right w:val="single" w:sz="4" w:space="0" w:color="auto"/>
            </w:tcBorders>
            <w:hideMark/>
          </w:tcPr>
          <w:p w:rsidR="001341E3" w:rsidRPr="00C42C33" w:rsidRDefault="001341E3" w:rsidP="001341E3">
            <w:pPr>
              <w:spacing w:after="160" w:line="254" w:lineRule="auto"/>
              <w:rPr>
                <w:rFonts w:ascii="Times New Roman" w:eastAsia="Calibri" w:hAnsi="Times New Roman" w:cs="Times New Roman"/>
                <w:sz w:val="24"/>
                <w:szCs w:val="24"/>
                <w:lang w:val="en-GB"/>
              </w:rPr>
            </w:pPr>
            <w:r w:rsidRPr="00C42C33">
              <w:rPr>
                <w:rFonts w:ascii="Times New Roman" w:eastAsia="Calibri" w:hAnsi="Times New Roman" w:cs="Times New Roman"/>
                <w:sz w:val="24"/>
                <w:szCs w:val="24"/>
                <w:lang w:val="en-GB"/>
              </w:rPr>
              <w:t>m²</w:t>
            </w:r>
          </w:p>
        </w:tc>
        <w:tc>
          <w:tcPr>
            <w:tcW w:w="1134" w:type="dxa"/>
            <w:tcBorders>
              <w:top w:val="nil"/>
              <w:left w:val="single" w:sz="4" w:space="0" w:color="auto"/>
              <w:bottom w:val="single" w:sz="8" w:space="0" w:color="auto"/>
              <w:right w:val="single" w:sz="8" w:space="0" w:color="auto"/>
            </w:tcBorders>
            <w:hideMark/>
          </w:tcPr>
          <w:p w:rsidR="001341E3" w:rsidRPr="00C42C33" w:rsidRDefault="001341E3" w:rsidP="001341E3">
            <w:pPr>
              <w:spacing w:after="160" w:line="254" w:lineRule="auto"/>
              <w:rPr>
                <w:rFonts w:ascii="Times New Roman" w:eastAsia="Calibri" w:hAnsi="Times New Roman" w:cs="Times New Roman"/>
                <w:sz w:val="24"/>
                <w:szCs w:val="24"/>
                <w:lang w:val="en-GB"/>
              </w:rPr>
            </w:pPr>
            <w:r w:rsidRPr="00C42C33">
              <w:rPr>
                <w:rFonts w:ascii="Times New Roman" w:eastAsia="Calibri" w:hAnsi="Times New Roman" w:cs="Times New Roman"/>
                <w:sz w:val="24"/>
                <w:szCs w:val="24"/>
                <w:lang w:val="en-GB"/>
              </w:rPr>
              <w:t>214,59</w:t>
            </w:r>
          </w:p>
        </w:tc>
      </w:tr>
    </w:tbl>
    <w:p w:rsidR="007927BB" w:rsidRDefault="007927BB" w:rsidP="007927BB">
      <w:pPr>
        <w:spacing w:line="240" w:lineRule="auto"/>
        <w:jc w:val="both"/>
        <w:rPr>
          <w:rFonts w:ascii="Times New Roman" w:hAnsi="Times New Roman" w:cs="Times New Roman"/>
          <w:color w:val="000000"/>
          <w:sz w:val="24"/>
          <w:szCs w:val="24"/>
        </w:rPr>
      </w:pPr>
    </w:p>
    <w:p w:rsidR="000C362A" w:rsidRPr="000C362A" w:rsidRDefault="000C362A" w:rsidP="000C362A">
      <w:pPr>
        <w:pStyle w:val="ListParagraph"/>
        <w:spacing w:after="0" w:line="240" w:lineRule="auto"/>
        <w:ind w:left="360"/>
        <w:jc w:val="both"/>
        <w:rPr>
          <w:rFonts w:ascii="Times New Roman" w:hAnsi="Times New Roman" w:cs="Times New Roman"/>
          <w:bCs/>
          <w:noProof/>
          <w:color w:val="000000"/>
          <w:sz w:val="24"/>
          <w:szCs w:val="24"/>
          <w:shd w:val="clear" w:color="auto" w:fill="FFFFFF"/>
          <w:lang w:val="sr-Latn-ME" w:eastAsia="sr-Latn-ME"/>
        </w:rPr>
      </w:pPr>
    </w:p>
    <w:p w:rsidR="00D65E12" w:rsidRPr="00961818" w:rsidRDefault="00D65E12" w:rsidP="00D65E12">
      <w:pPr>
        <w:tabs>
          <w:tab w:val="left" w:pos="5760"/>
        </w:tabs>
        <w:spacing w:after="0"/>
        <w:ind w:firstLine="567"/>
        <w:jc w:val="both"/>
        <w:rPr>
          <w:rFonts w:ascii="Times New Roman" w:hAnsi="Times New Roman" w:cs="Times New Roman"/>
          <w:color w:val="000000"/>
          <w:sz w:val="24"/>
          <w:szCs w:val="24"/>
        </w:rPr>
      </w:pPr>
      <w:r w:rsidRPr="00961818">
        <w:rPr>
          <w:rFonts w:ascii="Times New Roman" w:hAnsi="Times New Roman" w:cs="Times New Roman"/>
          <w:color w:val="000000"/>
          <w:sz w:val="24"/>
          <w:szCs w:val="24"/>
        </w:rPr>
        <w:t xml:space="preserve">Komisija za </w:t>
      </w:r>
      <w:proofErr w:type="gramStart"/>
      <w:r w:rsidRPr="00961818">
        <w:rPr>
          <w:rFonts w:ascii="Times New Roman" w:hAnsi="Times New Roman" w:cs="Times New Roman"/>
          <w:color w:val="000000"/>
          <w:sz w:val="24"/>
          <w:szCs w:val="24"/>
        </w:rPr>
        <w:t>otvaranje  i</w:t>
      </w:r>
      <w:proofErr w:type="gramEnd"/>
      <w:r w:rsidRPr="00961818">
        <w:rPr>
          <w:rFonts w:ascii="Times New Roman" w:hAnsi="Times New Roman" w:cs="Times New Roman"/>
          <w:color w:val="000000"/>
          <w:sz w:val="24"/>
          <w:szCs w:val="24"/>
        </w:rPr>
        <w:t xml:space="preserve"> vrednovanje ponuda, u sastavu:</w:t>
      </w:r>
    </w:p>
    <w:p w:rsidR="00D65E12" w:rsidRPr="00961818" w:rsidRDefault="00D65E12" w:rsidP="00D65E12">
      <w:pPr>
        <w:tabs>
          <w:tab w:val="left" w:pos="5760"/>
        </w:tabs>
        <w:spacing w:after="0"/>
        <w:ind w:firstLine="567"/>
        <w:jc w:val="both"/>
        <w:rPr>
          <w:rFonts w:ascii="Times New Roman" w:hAnsi="Times New Roman" w:cs="Times New Roman"/>
          <w:color w:val="000000"/>
          <w:sz w:val="24"/>
          <w:szCs w:val="24"/>
        </w:rPr>
      </w:pPr>
    </w:p>
    <w:p w:rsidR="00D65E12" w:rsidRPr="00961818" w:rsidRDefault="00D65E12" w:rsidP="00D65E12">
      <w:pPr>
        <w:spacing w:line="240" w:lineRule="auto"/>
        <w:ind w:left="567" w:right="-716"/>
        <w:rPr>
          <w:rFonts w:ascii="Times New Roman" w:eastAsia="Times New Roman" w:hAnsi="Times New Roman" w:cs="Times New Roman"/>
          <w:sz w:val="24"/>
          <w:szCs w:val="24"/>
          <w:lang w:val="sr-Latn-CS"/>
        </w:rPr>
      </w:pPr>
      <w:r w:rsidRPr="00961818">
        <w:rPr>
          <w:rFonts w:ascii="Times New Roman" w:eastAsia="Times New Roman" w:hAnsi="Times New Roman" w:cs="Times New Roman"/>
          <w:sz w:val="24"/>
          <w:szCs w:val="24"/>
          <w:lang w:val="sr-Latn-CS"/>
        </w:rPr>
        <w:t xml:space="preserve">1) Milena Antović, dipl. pravnik                 </w:t>
      </w:r>
      <w:r w:rsidR="00CA271D">
        <w:rPr>
          <w:rFonts w:ascii="Times New Roman" w:eastAsia="Times New Roman" w:hAnsi="Times New Roman" w:cs="Times New Roman"/>
          <w:sz w:val="24"/>
          <w:szCs w:val="24"/>
          <w:lang w:val="sr-Latn-CS"/>
        </w:rPr>
        <w:t xml:space="preserve"> </w:t>
      </w:r>
      <w:r w:rsidRPr="00961818">
        <w:rPr>
          <w:rFonts w:ascii="Times New Roman" w:eastAsia="Times New Roman" w:hAnsi="Times New Roman" w:cs="Times New Roman"/>
          <w:sz w:val="24"/>
          <w:szCs w:val="24"/>
          <w:lang w:val="sr-Latn-CS"/>
        </w:rPr>
        <w:t xml:space="preserve">   predsjednik</w:t>
      </w:r>
      <w:r w:rsidRPr="00961818">
        <w:rPr>
          <w:rFonts w:ascii="Times New Roman" w:hAnsi="Times New Roman" w:cs="Times New Roman"/>
          <w:sz w:val="24"/>
          <w:szCs w:val="24"/>
          <w:lang w:val="sr-Latn-CS"/>
        </w:rPr>
        <w:t xml:space="preserve"> _______________________</w:t>
      </w:r>
      <w:r w:rsidRPr="00961818">
        <w:rPr>
          <w:rFonts w:ascii="Times New Roman" w:eastAsia="Times New Roman" w:hAnsi="Times New Roman" w:cs="Times New Roman"/>
          <w:sz w:val="24"/>
          <w:szCs w:val="24"/>
          <w:lang w:val="sr-Latn-CS"/>
        </w:rPr>
        <w:t>,</w:t>
      </w:r>
    </w:p>
    <w:p w:rsidR="00D65E12" w:rsidRPr="00961818" w:rsidRDefault="00D65E12" w:rsidP="00D65E12">
      <w:pPr>
        <w:spacing w:line="240" w:lineRule="auto"/>
        <w:ind w:left="567"/>
        <w:rPr>
          <w:rFonts w:ascii="Times New Roman" w:eastAsia="Times New Roman" w:hAnsi="Times New Roman" w:cs="Times New Roman"/>
          <w:sz w:val="24"/>
          <w:szCs w:val="24"/>
          <w:lang w:val="sr-Latn-CS"/>
        </w:rPr>
      </w:pPr>
      <w:r w:rsidRPr="00961818">
        <w:rPr>
          <w:rFonts w:ascii="Times New Roman" w:eastAsia="Times New Roman" w:hAnsi="Times New Roman" w:cs="Times New Roman"/>
          <w:sz w:val="24"/>
          <w:szCs w:val="24"/>
          <w:lang w:val="sr-Latn-CS"/>
        </w:rPr>
        <w:t>2) Sreten Tomović, dipl. ing. hidrotehnike                član</w:t>
      </w:r>
      <w:r w:rsidRPr="00961818">
        <w:rPr>
          <w:rFonts w:ascii="Times New Roman" w:hAnsi="Times New Roman" w:cs="Times New Roman"/>
          <w:sz w:val="24"/>
          <w:szCs w:val="24"/>
          <w:lang w:val="sr-Latn-CS"/>
        </w:rPr>
        <w:t xml:space="preserve">   ________________________</w:t>
      </w:r>
      <w:r w:rsidRPr="00961818">
        <w:rPr>
          <w:rFonts w:ascii="Times New Roman" w:eastAsia="Times New Roman" w:hAnsi="Times New Roman" w:cs="Times New Roman"/>
          <w:sz w:val="24"/>
          <w:szCs w:val="24"/>
          <w:lang w:val="sr-Latn-CS"/>
        </w:rPr>
        <w:t>,</w:t>
      </w:r>
    </w:p>
    <w:p w:rsidR="00D65E12" w:rsidRPr="00961818" w:rsidRDefault="00D65E12" w:rsidP="00D65E12">
      <w:pPr>
        <w:spacing w:line="240" w:lineRule="auto"/>
        <w:ind w:left="567"/>
        <w:rPr>
          <w:rFonts w:ascii="Times New Roman" w:eastAsia="Times New Roman" w:hAnsi="Times New Roman" w:cs="Times New Roman"/>
          <w:sz w:val="24"/>
          <w:szCs w:val="24"/>
          <w:lang w:val="sr-Latn-CS"/>
        </w:rPr>
      </w:pPr>
      <w:r w:rsidRPr="00961818">
        <w:rPr>
          <w:rFonts w:ascii="Times New Roman" w:eastAsia="Times New Roman" w:hAnsi="Times New Roman" w:cs="Times New Roman"/>
          <w:sz w:val="24"/>
          <w:szCs w:val="24"/>
          <w:lang w:val="sr-Latn-CS"/>
        </w:rPr>
        <w:t>3) Vukašin Mijatović, dipl. ing. arhitekture              član</w:t>
      </w:r>
      <w:r w:rsidRPr="00961818">
        <w:rPr>
          <w:rFonts w:ascii="Times New Roman" w:hAnsi="Times New Roman" w:cs="Times New Roman"/>
          <w:sz w:val="24"/>
          <w:szCs w:val="24"/>
          <w:lang w:val="sr-Latn-CS"/>
        </w:rPr>
        <w:t xml:space="preserve">   ________________________</w:t>
      </w:r>
      <w:r w:rsidRPr="00961818">
        <w:rPr>
          <w:rFonts w:ascii="Times New Roman" w:eastAsia="Times New Roman" w:hAnsi="Times New Roman" w:cs="Times New Roman"/>
          <w:sz w:val="24"/>
          <w:szCs w:val="24"/>
          <w:lang w:val="sr-Latn-CS"/>
        </w:rPr>
        <w:t>,</w:t>
      </w:r>
    </w:p>
    <w:p w:rsidR="00D65E12" w:rsidRPr="00961818" w:rsidRDefault="00D65E12" w:rsidP="00D65E12">
      <w:pPr>
        <w:spacing w:line="240" w:lineRule="auto"/>
        <w:ind w:left="567"/>
        <w:rPr>
          <w:rFonts w:ascii="Times New Roman" w:eastAsia="Times New Roman" w:hAnsi="Times New Roman" w:cs="Times New Roman"/>
          <w:sz w:val="24"/>
          <w:szCs w:val="24"/>
          <w:lang w:val="sr-Latn-CS"/>
        </w:rPr>
      </w:pPr>
      <w:r w:rsidRPr="00961818">
        <w:rPr>
          <w:rFonts w:ascii="Times New Roman" w:eastAsia="Times New Roman" w:hAnsi="Times New Roman" w:cs="Times New Roman"/>
          <w:sz w:val="24"/>
          <w:szCs w:val="24"/>
          <w:lang w:val="sr-Latn-CS"/>
        </w:rPr>
        <w:t>4) Mihailo  Bulatović, dipl. ing. elektrotehnike        član</w:t>
      </w:r>
      <w:r w:rsidRPr="00961818">
        <w:rPr>
          <w:rFonts w:ascii="Times New Roman" w:hAnsi="Times New Roman" w:cs="Times New Roman"/>
          <w:sz w:val="24"/>
          <w:szCs w:val="24"/>
          <w:lang w:val="sr-Latn-CS"/>
        </w:rPr>
        <w:t xml:space="preserve">   ________________________</w:t>
      </w:r>
      <w:r w:rsidRPr="00961818">
        <w:rPr>
          <w:rFonts w:ascii="Times New Roman" w:eastAsia="Times New Roman" w:hAnsi="Times New Roman" w:cs="Times New Roman"/>
          <w:sz w:val="24"/>
          <w:szCs w:val="24"/>
          <w:lang w:val="sr-Latn-CS"/>
        </w:rPr>
        <w:t>,</w:t>
      </w:r>
    </w:p>
    <w:p w:rsidR="00F74F50" w:rsidRPr="00961818" w:rsidRDefault="00D65E12" w:rsidP="00D65E12">
      <w:pPr>
        <w:spacing w:line="240" w:lineRule="auto"/>
        <w:ind w:left="567"/>
        <w:rPr>
          <w:rFonts w:ascii="Times New Roman" w:hAnsi="Times New Roman" w:cs="Times New Roman"/>
          <w:sz w:val="24"/>
          <w:szCs w:val="24"/>
        </w:rPr>
      </w:pPr>
      <w:r w:rsidRPr="00961818">
        <w:rPr>
          <w:rFonts w:ascii="Times New Roman" w:eastAsia="Times New Roman" w:hAnsi="Times New Roman" w:cs="Times New Roman"/>
          <w:sz w:val="24"/>
          <w:szCs w:val="24"/>
          <w:lang w:val="sr-Latn-CS"/>
        </w:rPr>
        <w:t>5) Miroslava  Kunjić, dipl. ekonomista                     član</w:t>
      </w:r>
      <w:r w:rsidRPr="00961818">
        <w:rPr>
          <w:rFonts w:ascii="Times New Roman" w:hAnsi="Times New Roman" w:cs="Times New Roman"/>
          <w:sz w:val="24"/>
          <w:szCs w:val="24"/>
          <w:lang w:val="sr-Latn-CS"/>
        </w:rPr>
        <w:t xml:space="preserve">  ________________________</w:t>
      </w:r>
      <w:r w:rsidRPr="00961818">
        <w:rPr>
          <w:rFonts w:ascii="Times New Roman" w:eastAsia="Times New Roman" w:hAnsi="Times New Roman" w:cs="Times New Roman"/>
          <w:sz w:val="24"/>
          <w:szCs w:val="24"/>
          <w:lang w:val="sr-Latn-CS"/>
        </w:rPr>
        <w:t>.</w:t>
      </w:r>
    </w:p>
    <w:sectPr w:rsidR="00F74F50" w:rsidRPr="00961818" w:rsidSect="003D3302">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26B" w:rsidRDefault="00E7026B" w:rsidP="00A5153D">
      <w:pPr>
        <w:spacing w:after="0" w:line="240" w:lineRule="auto"/>
      </w:pPr>
      <w:r>
        <w:separator/>
      </w:r>
    </w:p>
  </w:endnote>
  <w:endnote w:type="continuationSeparator" w:id="0">
    <w:p w:rsidR="00E7026B" w:rsidRDefault="00E7026B" w:rsidP="00A51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937599"/>
      <w:docPartObj>
        <w:docPartGallery w:val="Page Numbers (Bottom of Page)"/>
        <w:docPartUnique/>
      </w:docPartObj>
    </w:sdtPr>
    <w:sdtEndPr>
      <w:rPr>
        <w:color w:val="7F7F7F" w:themeColor="background1" w:themeShade="7F"/>
        <w:spacing w:val="60"/>
      </w:rPr>
    </w:sdtEndPr>
    <w:sdtContent>
      <w:p w:rsidR="000E5A47" w:rsidRDefault="000E5A47">
        <w:pPr>
          <w:pStyle w:val="Footer"/>
          <w:pBdr>
            <w:top w:val="single" w:sz="4" w:space="1" w:color="D9D9D9" w:themeColor="background1" w:themeShade="D9"/>
          </w:pBdr>
          <w:jc w:val="right"/>
        </w:pPr>
        <w:r>
          <w:fldChar w:fldCharType="begin"/>
        </w:r>
        <w:r>
          <w:instrText xml:space="preserve"> PAGE   \* MERGEFORMAT </w:instrText>
        </w:r>
        <w:r>
          <w:fldChar w:fldCharType="separate"/>
        </w:r>
        <w:r w:rsidR="009F4B01">
          <w:rPr>
            <w:noProof/>
          </w:rPr>
          <w:t>8</w:t>
        </w:r>
        <w:r>
          <w:rPr>
            <w:noProof/>
          </w:rPr>
          <w:fldChar w:fldCharType="end"/>
        </w:r>
        <w:r>
          <w:t xml:space="preserve"> | 8</w:t>
        </w:r>
      </w:p>
    </w:sdtContent>
  </w:sdt>
  <w:p w:rsidR="00A5153D" w:rsidRDefault="00A5153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26B" w:rsidRDefault="00E7026B" w:rsidP="00A5153D">
      <w:pPr>
        <w:spacing w:after="0" w:line="240" w:lineRule="auto"/>
      </w:pPr>
      <w:r>
        <w:separator/>
      </w:r>
    </w:p>
  </w:footnote>
  <w:footnote w:type="continuationSeparator" w:id="0">
    <w:p w:rsidR="00E7026B" w:rsidRDefault="00E7026B" w:rsidP="00A515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07BFD"/>
    <w:multiLevelType w:val="hybridMultilevel"/>
    <w:tmpl w:val="61A8E0B2"/>
    <w:lvl w:ilvl="0" w:tplc="E05A7642">
      <w:numFmt w:val="bullet"/>
      <w:lvlText w:val="-"/>
      <w:lvlJc w:val="left"/>
      <w:pPr>
        <w:ind w:left="720" w:hanging="360"/>
      </w:pPr>
      <w:rPr>
        <w:rFonts w:ascii="Times New Roman" w:eastAsiaTheme="minorEastAsia"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 w15:restartNumberingAfterBreak="0">
    <w:nsid w:val="0AF042B1"/>
    <w:multiLevelType w:val="hybridMultilevel"/>
    <w:tmpl w:val="101C4E90"/>
    <w:lvl w:ilvl="0" w:tplc="23967D2A">
      <w:start w:val="1"/>
      <w:numFmt w:val="bullet"/>
      <w:lvlText w:val="-"/>
      <w:lvlJc w:val="left"/>
      <w:pPr>
        <w:ind w:left="720" w:hanging="360"/>
      </w:pPr>
      <w:rPr>
        <w:rFonts w:ascii="Times New Roman" w:eastAsiaTheme="minorEastAsia"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15:restartNumberingAfterBreak="0">
    <w:nsid w:val="0D470045"/>
    <w:multiLevelType w:val="hybridMultilevel"/>
    <w:tmpl w:val="341C6B36"/>
    <w:lvl w:ilvl="0" w:tplc="A0F0A10E">
      <w:start w:val="1"/>
      <w:numFmt w:val="bullet"/>
      <w:lvlText w:val="-"/>
      <w:lvlJc w:val="left"/>
      <w:pPr>
        <w:ind w:left="720" w:hanging="360"/>
      </w:pPr>
      <w:rPr>
        <w:rFonts w:ascii="Times New Roman" w:eastAsia="Calibri"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 w15:restartNumberingAfterBreak="0">
    <w:nsid w:val="105D76DD"/>
    <w:multiLevelType w:val="hybridMultilevel"/>
    <w:tmpl w:val="144E5C10"/>
    <w:lvl w:ilvl="0" w:tplc="CEAE6BDA">
      <w:numFmt w:val="bullet"/>
      <w:lvlText w:val="-"/>
      <w:lvlJc w:val="left"/>
      <w:pPr>
        <w:ind w:left="705" w:hanging="705"/>
      </w:pPr>
      <w:rPr>
        <w:rFonts w:ascii="Times New Roman" w:eastAsia="Calibri" w:hAnsi="Times New Roman" w:cs="Times New Roman"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4" w15:restartNumberingAfterBreak="0">
    <w:nsid w:val="1A7B147F"/>
    <w:multiLevelType w:val="hybridMultilevel"/>
    <w:tmpl w:val="0A28DB22"/>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15:restartNumberingAfterBreak="0">
    <w:nsid w:val="1C941B3C"/>
    <w:multiLevelType w:val="hybridMultilevel"/>
    <w:tmpl w:val="0DBA0E38"/>
    <w:lvl w:ilvl="0" w:tplc="9698F308">
      <w:numFmt w:val="bullet"/>
      <w:lvlText w:val="-"/>
      <w:lvlJc w:val="left"/>
      <w:pPr>
        <w:ind w:left="360" w:hanging="360"/>
      </w:pPr>
      <w:rPr>
        <w:rFonts w:ascii="Times New Roman" w:eastAsiaTheme="minorEastAsia" w:hAnsi="Times New Roman" w:cs="Times New Roman"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6" w15:restartNumberingAfterBreak="0">
    <w:nsid w:val="23035EFC"/>
    <w:multiLevelType w:val="hybridMultilevel"/>
    <w:tmpl w:val="50EE5560"/>
    <w:lvl w:ilvl="0" w:tplc="A5D2F2B0">
      <w:start w:val="3"/>
      <w:numFmt w:val="bullet"/>
      <w:lvlText w:val="-"/>
      <w:lvlJc w:val="left"/>
      <w:pPr>
        <w:ind w:left="360" w:hanging="360"/>
      </w:pPr>
      <w:rPr>
        <w:rFonts w:ascii="Times New Roman" w:eastAsiaTheme="minorEastAsia" w:hAnsi="Times New Roman" w:cs="Times New Roman"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7" w15:restartNumberingAfterBreak="0">
    <w:nsid w:val="27FD4569"/>
    <w:multiLevelType w:val="hybridMultilevel"/>
    <w:tmpl w:val="0BE01014"/>
    <w:lvl w:ilvl="0" w:tplc="A5D2F2B0">
      <w:start w:val="3"/>
      <w:numFmt w:val="bullet"/>
      <w:lvlText w:val="-"/>
      <w:lvlJc w:val="left"/>
      <w:pPr>
        <w:ind w:left="360" w:hanging="360"/>
      </w:pPr>
      <w:rPr>
        <w:rFonts w:ascii="Times New Roman" w:eastAsiaTheme="minorEastAsia" w:hAnsi="Times New Roman" w:cs="Times New Roman"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8" w15:restartNumberingAfterBreak="0">
    <w:nsid w:val="29863CB3"/>
    <w:multiLevelType w:val="hybridMultilevel"/>
    <w:tmpl w:val="C02A85E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9" w15:restartNumberingAfterBreak="0">
    <w:nsid w:val="3D6C123D"/>
    <w:multiLevelType w:val="hybridMultilevel"/>
    <w:tmpl w:val="417A733C"/>
    <w:lvl w:ilvl="0" w:tplc="2C1A000F">
      <w:start w:val="1"/>
      <w:numFmt w:val="decimal"/>
      <w:lvlText w:val="%1."/>
      <w:lvlJc w:val="left"/>
      <w:pPr>
        <w:ind w:left="360" w:hanging="360"/>
      </w:pPr>
      <w:rPr>
        <w:rFonts w:hint="default"/>
      </w:r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10" w15:restartNumberingAfterBreak="0">
    <w:nsid w:val="7CA10FA8"/>
    <w:multiLevelType w:val="hybridMultilevel"/>
    <w:tmpl w:val="1200E7C8"/>
    <w:lvl w:ilvl="0" w:tplc="A5D2F2B0">
      <w:start w:val="3"/>
      <w:numFmt w:val="bullet"/>
      <w:lvlText w:val="-"/>
      <w:lvlJc w:val="left"/>
      <w:pPr>
        <w:ind w:left="720" w:hanging="360"/>
      </w:pPr>
      <w:rPr>
        <w:rFonts w:ascii="Times New Roman" w:eastAsiaTheme="minorEastAsia"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1" w15:restartNumberingAfterBreak="0">
    <w:nsid w:val="7DFB4A08"/>
    <w:multiLevelType w:val="hybridMultilevel"/>
    <w:tmpl w:val="C764CB96"/>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11"/>
  </w:num>
  <w:num w:numId="2">
    <w:abstractNumId w:val="4"/>
  </w:num>
  <w:num w:numId="3">
    <w:abstractNumId w:val="5"/>
  </w:num>
  <w:num w:numId="4">
    <w:abstractNumId w:val="9"/>
  </w:num>
  <w:num w:numId="5">
    <w:abstractNumId w:val="10"/>
  </w:num>
  <w:num w:numId="6">
    <w:abstractNumId w:val="7"/>
  </w:num>
  <w:num w:numId="7">
    <w:abstractNumId w:val="6"/>
  </w:num>
  <w:num w:numId="8">
    <w:abstractNumId w:val="3"/>
  </w:num>
  <w:num w:numId="9">
    <w:abstractNumId w:val="2"/>
  </w:num>
  <w:num w:numId="10">
    <w:abstractNumId w:val="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474"/>
    <w:rsid w:val="00027D76"/>
    <w:rsid w:val="0008019A"/>
    <w:rsid w:val="0009221A"/>
    <w:rsid w:val="000B53C8"/>
    <w:rsid w:val="000C362A"/>
    <w:rsid w:val="000C7580"/>
    <w:rsid w:val="000D40E7"/>
    <w:rsid w:val="000D55AD"/>
    <w:rsid w:val="000E42FB"/>
    <w:rsid w:val="000E5A47"/>
    <w:rsid w:val="001074FC"/>
    <w:rsid w:val="00116BD4"/>
    <w:rsid w:val="00131BDC"/>
    <w:rsid w:val="001341E3"/>
    <w:rsid w:val="00142034"/>
    <w:rsid w:val="00146598"/>
    <w:rsid w:val="001717E1"/>
    <w:rsid w:val="0019038A"/>
    <w:rsid w:val="001C2E83"/>
    <w:rsid w:val="001D5271"/>
    <w:rsid w:val="001E551E"/>
    <w:rsid w:val="001F15AB"/>
    <w:rsid w:val="001F2099"/>
    <w:rsid w:val="00204182"/>
    <w:rsid w:val="0020490C"/>
    <w:rsid w:val="00205B2E"/>
    <w:rsid w:val="002849F9"/>
    <w:rsid w:val="00300747"/>
    <w:rsid w:val="00302330"/>
    <w:rsid w:val="00345580"/>
    <w:rsid w:val="00386FEE"/>
    <w:rsid w:val="003B4479"/>
    <w:rsid w:val="003D3302"/>
    <w:rsid w:val="004029AF"/>
    <w:rsid w:val="004A035B"/>
    <w:rsid w:val="004A2A9D"/>
    <w:rsid w:val="004F4BFA"/>
    <w:rsid w:val="004F5927"/>
    <w:rsid w:val="00500BD3"/>
    <w:rsid w:val="005059E9"/>
    <w:rsid w:val="00514892"/>
    <w:rsid w:val="0051662C"/>
    <w:rsid w:val="005523F3"/>
    <w:rsid w:val="005C5329"/>
    <w:rsid w:val="005C5EB6"/>
    <w:rsid w:val="005F0727"/>
    <w:rsid w:val="006031B7"/>
    <w:rsid w:val="0060355D"/>
    <w:rsid w:val="00607ECA"/>
    <w:rsid w:val="00623422"/>
    <w:rsid w:val="00634897"/>
    <w:rsid w:val="00637149"/>
    <w:rsid w:val="0067383A"/>
    <w:rsid w:val="00674C6C"/>
    <w:rsid w:val="006B3E4A"/>
    <w:rsid w:val="006C1EF4"/>
    <w:rsid w:val="006D0A5A"/>
    <w:rsid w:val="00716A99"/>
    <w:rsid w:val="00737EE0"/>
    <w:rsid w:val="00745B53"/>
    <w:rsid w:val="007927BB"/>
    <w:rsid w:val="007E72E9"/>
    <w:rsid w:val="007F125B"/>
    <w:rsid w:val="007F4D8A"/>
    <w:rsid w:val="00803CAD"/>
    <w:rsid w:val="008220E0"/>
    <w:rsid w:val="008327D8"/>
    <w:rsid w:val="00844E74"/>
    <w:rsid w:val="00850D28"/>
    <w:rsid w:val="00893EC9"/>
    <w:rsid w:val="008C4B64"/>
    <w:rsid w:val="008F1564"/>
    <w:rsid w:val="008F2430"/>
    <w:rsid w:val="009429A0"/>
    <w:rsid w:val="00947FB8"/>
    <w:rsid w:val="00961818"/>
    <w:rsid w:val="0097020C"/>
    <w:rsid w:val="0098581A"/>
    <w:rsid w:val="009A190B"/>
    <w:rsid w:val="009F4B01"/>
    <w:rsid w:val="00A25817"/>
    <w:rsid w:val="00A36108"/>
    <w:rsid w:val="00A5153D"/>
    <w:rsid w:val="00A920D8"/>
    <w:rsid w:val="00AB3095"/>
    <w:rsid w:val="00B0377C"/>
    <w:rsid w:val="00B53055"/>
    <w:rsid w:val="00B53331"/>
    <w:rsid w:val="00B553BF"/>
    <w:rsid w:val="00BC1FD4"/>
    <w:rsid w:val="00BC4AAF"/>
    <w:rsid w:val="00BE6ED2"/>
    <w:rsid w:val="00C05E03"/>
    <w:rsid w:val="00C40370"/>
    <w:rsid w:val="00C405E3"/>
    <w:rsid w:val="00C42C33"/>
    <w:rsid w:val="00C469E6"/>
    <w:rsid w:val="00C4773A"/>
    <w:rsid w:val="00C528EF"/>
    <w:rsid w:val="00C70099"/>
    <w:rsid w:val="00C952CE"/>
    <w:rsid w:val="00CA271D"/>
    <w:rsid w:val="00CD65D6"/>
    <w:rsid w:val="00D24474"/>
    <w:rsid w:val="00D54490"/>
    <w:rsid w:val="00D610CA"/>
    <w:rsid w:val="00D65E12"/>
    <w:rsid w:val="00D81699"/>
    <w:rsid w:val="00D846E4"/>
    <w:rsid w:val="00DA05BE"/>
    <w:rsid w:val="00DA1777"/>
    <w:rsid w:val="00DD7F91"/>
    <w:rsid w:val="00DE491A"/>
    <w:rsid w:val="00E13157"/>
    <w:rsid w:val="00E24814"/>
    <w:rsid w:val="00E24DB0"/>
    <w:rsid w:val="00E37ED9"/>
    <w:rsid w:val="00E62E5B"/>
    <w:rsid w:val="00E7026B"/>
    <w:rsid w:val="00E84BD8"/>
    <w:rsid w:val="00EB4551"/>
    <w:rsid w:val="00EE46A0"/>
    <w:rsid w:val="00F102D5"/>
    <w:rsid w:val="00F32E86"/>
    <w:rsid w:val="00F411DF"/>
    <w:rsid w:val="00F56C56"/>
    <w:rsid w:val="00F6137C"/>
    <w:rsid w:val="00F74F50"/>
    <w:rsid w:val="00F82908"/>
    <w:rsid w:val="00F93220"/>
    <w:rsid w:val="00FD2CD3"/>
    <w:rsid w:val="00FD364B"/>
    <w:rsid w:val="00FE112A"/>
    <w:rsid w:val="00FE5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544CE1-2CA2-44CC-9FE6-B6C5601F0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302"/>
  </w:style>
  <w:style w:type="paragraph" w:styleId="Heading1">
    <w:name w:val="heading 1"/>
    <w:aliases w:val="Heading 1."/>
    <w:basedOn w:val="Normal"/>
    <w:next w:val="Normal"/>
    <w:link w:val="Heading1Char"/>
    <w:uiPriority w:val="99"/>
    <w:qFormat/>
    <w:rsid w:val="004029AF"/>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
    <w:semiHidden/>
    <w:unhideWhenUsed/>
    <w:qFormat/>
    <w:rsid w:val="00A920D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FB8"/>
    <w:pPr>
      <w:spacing w:after="0" w:line="240" w:lineRule="auto"/>
    </w:pPr>
  </w:style>
  <w:style w:type="character" w:customStyle="1" w:styleId="Heading1Char">
    <w:name w:val="Heading 1 Char"/>
    <w:aliases w:val="Heading 1. Char"/>
    <w:basedOn w:val="DefaultParagraphFont"/>
    <w:link w:val="Heading1"/>
    <w:uiPriority w:val="99"/>
    <w:rsid w:val="004029AF"/>
    <w:rPr>
      <w:rFonts w:ascii="Times New Roman" w:eastAsia="PMingLiU" w:hAnsi="Times New Roman" w:cs="Times New Roman"/>
      <w:b/>
      <w:bCs/>
      <w:i/>
      <w:iCs/>
      <w:sz w:val="28"/>
      <w:szCs w:val="28"/>
      <w:u w:val="single"/>
    </w:rPr>
  </w:style>
  <w:style w:type="paragraph" w:customStyle="1" w:styleId="1tekst">
    <w:name w:val="1tekst"/>
    <w:basedOn w:val="Normal"/>
    <w:uiPriority w:val="99"/>
    <w:rsid w:val="004029AF"/>
    <w:pPr>
      <w:spacing w:before="100" w:beforeAutospacing="1" w:after="100" w:afterAutospacing="1" w:line="240" w:lineRule="auto"/>
      <w:ind w:firstLine="240"/>
      <w:jc w:val="both"/>
    </w:pPr>
    <w:rPr>
      <w:rFonts w:ascii="Arial" w:eastAsia="Arial Unicode MS" w:hAnsi="Arial" w:cs="Arial"/>
      <w:sz w:val="20"/>
      <w:szCs w:val="20"/>
    </w:rPr>
  </w:style>
  <w:style w:type="paragraph" w:styleId="Header">
    <w:name w:val="header"/>
    <w:basedOn w:val="Normal"/>
    <w:link w:val="HeaderChar"/>
    <w:uiPriority w:val="99"/>
    <w:unhideWhenUsed/>
    <w:rsid w:val="00A5153D"/>
    <w:pPr>
      <w:tabs>
        <w:tab w:val="center" w:pos="4703"/>
        <w:tab w:val="right" w:pos="9406"/>
      </w:tabs>
      <w:spacing w:after="0" w:line="240" w:lineRule="auto"/>
    </w:pPr>
  </w:style>
  <w:style w:type="character" w:customStyle="1" w:styleId="HeaderChar">
    <w:name w:val="Header Char"/>
    <w:basedOn w:val="DefaultParagraphFont"/>
    <w:link w:val="Header"/>
    <w:uiPriority w:val="99"/>
    <w:rsid w:val="00A5153D"/>
  </w:style>
  <w:style w:type="paragraph" w:styleId="Footer">
    <w:name w:val="footer"/>
    <w:basedOn w:val="Normal"/>
    <w:link w:val="FooterChar"/>
    <w:uiPriority w:val="99"/>
    <w:unhideWhenUsed/>
    <w:rsid w:val="00A5153D"/>
    <w:pPr>
      <w:tabs>
        <w:tab w:val="center" w:pos="4703"/>
        <w:tab w:val="right" w:pos="9406"/>
      </w:tabs>
      <w:spacing w:after="0" w:line="240" w:lineRule="auto"/>
    </w:pPr>
  </w:style>
  <w:style w:type="character" w:customStyle="1" w:styleId="FooterChar">
    <w:name w:val="Footer Char"/>
    <w:basedOn w:val="DefaultParagraphFont"/>
    <w:link w:val="Footer"/>
    <w:uiPriority w:val="99"/>
    <w:rsid w:val="00A5153D"/>
  </w:style>
  <w:style w:type="paragraph" w:styleId="BalloonText">
    <w:name w:val="Balloon Text"/>
    <w:basedOn w:val="Normal"/>
    <w:link w:val="BalloonTextChar"/>
    <w:uiPriority w:val="99"/>
    <w:semiHidden/>
    <w:unhideWhenUsed/>
    <w:rsid w:val="001465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598"/>
    <w:rPr>
      <w:rFonts w:ascii="Segoe UI" w:hAnsi="Segoe UI" w:cs="Segoe UI"/>
      <w:sz w:val="18"/>
      <w:szCs w:val="18"/>
    </w:rPr>
  </w:style>
  <w:style w:type="paragraph" w:styleId="ListParagraph">
    <w:name w:val="List Paragraph"/>
    <w:basedOn w:val="Normal"/>
    <w:uiPriority w:val="34"/>
    <w:qFormat/>
    <w:rsid w:val="004F5927"/>
    <w:pPr>
      <w:spacing w:before="96" w:after="120" w:line="360" w:lineRule="atLeast"/>
      <w:ind w:left="720"/>
    </w:pPr>
    <w:rPr>
      <w:rFonts w:ascii="Calibri" w:eastAsia="Calibri" w:hAnsi="Calibri" w:cs="Calibri"/>
      <w:lang w:val="sr-Latn-CS"/>
    </w:rPr>
  </w:style>
  <w:style w:type="character" w:customStyle="1" w:styleId="Heading2Char">
    <w:name w:val="Heading 2 Char"/>
    <w:basedOn w:val="DefaultParagraphFont"/>
    <w:link w:val="Heading2"/>
    <w:uiPriority w:val="9"/>
    <w:semiHidden/>
    <w:rsid w:val="00A920D8"/>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BC1FD4"/>
    <w:rPr>
      <w:sz w:val="16"/>
      <w:szCs w:val="16"/>
    </w:rPr>
  </w:style>
  <w:style w:type="paragraph" w:styleId="CommentText">
    <w:name w:val="annotation text"/>
    <w:basedOn w:val="Normal"/>
    <w:link w:val="CommentTextChar"/>
    <w:uiPriority w:val="99"/>
    <w:semiHidden/>
    <w:unhideWhenUsed/>
    <w:rsid w:val="00BC1FD4"/>
    <w:pPr>
      <w:spacing w:line="240" w:lineRule="auto"/>
    </w:pPr>
    <w:rPr>
      <w:sz w:val="20"/>
      <w:szCs w:val="20"/>
    </w:rPr>
  </w:style>
  <w:style w:type="character" w:customStyle="1" w:styleId="CommentTextChar">
    <w:name w:val="Comment Text Char"/>
    <w:basedOn w:val="DefaultParagraphFont"/>
    <w:link w:val="CommentText"/>
    <w:uiPriority w:val="99"/>
    <w:semiHidden/>
    <w:rsid w:val="00BC1FD4"/>
    <w:rPr>
      <w:sz w:val="20"/>
      <w:szCs w:val="20"/>
    </w:rPr>
  </w:style>
  <w:style w:type="paragraph" w:styleId="CommentSubject">
    <w:name w:val="annotation subject"/>
    <w:basedOn w:val="CommentText"/>
    <w:next w:val="CommentText"/>
    <w:link w:val="CommentSubjectChar"/>
    <w:uiPriority w:val="99"/>
    <w:semiHidden/>
    <w:unhideWhenUsed/>
    <w:rsid w:val="00BC1FD4"/>
    <w:rPr>
      <w:b/>
      <w:bCs/>
    </w:rPr>
  </w:style>
  <w:style w:type="character" w:customStyle="1" w:styleId="CommentSubjectChar">
    <w:name w:val="Comment Subject Char"/>
    <w:basedOn w:val="CommentTextChar"/>
    <w:link w:val="CommentSubject"/>
    <w:uiPriority w:val="99"/>
    <w:semiHidden/>
    <w:rsid w:val="00BC1F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818">
      <w:bodyDiv w:val="1"/>
      <w:marLeft w:val="0"/>
      <w:marRight w:val="0"/>
      <w:marTop w:val="0"/>
      <w:marBottom w:val="0"/>
      <w:divBdr>
        <w:top w:val="none" w:sz="0" w:space="0" w:color="auto"/>
        <w:left w:val="none" w:sz="0" w:space="0" w:color="auto"/>
        <w:bottom w:val="none" w:sz="0" w:space="0" w:color="auto"/>
        <w:right w:val="none" w:sz="0" w:space="0" w:color="auto"/>
      </w:divBdr>
    </w:div>
    <w:div w:id="74671809">
      <w:bodyDiv w:val="1"/>
      <w:marLeft w:val="0"/>
      <w:marRight w:val="0"/>
      <w:marTop w:val="0"/>
      <w:marBottom w:val="0"/>
      <w:divBdr>
        <w:top w:val="none" w:sz="0" w:space="0" w:color="auto"/>
        <w:left w:val="none" w:sz="0" w:space="0" w:color="auto"/>
        <w:bottom w:val="none" w:sz="0" w:space="0" w:color="auto"/>
        <w:right w:val="none" w:sz="0" w:space="0" w:color="auto"/>
      </w:divBdr>
    </w:div>
    <w:div w:id="174156340">
      <w:bodyDiv w:val="1"/>
      <w:marLeft w:val="0"/>
      <w:marRight w:val="0"/>
      <w:marTop w:val="0"/>
      <w:marBottom w:val="0"/>
      <w:divBdr>
        <w:top w:val="none" w:sz="0" w:space="0" w:color="auto"/>
        <w:left w:val="none" w:sz="0" w:space="0" w:color="auto"/>
        <w:bottom w:val="none" w:sz="0" w:space="0" w:color="auto"/>
        <w:right w:val="none" w:sz="0" w:space="0" w:color="auto"/>
      </w:divBdr>
    </w:div>
    <w:div w:id="265617424">
      <w:bodyDiv w:val="1"/>
      <w:marLeft w:val="0"/>
      <w:marRight w:val="0"/>
      <w:marTop w:val="0"/>
      <w:marBottom w:val="0"/>
      <w:divBdr>
        <w:top w:val="none" w:sz="0" w:space="0" w:color="auto"/>
        <w:left w:val="none" w:sz="0" w:space="0" w:color="auto"/>
        <w:bottom w:val="none" w:sz="0" w:space="0" w:color="auto"/>
        <w:right w:val="none" w:sz="0" w:space="0" w:color="auto"/>
      </w:divBdr>
    </w:div>
    <w:div w:id="340083940">
      <w:bodyDiv w:val="1"/>
      <w:marLeft w:val="0"/>
      <w:marRight w:val="0"/>
      <w:marTop w:val="0"/>
      <w:marBottom w:val="0"/>
      <w:divBdr>
        <w:top w:val="none" w:sz="0" w:space="0" w:color="auto"/>
        <w:left w:val="none" w:sz="0" w:space="0" w:color="auto"/>
        <w:bottom w:val="none" w:sz="0" w:space="0" w:color="auto"/>
        <w:right w:val="none" w:sz="0" w:space="0" w:color="auto"/>
      </w:divBdr>
    </w:div>
    <w:div w:id="382487637">
      <w:bodyDiv w:val="1"/>
      <w:marLeft w:val="0"/>
      <w:marRight w:val="0"/>
      <w:marTop w:val="0"/>
      <w:marBottom w:val="0"/>
      <w:divBdr>
        <w:top w:val="none" w:sz="0" w:space="0" w:color="auto"/>
        <w:left w:val="none" w:sz="0" w:space="0" w:color="auto"/>
        <w:bottom w:val="none" w:sz="0" w:space="0" w:color="auto"/>
        <w:right w:val="none" w:sz="0" w:space="0" w:color="auto"/>
      </w:divBdr>
    </w:div>
    <w:div w:id="441531002">
      <w:bodyDiv w:val="1"/>
      <w:marLeft w:val="0"/>
      <w:marRight w:val="0"/>
      <w:marTop w:val="0"/>
      <w:marBottom w:val="0"/>
      <w:divBdr>
        <w:top w:val="none" w:sz="0" w:space="0" w:color="auto"/>
        <w:left w:val="none" w:sz="0" w:space="0" w:color="auto"/>
        <w:bottom w:val="none" w:sz="0" w:space="0" w:color="auto"/>
        <w:right w:val="none" w:sz="0" w:space="0" w:color="auto"/>
      </w:divBdr>
    </w:div>
    <w:div w:id="444276457">
      <w:bodyDiv w:val="1"/>
      <w:marLeft w:val="0"/>
      <w:marRight w:val="0"/>
      <w:marTop w:val="0"/>
      <w:marBottom w:val="0"/>
      <w:divBdr>
        <w:top w:val="none" w:sz="0" w:space="0" w:color="auto"/>
        <w:left w:val="none" w:sz="0" w:space="0" w:color="auto"/>
        <w:bottom w:val="none" w:sz="0" w:space="0" w:color="auto"/>
        <w:right w:val="none" w:sz="0" w:space="0" w:color="auto"/>
      </w:divBdr>
    </w:div>
    <w:div w:id="631326050">
      <w:bodyDiv w:val="1"/>
      <w:marLeft w:val="0"/>
      <w:marRight w:val="0"/>
      <w:marTop w:val="0"/>
      <w:marBottom w:val="0"/>
      <w:divBdr>
        <w:top w:val="none" w:sz="0" w:space="0" w:color="auto"/>
        <w:left w:val="none" w:sz="0" w:space="0" w:color="auto"/>
        <w:bottom w:val="none" w:sz="0" w:space="0" w:color="auto"/>
        <w:right w:val="none" w:sz="0" w:space="0" w:color="auto"/>
      </w:divBdr>
    </w:div>
    <w:div w:id="756707265">
      <w:bodyDiv w:val="1"/>
      <w:marLeft w:val="0"/>
      <w:marRight w:val="0"/>
      <w:marTop w:val="0"/>
      <w:marBottom w:val="0"/>
      <w:divBdr>
        <w:top w:val="none" w:sz="0" w:space="0" w:color="auto"/>
        <w:left w:val="none" w:sz="0" w:space="0" w:color="auto"/>
        <w:bottom w:val="none" w:sz="0" w:space="0" w:color="auto"/>
        <w:right w:val="none" w:sz="0" w:space="0" w:color="auto"/>
      </w:divBdr>
    </w:div>
    <w:div w:id="796487261">
      <w:bodyDiv w:val="1"/>
      <w:marLeft w:val="0"/>
      <w:marRight w:val="0"/>
      <w:marTop w:val="0"/>
      <w:marBottom w:val="0"/>
      <w:divBdr>
        <w:top w:val="none" w:sz="0" w:space="0" w:color="auto"/>
        <w:left w:val="none" w:sz="0" w:space="0" w:color="auto"/>
        <w:bottom w:val="none" w:sz="0" w:space="0" w:color="auto"/>
        <w:right w:val="none" w:sz="0" w:space="0" w:color="auto"/>
      </w:divBdr>
    </w:div>
    <w:div w:id="897665264">
      <w:bodyDiv w:val="1"/>
      <w:marLeft w:val="0"/>
      <w:marRight w:val="0"/>
      <w:marTop w:val="0"/>
      <w:marBottom w:val="0"/>
      <w:divBdr>
        <w:top w:val="none" w:sz="0" w:space="0" w:color="auto"/>
        <w:left w:val="none" w:sz="0" w:space="0" w:color="auto"/>
        <w:bottom w:val="none" w:sz="0" w:space="0" w:color="auto"/>
        <w:right w:val="none" w:sz="0" w:space="0" w:color="auto"/>
      </w:divBdr>
    </w:div>
    <w:div w:id="1186482466">
      <w:bodyDiv w:val="1"/>
      <w:marLeft w:val="0"/>
      <w:marRight w:val="0"/>
      <w:marTop w:val="0"/>
      <w:marBottom w:val="0"/>
      <w:divBdr>
        <w:top w:val="none" w:sz="0" w:space="0" w:color="auto"/>
        <w:left w:val="none" w:sz="0" w:space="0" w:color="auto"/>
        <w:bottom w:val="none" w:sz="0" w:space="0" w:color="auto"/>
        <w:right w:val="none" w:sz="0" w:space="0" w:color="auto"/>
      </w:divBdr>
    </w:div>
    <w:div w:id="1218469228">
      <w:bodyDiv w:val="1"/>
      <w:marLeft w:val="0"/>
      <w:marRight w:val="0"/>
      <w:marTop w:val="0"/>
      <w:marBottom w:val="0"/>
      <w:divBdr>
        <w:top w:val="none" w:sz="0" w:space="0" w:color="auto"/>
        <w:left w:val="none" w:sz="0" w:space="0" w:color="auto"/>
        <w:bottom w:val="none" w:sz="0" w:space="0" w:color="auto"/>
        <w:right w:val="none" w:sz="0" w:space="0" w:color="auto"/>
      </w:divBdr>
    </w:div>
    <w:div w:id="1327856788">
      <w:bodyDiv w:val="1"/>
      <w:marLeft w:val="0"/>
      <w:marRight w:val="0"/>
      <w:marTop w:val="0"/>
      <w:marBottom w:val="0"/>
      <w:divBdr>
        <w:top w:val="none" w:sz="0" w:space="0" w:color="auto"/>
        <w:left w:val="none" w:sz="0" w:space="0" w:color="auto"/>
        <w:bottom w:val="none" w:sz="0" w:space="0" w:color="auto"/>
        <w:right w:val="none" w:sz="0" w:space="0" w:color="auto"/>
      </w:divBdr>
    </w:div>
    <w:div w:id="1739353395">
      <w:bodyDiv w:val="1"/>
      <w:marLeft w:val="0"/>
      <w:marRight w:val="0"/>
      <w:marTop w:val="0"/>
      <w:marBottom w:val="0"/>
      <w:divBdr>
        <w:top w:val="none" w:sz="0" w:space="0" w:color="auto"/>
        <w:left w:val="none" w:sz="0" w:space="0" w:color="auto"/>
        <w:bottom w:val="none" w:sz="0" w:space="0" w:color="auto"/>
        <w:right w:val="none" w:sz="0" w:space="0" w:color="auto"/>
      </w:divBdr>
    </w:div>
    <w:div w:id="1757822573">
      <w:bodyDiv w:val="1"/>
      <w:marLeft w:val="0"/>
      <w:marRight w:val="0"/>
      <w:marTop w:val="0"/>
      <w:marBottom w:val="0"/>
      <w:divBdr>
        <w:top w:val="none" w:sz="0" w:space="0" w:color="auto"/>
        <w:left w:val="none" w:sz="0" w:space="0" w:color="auto"/>
        <w:bottom w:val="none" w:sz="0" w:space="0" w:color="auto"/>
        <w:right w:val="none" w:sz="0" w:space="0" w:color="auto"/>
      </w:divBdr>
    </w:div>
    <w:div w:id="1852640472">
      <w:bodyDiv w:val="1"/>
      <w:marLeft w:val="0"/>
      <w:marRight w:val="0"/>
      <w:marTop w:val="0"/>
      <w:marBottom w:val="0"/>
      <w:divBdr>
        <w:top w:val="none" w:sz="0" w:space="0" w:color="auto"/>
        <w:left w:val="none" w:sz="0" w:space="0" w:color="auto"/>
        <w:bottom w:val="none" w:sz="0" w:space="0" w:color="auto"/>
        <w:right w:val="none" w:sz="0" w:space="0" w:color="auto"/>
      </w:divBdr>
    </w:div>
    <w:div w:id="1924298689">
      <w:bodyDiv w:val="1"/>
      <w:marLeft w:val="0"/>
      <w:marRight w:val="0"/>
      <w:marTop w:val="0"/>
      <w:marBottom w:val="0"/>
      <w:divBdr>
        <w:top w:val="none" w:sz="0" w:space="0" w:color="auto"/>
        <w:left w:val="none" w:sz="0" w:space="0" w:color="auto"/>
        <w:bottom w:val="none" w:sz="0" w:space="0" w:color="auto"/>
        <w:right w:val="none" w:sz="0" w:space="0" w:color="auto"/>
      </w:divBdr>
    </w:div>
    <w:div w:id="1992517482">
      <w:bodyDiv w:val="1"/>
      <w:marLeft w:val="0"/>
      <w:marRight w:val="0"/>
      <w:marTop w:val="0"/>
      <w:marBottom w:val="0"/>
      <w:divBdr>
        <w:top w:val="none" w:sz="0" w:space="0" w:color="auto"/>
        <w:left w:val="none" w:sz="0" w:space="0" w:color="auto"/>
        <w:bottom w:val="none" w:sz="0" w:space="0" w:color="auto"/>
        <w:right w:val="none" w:sz="0" w:space="0" w:color="auto"/>
      </w:divBdr>
    </w:div>
    <w:div w:id="205726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7AF3A-9D8B-4111-8B6A-F412A9B02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8</Pages>
  <Words>2206</Words>
  <Characters>12577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Kunjic</dc:creator>
  <cp:keywords/>
  <dc:description/>
  <cp:lastModifiedBy>Mira Kunjic</cp:lastModifiedBy>
  <cp:revision>55</cp:revision>
  <cp:lastPrinted>2020-05-04T07:44:00Z</cp:lastPrinted>
  <dcterms:created xsi:type="dcterms:W3CDTF">2020-04-29T07:27:00Z</dcterms:created>
  <dcterms:modified xsi:type="dcterms:W3CDTF">2020-05-11T09:48:00Z</dcterms:modified>
</cp:coreProperties>
</file>