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8ED" w:rsidRPr="002A33DC" w:rsidRDefault="007C48ED" w:rsidP="003418EA">
      <w:pPr>
        <w:spacing w:after="0" w:line="240" w:lineRule="auto"/>
        <w:rPr>
          <w:rFonts w:asciiTheme="majorHAnsi" w:hAnsiTheme="majorHAnsi" w:cs="Arial"/>
          <w:sz w:val="21"/>
          <w:szCs w:val="21"/>
        </w:rPr>
      </w:pPr>
    </w:p>
    <w:p w:rsidR="007C48ED" w:rsidRPr="002A33DC" w:rsidRDefault="007C48ED" w:rsidP="003418EA">
      <w:pPr>
        <w:spacing w:after="0" w:line="240" w:lineRule="auto"/>
        <w:rPr>
          <w:rFonts w:asciiTheme="majorHAnsi" w:hAnsiTheme="majorHAnsi" w:cs="Arial"/>
          <w:sz w:val="21"/>
          <w:szCs w:val="21"/>
        </w:rPr>
      </w:pPr>
    </w:p>
    <w:p w:rsidR="00333C07" w:rsidRPr="002A33DC" w:rsidRDefault="00333C07" w:rsidP="003418EA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2A33DC">
        <w:rPr>
          <w:rFonts w:asciiTheme="majorHAnsi" w:hAnsiTheme="majorHAnsi" w:cs="Arial"/>
          <w:sz w:val="20"/>
          <w:szCs w:val="20"/>
        </w:rPr>
        <w:t>CRNA GORA</w:t>
      </w:r>
    </w:p>
    <w:p w:rsidR="00333C07" w:rsidRPr="002A33DC" w:rsidRDefault="00333C07" w:rsidP="003418EA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2A33DC">
        <w:rPr>
          <w:rFonts w:asciiTheme="majorHAnsi" w:hAnsiTheme="majorHAnsi" w:cs="Arial"/>
          <w:sz w:val="20"/>
          <w:szCs w:val="20"/>
        </w:rPr>
        <w:t>Opština Budva</w:t>
      </w:r>
    </w:p>
    <w:p w:rsidR="00333C07" w:rsidRPr="002A33DC" w:rsidRDefault="00333C07" w:rsidP="003418EA">
      <w:p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2A33DC">
        <w:rPr>
          <w:rFonts w:asciiTheme="majorHAnsi" w:hAnsiTheme="majorHAnsi" w:cs="Arial"/>
          <w:b/>
          <w:sz w:val="20"/>
          <w:szCs w:val="20"/>
        </w:rPr>
        <w:t>Glavni gradski arhitekta</w:t>
      </w:r>
    </w:p>
    <w:p w:rsidR="00333C07" w:rsidRPr="002A33DC" w:rsidRDefault="00333C07" w:rsidP="003418EA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spellStart"/>
      <w:r w:rsidRPr="002A33DC">
        <w:rPr>
          <w:rFonts w:asciiTheme="majorHAnsi" w:hAnsiTheme="majorHAnsi" w:cs="Arial"/>
          <w:sz w:val="20"/>
          <w:szCs w:val="20"/>
        </w:rPr>
        <w:t>Broj</w:t>
      </w:r>
      <w:proofErr w:type="spellEnd"/>
      <w:r w:rsidRPr="002A33DC">
        <w:rPr>
          <w:rFonts w:asciiTheme="majorHAnsi" w:hAnsiTheme="majorHAnsi" w:cs="Arial"/>
          <w:sz w:val="20"/>
          <w:szCs w:val="20"/>
        </w:rPr>
        <w:t>: 22-U-</w:t>
      </w:r>
      <w:r w:rsidR="006A2814" w:rsidRPr="002A33DC">
        <w:rPr>
          <w:rFonts w:asciiTheme="majorHAnsi" w:hAnsiTheme="majorHAnsi" w:cs="Arial"/>
          <w:sz w:val="20"/>
          <w:szCs w:val="20"/>
        </w:rPr>
        <w:t>279</w:t>
      </w:r>
      <w:r w:rsidR="00233D27" w:rsidRPr="002A33DC">
        <w:rPr>
          <w:rFonts w:asciiTheme="majorHAnsi" w:hAnsiTheme="majorHAnsi" w:cs="Arial"/>
          <w:sz w:val="20"/>
          <w:szCs w:val="20"/>
        </w:rPr>
        <w:t>/</w:t>
      </w:r>
    </w:p>
    <w:p w:rsidR="007E1B9E" w:rsidRPr="002A33DC" w:rsidRDefault="00333C07" w:rsidP="003418EA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spellStart"/>
      <w:proofErr w:type="gramStart"/>
      <w:r w:rsidRPr="002A33DC">
        <w:rPr>
          <w:rFonts w:asciiTheme="majorHAnsi" w:hAnsiTheme="majorHAnsi" w:cs="Arial"/>
          <w:sz w:val="20"/>
          <w:szCs w:val="20"/>
        </w:rPr>
        <w:t>Budva</w:t>
      </w:r>
      <w:proofErr w:type="spellEnd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, </w:t>
      </w:r>
      <w:r w:rsidR="006A2814" w:rsidRPr="002A33DC">
        <w:rPr>
          <w:rFonts w:asciiTheme="majorHAnsi" w:hAnsiTheme="majorHAnsi" w:cs="Arial"/>
          <w:color w:val="000000" w:themeColor="text1"/>
          <w:sz w:val="20"/>
          <w:szCs w:val="20"/>
        </w:rPr>
        <w:t>3</w:t>
      </w:r>
      <w:r w:rsidR="00216514">
        <w:rPr>
          <w:rFonts w:asciiTheme="majorHAnsi" w:hAnsiTheme="majorHAnsi" w:cs="Arial"/>
          <w:color w:val="000000" w:themeColor="text1"/>
          <w:sz w:val="20"/>
          <w:szCs w:val="20"/>
        </w:rPr>
        <w:t>1</w:t>
      </w:r>
      <w:r w:rsidR="00FC0EDC" w:rsidRPr="002A33DC">
        <w:rPr>
          <w:rFonts w:asciiTheme="majorHAnsi" w:hAnsiTheme="majorHAnsi" w:cs="Arial"/>
          <w:color w:val="000000" w:themeColor="text1"/>
          <w:sz w:val="20"/>
          <w:szCs w:val="20"/>
        </w:rPr>
        <w:t>.10</w:t>
      </w:r>
      <w:r w:rsidR="00D61DA9" w:rsidRPr="002A33DC">
        <w:rPr>
          <w:rFonts w:asciiTheme="majorHAnsi" w:hAnsiTheme="majorHAnsi" w:cs="Arial"/>
          <w:color w:val="000000" w:themeColor="text1"/>
          <w:sz w:val="20"/>
          <w:szCs w:val="20"/>
        </w:rPr>
        <w:t>.</w:t>
      </w:r>
      <w:r w:rsidR="00233D27" w:rsidRPr="002A33DC">
        <w:rPr>
          <w:rFonts w:asciiTheme="majorHAnsi" w:hAnsiTheme="majorHAnsi" w:cs="Arial"/>
          <w:color w:val="000000" w:themeColor="text1"/>
          <w:sz w:val="20"/>
          <w:szCs w:val="20"/>
        </w:rPr>
        <w:t>2019</w:t>
      </w:r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>.</w:t>
      </w:r>
      <w:proofErr w:type="gramEnd"/>
      <w:r w:rsidR="002A33DC"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proofErr w:type="gramStart"/>
      <w:r w:rsidR="002A33DC" w:rsidRPr="002A33DC">
        <w:rPr>
          <w:rFonts w:asciiTheme="majorHAnsi" w:hAnsiTheme="majorHAnsi" w:cs="Arial"/>
          <w:sz w:val="20"/>
          <w:szCs w:val="20"/>
        </w:rPr>
        <w:t>godine</w:t>
      </w:r>
      <w:proofErr w:type="spellEnd"/>
      <w:proofErr w:type="gramEnd"/>
    </w:p>
    <w:p w:rsidR="00233D27" w:rsidRPr="002A33DC" w:rsidRDefault="00233D27" w:rsidP="003418EA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233D27" w:rsidRPr="002A33DC" w:rsidRDefault="00233D27" w:rsidP="003418EA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563A4C" w:rsidRPr="002A33DC" w:rsidRDefault="00563A4C" w:rsidP="001F225B">
      <w:pPr>
        <w:spacing w:after="0"/>
        <w:jc w:val="both"/>
        <w:rPr>
          <w:rFonts w:asciiTheme="majorHAnsi" w:hAnsiTheme="majorHAnsi" w:cs="Arial"/>
          <w:color w:val="C00000"/>
          <w:sz w:val="20"/>
          <w:szCs w:val="20"/>
        </w:rPr>
      </w:pPr>
      <w:proofErr w:type="spellStart"/>
      <w:r w:rsidRPr="002A33DC">
        <w:rPr>
          <w:rFonts w:asciiTheme="majorHAnsi" w:hAnsiTheme="majorHAnsi" w:cs="Arial"/>
          <w:sz w:val="20"/>
          <w:szCs w:val="20"/>
        </w:rPr>
        <w:t>Glavni</w:t>
      </w:r>
      <w:proofErr w:type="spellEnd"/>
      <w:r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2A33DC">
        <w:rPr>
          <w:rFonts w:asciiTheme="majorHAnsi" w:hAnsiTheme="majorHAnsi" w:cs="Arial"/>
          <w:sz w:val="20"/>
          <w:szCs w:val="20"/>
        </w:rPr>
        <w:t>gradski</w:t>
      </w:r>
      <w:proofErr w:type="spellEnd"/>
      <w:r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2A33DC">
        <w:rPr>
          <w:rFonts w:asciiTheme="majorHAnsi" w:hAnsiTheme="majorHAnsi" w:cs="Arial"/>
          <w:sz w:val="20"/>
          <w:szCs w:val="20"/>
        </w:rPr>
        <w:t>arhitekta</w:t>
      </w:r>
      <w:proofErr w:type="spellEnd"/>
      <w:r w:rsidRPr="002A33DC">
        <w:rPr>
          <w:rFonts w:asciiTheme="majorHAnsi" w:hAnsiTheme="majorHAnsi" w:cs="Arial"/>
          <w:sz w:val="20"/>
          <w:szCs w:val="20"/>
        </w:rPr>
        <w:t xml:space="preserve">, </w:t>
      </w:r>
      <w:proofErr w:type="spellStart"/>
      <w:r w:rsidR="005A0F50" w:rsidRPr="002A33DC">
        <w:rPr>
          <w:rFonts w:asciiTheme="majorHAnsi" w:hAnsiTheme="majorHAnsi" w:cs="Arial"/>
          <w:sz w:val="20"/>
          <w:szCs w:val="20"/>
        </w:rPr>
        <w:t>rješavajući</w:t>
      </w:r>
      <w:proofErr w:type="spellEnd"/>
      <w:r w:rsidR="005A0F50"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5A0F50" w:rsidRPr="002A33DC">
        <w:rPr>
          <w:rFonts w:asciiTheme="majorHAnsi" w:hAnsiTheme="majorHAnsi" w:cs="Arial"/>
          <w:sz w:val="20"/>
          <w:szCs w:val="20"/>
        </w:rPr>
        <w:t>po</w:t>
      </w:r>
      <w:proofErr w:type="spellEnd"/>
      <w:r w:rsidR="005A0F50"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5A0F50" w:rsidRPr="002A33DC">
        <w:rPr>
          <w:rFonts w:asciiTheme="majorHAnsi" w:hAnsiTheme="majorHAnsi" w:cs="Arial"/>
          <w:sz w:val="20"/>
          <w:szCs w:val="20"/>
        </w:rPr>
        <w:t>zahtjevu</w:t>
      </w:r>
      <w:proofErr w:type="spellEnd"/>
      <w:r w:rsidR="005A0F50"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36332F" w:rsidRPr="002A33DC">
        <w:rPr>
          <w:rFonts w:asciiTheme="majorHAnsi" w:hAnsiTheme="majorHAnsi" w:cs="Arial"/>
          <w:sz w:val="20"/>
          <w:szCs w:val="20"/>
        </w:rPr>
        <w:t>br</w:t>
      </w:r>
      <w:r w:rsidR="00333C07" w:rsidRPr="002A33DC">
        <w:rPr>
          <w:rFonts w:asciiTheme="majorHAnsi" w:hAnsiTheme="majorHAnsi" w:cs="Arial"/>
          <w:sz w:val="20"/>
          <w:szCs w:val="20"/>
        </w:rPr>
        <w:t>oj</w:t>
      </w:r>
      <w:proofErr w:type="spellEnd"/>
      <w:r w:rsidR="0036332F" w:rsidRPr="002A33DC">
        <w:rPr>
          <w:rFonts w:asciiTheme="majorHAnsi" w:hAnsiTheme="majorHAnsi" w:cs="Arial"/>
          <w:sz w:val="20"/>
          <w:szCs w:val="20"/>
        </w:rPr>
        <w:t xml:space="preserve"> 22-U-</w:t>
      </w:r>
      <w:r w:rsidR="006A2814" w:rsidRPr="002A33DC">
        <w:rPr>
          <w:rFonts w:asciiTheme="majorHAnsi" w:hAnsiTheme="majorHAnsi" w:cs="Arial"/>
          <w:sz w:val="20"/>
          <w:szCs w:val="20"/>
        </w:rPr>
        <w:t>279</w:t>
      </w:r>
      <w:r w:rsidR="0036332F" w:rsidRPr="002A33DC">
        <w:rPr>
          <w:rFonts w:asciiTheme="majorHAnsi" w:hAnsiTheme="majorHAnsi" w:cs="Arial"/>
          <w:sz w:val="20"/>
          <w:szCs w:val="20"/>
        </w:rPr>
        <w:t xml:space="preserve">/1 </w:t>
      </w:r>
      <w:proofErr w:type="spellStart"/>
      <w:proofErr w:type="gramStart"/>
      <w:r w:rsidR="0036332F" w:rsidRPr="002A33DC">
        <w:rPr>
          <w:rFonts w:asciiTheme="majorHAnsi" w:hAnsiTheme="majorHAnsi" w:cs="Arial"/>
          <w:sz w:val="20"/>
          <w:szCs w:val="20"/>
        </w:rPr>
        <w:t>od</w:t>
      </w:r>
      <w:proofErr w:type="spellEnd"/>
      <w:proofErr w:type="gramEnd"/>
      <w:r w:rsidR="0036332F" w:rsidRPr="002A33DC">
        <w:rPr>
          <w:rFonts w:asciiTheme="majorHAnsi" w:hAnsiTheme="majorHAnsi" w:cs="Arial"/>
          <w:sz w:val="20"/>
          <w:szCs w:val="20"/>
        </w:rPr>
        <w:t xml:space="preserve"> </w:t>
      </w:r>
      <w:r w:rsidR="006A2814" w:rsidRPr="002A33DC">
        <w:rPr>
          <w:rFonts w:asciiTheme="majorHAnsi" w:hAnsiTheme="majorHAnsi" w:cs="Arial"/>
          <w:sz w:val="20"/>
          <w:szCs w:val="20"/>
        </w:rPr>
        <w:t>06</w:t>
      </w:r>
      <w:r w:rsidR="00233D27" w:rsidRPr="002A33DC">
        <w:rPr>
          <w:rFonts w:asciiTheme="majorHAnsi" w:hAnsiTheme="majorHAnsi" w:cs="Arial"/>
          <w:sz w:val="20"/>
          <w:szCs w:val="20"/>
        </w:rPr>
        <w:t>.0</w:t>
      </w:r>
      <w:r w:rsidR="006A2814" w:rsidRPr="002A33DC">
        <w:rPr>
          <w:rFonts w:asciiTheme="majorHAnsi" w:hAnsiTheme="majorHAnsi" w:cs="Arial"/>
          <w:sz w:val="20"/>
          <w:szCs w:val="20"/>
        </w:rPr>
        <w:t>9</w:t>
      </w:r>
      <w:r w:rsidR="00233D27" w:rsidRPr="002A33DC">
        <w:rPr>
          <w:rFonts w:asciiTheme="majorHAnsi" w:hAnsiTheme="majorHAnsi" w:cs="Arial"/>
          <w:sz w:val="20"/>
          <w:szCs w:val="20"/>
        </w:rPr>
        <w:t>.2019</w:t>
      </w:r>
      <w:r w:rsidR="00EC3EB4" w:rsidRPr="002A33DC">
        <w:rPr>
          <w:rFonts w:asciiTheme="majorHAnsi" w:hAnsiTheme="majorHAnsi" w:cs="Arial"/>
          <w:sz w:val="20"/>
          <w:szCs w:val="20"/>
        </w:rPr>
        <w:t xml:space="preserve">. </w:t>
      </w:r>
      <w:proofErr w:type="spellStart"/>
      <w:r w:rsidR="00EC3EB4" w:rsidRPr="002A33DC">
        <w:rPr>
          <w:rFonts w:asciiTheme="majorHAnsi" w:hAnsiTheme="majorHAnsi" w:cs="Arial"/>
          <w:sz w:val="20"/>
          <w:szCs w:val="20"/>
        </w:rPr>
        <w:t>godine</w:t>
      </w:r>
      <w:proofErr w:type="spellEnd"/>
      <w:r w:rsidR="00EC3EB4" w:rsidRPr="002A33DC">
        <w:rPr>
          <w:rFonts w:asciiTheme="majorHAnsi" w:hAnsiTheme="majorHAnsi" w:cs="Arial"/>
          <w:sz w:val="20"/>
          <w:szCs w:val="20"/>
        </w:rPr>
        <w:t>,</w:t>
      </w:r>
      <w:r w:rsidR="006D23EF"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6A2814" w:rsidRPr="002A33DC">
        <w:rPr>
          <w:rFonts w:asciiTheme="majorHAnsi" w:hAnsiTheme="majorHAnsi" w:cs="Arial"/>
          <w:b/>
          <w:sz w:val="20"/>
          <w:szCs w:val="20"/>
        </w:rPr>
        <w:t>Rađenović</w:t>
      </w:r>
      <w:proofErr w:type="spellEnd"/>
      <w:r w:rsidR="006A2814" w:rsidRPr="002A33DC">
        <w:rPr>
          <w:rFonts w:asciiTheme="majorHAnsi" w:hAnsiTheme="majorHAnsi" w:cs="Arial"/>
          <w:b/>
          <w:sz w:val="20"/>
          <w:szCs w:val="20"/>
        </w:rPr>
        <w:t xml:space="preserve"> </w:t>
      </w:r>
      <w:proofErr w:type="spellStart"/>
      <w:r w:rsidR="006A2814" w:rsidRPr="002A33DC">
        <w:rPr>
          <w:rFonts w:asciiTheme="majorHAnsi" w:hAnsiTheme="majorHAnsi" w:cs="Arial"/>
          <w:b/>
          <w:sz w:val="20"/>
          <w:szCs w:val="20"/>
        </w:rPr>
        <w:t>Dejan</w:t>
      </w:r>
      <w:r w:rsidR="00D379BA">
        <w:rPr>
          <w:rFonts w:asciiTheme="majorHAnsi" w:hAnsiTheme="majorHAnsi" w:cs="Arial"/>
          <w:b/>
          <w:sz w:val="20"/>
          <w:szCs w:val="20"/>
        </w:rPr>
        <w:t>a</w:t>
      </w:r>
      <w:proofErr w:type="spellEnd"/>
      <w:r w:rsidR="006A2814" w:rsidRPr="002A33DC">
        <w:rPr>
          <w:rFonts w:asciiTheme="majorHAnsi" w:hAnsiTheme="majorHAnsi" w:cs="Arial"/>
          <w:b/>
          <w:sz w:val="20"/>
          <w:szCs w:val="20"/>
        </w:rPr>
        <w:t xml:space="preserve"> </w:t>
      </w:r>
      <w:proofErr w:type="spellStart"/>
      <w:r w:rsidR="006D23EF" w:rsidRPr="002A33DC">
        <w:rPr>
          <w:rFonts w:asciiTheme="majorHAnsi" w:hAnsiTheme="majorHAnsi" w:cs="Arial"/>
          <w:sz w:val="20"/>
          <w:szCs w:val="20"/>
        </w:rPr>
        <w:t>iz</w:t>
      </w:r>
      <w:proofErr w:type="spellEnd"/>
      <w:r w:rsidR="006D23EF"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6D23EF" w:rsidRPr="002A33DC">
        <w:rPr>
          <w:rFonts w:asciiTheme="majorHAnsi" w:hAnsiTheme="majorHAnsi" w:cs="Arial"/>
          <w:color w:val="000000" w:themeColor="text1"/>
          <w:sz w:val="20"/>
          <w:szCs w:val="20"/>
        </w:rPr>
        <w:t>Budve</w:t>
      </w:r>
      <w:proofErr w:type="spellEnd"/>
      <w:r w:rsidR="005A0F50" w:rsidRPr="002A33DC">
        <w:rPr>
          <w:rFonts w:asciiTheme="majorHAnsi" w:hAnsiTheme="majorHAnsi" w:cs="Arial"/>
          <w:sz w:val="20"/>
          <w:szCs w:val="20"/>
        </w:rPr>
        <w:t xml:space="preserve">, </w:t>
      </w:r>
      <w:proofErr w:type="spellStart"/>
      <w:r w:rsidR="005A0F50" w:rsidRPr="002A33DC">
        <w:rPr>
          <w:rFonts w:asciiTheme="majorHAnsi" w:hAnsiTheme="majorHAnsi" w:cs="Arial"/>
          <w:sz w:val="20"/>
          <w:szCs w:val="20"/>
        </w:rPr>
        <w:t>za</w:t>
      </w:r>
      <w:proofErr w:type="spellEnd"/>
      <w:r w:rsidR="005A0F50"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B0434B" w:rsidRPr="002A33DC">
        <w:rPr>
          <w:rFonts w:asciiTheme="majorHAnsi" w:hAnsiTheme="majorHAnsi" w:cs="Arial"/>
          <w:sz w:val="20"/>
          <w:szCs w:val="20"/>
        </w:rPr>
        <w:t>davanje</w:t>
      </w:r>
      <w:proofErr w:type="spellEnd"/>
      <w:r w:rsidR="00B0434B"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B0434B" w:rsidRPr="002A33DC">
        <w:rPr>
          <w:rFonts w:asciiTheme="majorHAnsi" w:hAnsiTheme="majorHAnsi" w:cs="Arial"/>
          <w:sz w:val="20"/>
          <w:szCs w:val="20"/>
        </w:rPr>
        <w:t>saglasnosti</w:t>
      </w:r>
      <w:proofErr w:type="spellEnd"/>
      <w:r w:rsidR="00B0434B"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B0434B" w:rsidRPr="002A33DC">
        <w:rPr>
          <w:rFonts w:asciiTheme="majorHAnsi" w:hAnsiTheme="majorHAnsi" w:cs="Arial"/>
          <w:sz w:val="20"/>
          <w:szCs w:val="20"/>
        </w:rPr>
        <w:t>na</w:t>
      </w:r>
      <w:proofErr w:type="spellEnd"/>
      <w:r w:rsidR="00B0434B"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B0434B" w:rsidRPr="002A33DC">
        <w:rPr>
          <w:rFonts w:asciiTheme="majorHAnsi" w:hAnsiTheme="majorHAnsi" w:cs="Arial"/>
          <w:sz w:val="20"/>
          <w:szCs w:val="20"/>
        </w:rPr>
        <w:t>idejno</w:t>
      </w:r>
      <w:proofErr w:type="spellEnd"/>
      <w:r w:rsidR="006A2814"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6A2814" w:rsidRPr="002A33DC">
        <w:rPr>
          <w:rFonts w:asciiTheme="majorHAnsi" w:hAnsiTheme="majorHAnsi" w:cs="Arial"/>
          <w:sz w:val="20"/>
          <w:szCs w:val="20"/>
        </w:rPr>
        <w:t>rješenje</w:t>
      </w:r>
      <w:proofErr w:type="spellEnd"/>
      <w:r w:rsidR="006A2814"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6A2814" w:rsidRPr="002A33DC">
        <w:rPr>
          <w:rFonts w:asciiTheme="majorHAnsi" w:hAnsiTheme="majorHAnsi" w:cs="Arial"/>
          <w:sz w:val="20"/>
          <w:szCs w:val="20"/>
        </w:rPr>
        <w:t>rekonstrukcije</w:t>
      </w:r>
      <w:proofErr w:type="spellEnd"/>
      <w:r w:rsidR="006A2814"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6A2814" w:rsidRPr="002A33DC">
        <w:rPr>
          <w:rFonts w:asciiTheme="majorHAnsi" w:hAnsiTheme="majorHAnsi" w:cs="Arial"/>
          <w:sz w:val="20"/>
          <w:szCs w:val="20"/>
        </w:rPr>
        <w:t>poslovnog</w:t>
      </w:r>
      <w:proofErr w:type="spellEnd"/>
      <w:r w:rsidR="006A2814"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6A2814" w:rsidRPr="002A33DC">
        <w:rPr>
          <w:rFonts w:asciiTheme="majorHAnsi" w:hAnsiTheme="majorHAnsi" w:cs="Arial"/>
          <w:sz w:val="20"/>
          <w:szCs w:val="20"/>
        </w:rPr>
        <w:t>objekta-hotela</w:t>
      </w:r>
      <w:proofErr w:type="spellEnd"/>
      <w:r w:rsidR="006D23EF" w:rsidRPr="002A33DC">
        <w:rPr>
          <w:rFonts w:asciiTheme="majorHAnsi" w:hAnsiTheme="majorHAnsi" w:cs="Arial"/>
          <w:sz w:val="20"/>
          <w:szCs w:val="20"/>
        </w:rPr>
        <w:t xml:space="preserve">, </w:t>
      </w:r>
      <w:proofErr w:type="spellStart"/>
      <w:r w:rsidR="006D23EF" w:rsidRPr="002A33DC">
        <w:rPr>
          <w:rFonts w:asciiTheme="majorHAnsi" w:hAnsiTheme="majorHAnsi" w:cs="Arial"/>
          <w:sz w:val="20"/>
          <w:szCs w:val="20"/>
        </w:rPr>
        <w:t>na</w:t>
      </w:r>
      <w:proofErr w:type="spellEnd"/>
      <w:r w:rsidR="006D23EF"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6D23EF" w:rsidRPr="002A33DC">
        <w:rPr>
          <w:rFonts w:asciiTheme="majorHAnsi" w:hAnsiTheme="majorHAnsi" w:cs="Arial"/>
          <w:sz w:val="20"/>
          <w:szCs w:val="20"/>
        </w:rPr>
        <w:t>k.p</w:t>
      </w:r>
      <w:proofErr w:type="spellEnd"/>
      <w:r w:rsidR="006D23EF" w:rsidRPr="002A33DC">
        <w:rPr>
          <w:rFonts w:asciiTheme="majorHAnsi" w:hAnsiTheme="majorHAnsi" w:cs="Arial"/>
          <w:sz w:val="20"/>
          <w:szCs w:val="20"/>
        </w:rPr>
        <w:t xml:space="preserve">. </w:t>
      </w:r>
      <w:r w:rsidR="006A2814" w:rsidRPr="002A33DC">
        <w:rPr>
          <w:rFonts w:asciiTheme="majorHAnsi" w:hAnsiTheme="majorHAnsi" w:cs="Arial"/>
          <w:sz w:val="20"/>
          <w:szCs w:val="20"/>
        </w:rPr>
        <w:t>1506/5</w:t>
      </w:r>
      <w:r w:rsidR="006D23EF" w:rsidRPr="002A33DC">
        <w:rPr>
          <w:rFonts w:asciiTheme="majorHAnsi" w:hAnsiTheme="majorHAnsi" w:cs="Arial"/>
          <w:sz w:val="20"/>
          <w:szCs w:val="20"/>
        </w:rPr>
        <w:t xml:space="preserve"> KO </w:t>
      </w:r>
      <w:proofErr w:type="spellStart"/>
      <w:r w:rsidR="006A2814" w:rsidRPr="002A33DC">
        <w:rPr>
          <w:rFonts w:asciiTheme="majorHAnsi" w:hAnsiTheme="majorHAnsi" w:cs="Arial"/>
          <w:sz w:val="20"/>
          <w:szCs w:val="20"/>
        </w:rPr>
        <w:t>Budva</w:t>
      </w:r>
      <w:proofErr w:type="spellEnd"/>
      <w:r w:rsidR="006D23EF" w:rsidRPr="002A33DC">
        <w:rPr>
          <w:rFonts w:asciiTheme="majorHAnsi" w:hAnsiTheme="majorHAnsi" w:cs="Arial"/>
          <w:sz w:val="20"/>
          <w:szCs w:val="20"/>
        </w:rPr>
        <w:t xml:space="preserve">, </w:t>
      </w:r>
      <w:proofErr w:type="spellStart"/>
      <w:r w:rsidR="006D23EF" w:rsidRPr="002A33DC">
        <w:rPr>
          <w:rFonts w:asciiTheme="majorHAnsi" w:hAnsiTheme="majorHAnsi" w:cs="Arial"/>
          <w:sz w:val="20"/>
          <w:szCs w:val="20"/>
        </w:rPr>
        <w:t>na</w:t>
      </w:r>
      <w:proofErr w:type="spellEnd"/>
      <w:r w:rsidR="006D23EF" w:rsidRPr="002A33DC">
        <w:rPr>
          <w:rFonts w:asciiTheme="majorHAnsi" w:hAnsiTheme="majorHAnsi" w:cs="Arial"/>
          <w:sz w:val="20"/>
          <w:szCs w:val="20"/>
        </w:rPr>
        <w:t xml:space="preserve"> </w:t>
      </w:r>
      <w:r w:rsidR="006A2814" w:rsidRPr="002A33DC">
        <w:rPr>
          <w:rFonts w:asciiTheme="majorHAnsi" w:hAnsiTheme="majorHAnsi" w:cs="Arial"/>
          <w:sz w:val="20"/>
          <w:szCs w:val="20"/>
        </w:rPr>
        <w:t>UP 4</w:t>
      </w:r>
      <w:r w:rsidR="006D23EF" w:rsidRPr="002A33DC">
        <w:rPr>
          <w:rFonts w:asciiTheme="majorHAnsi" w:hAnsiTheme="majorHAnsi" w:cs="Arial"/>
          <w:sz w:val="20"/>
          <w:szCs w:val="20"/>
        </w:rPr>
        <w:t>,</w:t>
      </w:r>
      <w:r w:rsidR="0017581D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17581D">
        <w:rPr>
          <w:rFonts w:asciiTheme="majorHAnsi" w:hAnsiTheme="majorHAnsi" w:cs="Arial"/>
          <w:sz w:val="20"/>
          <w:szCs w:val="20"/>
        </w:rPr>
        <w:t>blok</w:t>
      </w:r>
      <w:proofErr w:type="spellEnd"/>
      <w:r w:rsidR="0017581D">
        <w:rPr>
          <w:rFonts w:asciiTheme="majorHAnsi" w:hAnsiTheme="majorHAnsi" w:cs="Arial"/>
          <w:sz w:val="20"/>
          <w:szCs w:val="20"/>
        </w:rPr>
        <w:t xml:space="preserve"> br. 7,</w:t>
      </w:r>
      <w:r w:rsidR="006D23EF" w:rsidRPr="002A33DC">
        <w:rPr>
          <w:rFonts w:asciiTheme="majorHAnsi" w:hAnsiTheme="majorHAnsi" w:cs="Arial"/>
          <w:sz w:val="20"/>
          <w:szCs w:val="20"/>
        </w:rPr>
        <w:t xml:space="preserve"> a u </w:t>
      </w:r>
      <w:proofErr w:type="spellStart"/>
      <w:r w:rsidR="006D23EF" w:rsidRPr="002A33DC">
        <w:rPr>
          <w:rFonts w:asciiTheme="majorHAnsi" w:hAnsiTheme="majorHAnsi" w:cs="Arial"/>
          <w:sz w:val="20"/>
          <w:szCs w:val="20"/>
        </w:rPr>
        <w:t>zahvatu</w:t>
      </w:r>
      <w:proofErr w:type="spellEnd"/>
      <w:r w:rsidR="006D23EF"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6A2814" w:rsidRPr="002A33DC">
        <w:rPr>
          <w:rFonts w:asciiTheme="majorHAnsi" w:hAnsiTheme="majorHAnsi" w:cs="Arial"/>
          <w:sz w:val="20"/>
          <w:szCs w:val="20"/>
        </w:rPr>
        <w:t>Detaljnog</w:t>
      </w:r>
      <w:proofErr w:type="spellEnd"/>
      <w:r w:rsidR="006A2814"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6A2814" w:rsidRPr="002A33DC">
        <w:rPr>
          <w:rFonts w:asciiTheme="majorHAnsi" w:hAnsiTheme="majorHAnsi" w:cs="Arial"/>
          <w:sz w:val="20"/>
          <w:szCs w:val="20"/>
        </w:rPr>
        <w:t>urbanističkog</w:t>
      </w:r>
      <w:proofErr w:type="spellEnd"/>
      <w:r w:rsidR="006A2814"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6A2814" w:rsidRPr="002A33DC">
        <w:rPr>
          <w:rFonts w:asciiTheme="majorHAnsi" w:hAnsiTheme="majorHAnsi" w:cs="Arial"/>
          <w:sz w:val="20"/>
          <w:szCs w:val="20"/>
        </w:rPr>
        <w:t>plana</w:t>
      </w:r>
      <w:proofErr w:type="spellEnd"/>
      <w:r w:rsidR="006A2814" w:rsidRPr="002A33DC">
        <w:rPr>
          <w:rFonts w:asciiTheme="majorHAnsi" w:hAnsiTheme="majorHAnsi" w:cs="Arial"/>
          <w:sz w:val="20"/>
          <w:szCs w:val="20"/>
        </w:rPr>
        <w:t xml:space="preserve"> “</w:t>
      </w:r>
      <w:proofErr w:type="spellStart"/>
      <w:r w:rsidR="006A2814" w:rsidRPr="002A33DC">
        <w:rPr>
          <w:rFonts w:asciiTheme="majorHAnsi" w:hAnsiTheme="majorHAnsi" w:cs="Arial"/>
          <w:sz w:val="20"/>
          <w:szCs w:val="20"/>
        </w:rPr>
        <w:t>Rozino</w:t>
      </w:r>
      <w:proofErr w:type="spellEnd"/>
      <w:r w:rsidR="006A2814" w:rsidRPr="002A33DC">
        <w:rPr>
          <w:rFonts w:asciiTheme="majorHAnsi" w:hAnsiTheme="majorHAnsi" w:cs="Arial"/>
          <w:sz w:val="20"/>
          <w:szCs w:val="20"/>
        </w:rPr>
        <w:t xml:space="preserve"> II</w:t>
      </w:r>
      <w:r w:rsidR="006D23EF" w:rsidRPr="002A33DC">
        <w:rPr>
          <w:rFonts w:asciiTheme="majorHAnsi" w:hAnsiTheme="majorHAnsi" w:cs="Arial"/>
          <w:sz w:val="20"/>
          <w:szCs w:val="20"/>
        </w:rPr>
        <w:t>” („</w:t>
      </w:r>
      <w:proofErr w:type="spellStart"/>
      <w:r w:rsidR="006D23EF" w:rsidRPr="002A33DC">
        <w:rPr>
          <w:rFonts w:asciiTheme="majorHAnsi" w:hAnsiTheme="majorHAnsi" w:cs="Arial"/>
          <w:sz w:val="20"/>
          <w:szCs w:val="20"/>
        </w:rPr>
        <w:t>Službeni</w:t>
      </w:r>
      <w:proofErr w:type="spellEnd"/>
      <w:r w:rsidR="006D23EF" w:rsidRPr="002A33DC">
        <w:rPr>
          <w:rFonts w:asciiTheme="majorHAnsi" w:hAnsiTheme="majorHAnsi" w:cs="Arial"/>
          <w:sz w:val="20"/>
          <w:szCs w:val="20"/>
        </w:rPr>
        <w:t xml:space="preserve"> list CG“ </w:t>
      </w:r>
      <w:proofErr w:type="spellStart"/>
      <w:r w:rsidR="006D23EF" w:rsidRPr="002A33DC">
        <w:rPr>
          <w:rFonts w:asciiTheme="majorHAnsi" w:hAnsiTheme="majorHAnsi" w:cs="Arial"/>
          <w:sz w:val="20"/>
          <w:szCs w:val="20"/>
        </w:rPr>
        <w:t>opštinski</w:t>
      </w:r>
      <w:proofErr w:type="spellEnd"/>
      <w:r w:rsidR="006D23EF"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6D23EF" w:rsidRPr="002A33DC">
        <w:rPr>
          <w:rFonts w:asciiTheme="majorHAnsi" w:hAnsiTheme="majorHAnsi" w:cs="Arial"/>
          <w:sz w:val="20"/>
          <w:szCs w:val="20"/>
        </w:rPr>
        <w:t>propisi</w:t>
      </w:r>
      <w:proofErr w:type="spellEnd"/>
      <w:r w:rsidR="006D23EF"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6D23EF" w:rsidRPr="002A33DC">
        <w:rPr>
          <w:rFonts w:asciiTheme="majorHAnsi" w:hAnsiTheme="majorHAnsi" w:cs="Arial"/>
          <w:sz w:val="20"/>
          <w:szCs w:val="20"/>
        </w:rPr>
        <w:t>br</w:t>
      </w:r>
      <w:proofErr w:type="spellEnd"/>
      <w:r w:rsidR="006D23EF" w:rsidRPr="002A33DC">
        <w:rPr>
          <w:rFonts w:asciiTheme="majorHAnsi" w:hAnsiTheme="majorHAnsi" w:cs="Arial"/>
          <w:sz w:val="20"/>
          <w:szCs w:val="20"/>
        </w:rPr>
        <w:t>:</w:t>
      </w:r>
      <w:r w:rsidR="00D61DA9" w:rsidRPr="002A33DC">
        <w:rPr>
          <w:rFonts w:asciiTheme="majorHAnsi" w:hAnsiTheme="majorHAnsi" w:cs="Arial"/>
          <w:sz w:val="20"/>
          <w:szCs w:val="20"/>
        </w:rPr>
        <w:t xml:space="preserve"> </w:t>
      </w:r>
      <w:r w:rsidR="006D23EF" w:rsidRPr="002A33DC">
        <w:rPr>
          <w:rFonts w:asciiTheme="majorHAnsi" w:hAnsiTheme="majorHAnsi" w:cs="Arial"/>
          <w:sz w:val="20"/>
          <w:szCs w:val="20"/>
        </w:rPr>
        <w:t xml:space="preserve">25/11), </w:t>
      </w:r>
      <w:proofErr w:type="spellStart"/>
      <w:r w:rsidR="006D23EF" w:rsidRPr="002A33DC">
        <w:rPr>
          <w:rFonts w:asciiTheme="majorHAnsi" w:hAnsiTheme="majorHAnsi" w:cs="Arial"/>
          <w:sz w:val="20"/>
          <w:szCs w:val="20"/>
        </w:rPr>
        <w:t>izrađenim</w:t>
      </w:r>
      <w:proofErr w:type="spellEnd"/>
      <w:r w:rsidR="006D23EF" w:rsidRPr="002A33DC">
        <w:rPr>
          <w:rFonts w:asciiTheme="majorHAnsi" w:hAnsiTheme="majorHAnsi" w:cs="Arial"/>
          <w:sz w:val="20"/>
          <w:szCs w:val="20"/>
        </w:rPr>
        <w:t xml:space="preserve"> od </w:t>
      </w:r>
      <w:proofErr w:type="spellStart"/>
      <w:r w:rsidR="006D23EF" w:rsidRPr="002A33DC">
        <w:rPr>
          <w:rFonts w:asciiTheme="majorHAnsi" w:hAnsiTheme="majorHAnsi" w:cs="Arial"/>
          <w:sz w:val="20"/>
          <w:szCs w:val="20"/>
        </w:rPr>
        <w:t>strane</w:t>
      </w:r>
      <w:proofErr w:type="spellEnd"/>
      <w:r w:rsidR="006D23EF" w:rsidRPr="002A33DC">
        <w:rPr>
          <w:rFonts w:asciiTheme="majorHAnsi" w:hAnsiTheme="majorHAnsi" w:cs="Arial"/>
          <w:sz w:val="20"/>
          <w:szCs w:val="20"/>
        </w:rPr>
        <w:t xml:space="preserve"> „</w:t>
      </w:r>
      <w:r w:rsidR="006A2814" w:rsidRPr="002A33DC">
        <w:rPr>
          <w:rFonts w:asciiTheme="majorHAnsi" w:hAnsiTheme="majorHAnsi" w:cs="Arial"/>
          <w:sz w:val="20"/>
          <w:szCs w:val="20"/>
        </w:rPr>
        <w:t>TIM PROJEKT</w:t>
      </w:r>
      <w:r w:rsidR="006D23EF" w:rsidRPr="002A33DC">
        <w:rPr>
          <w:rFonts w:asciiTheme="majorHAnsi" w:hAnsiTheme="majorHAnsi" w:cs="Arial"/>
          <w:sz w:val="20"/>
          <w:szCs w:val="20"/>
        </w:rPr>
        <w:t xml:space="preserve">“ </w:t>
      </w:r>
      <w:r w:rsidR="006A2814" w:rsidRPr="002A33DC">
        <w:rPr>
          <w:rFonts w:asciiTheme="majorHAnsi" w:hAnsiTheme="majorHAnsi" w:cs="Arial"/>
          <w:sz w:val="20"/>
          <w:szCs w:val="20"/>
        </w:rPr>
        <w:t>doo</w:t>
      </w:r>
      <w:r w:rsidR="006D23EF"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6D23EF" w:rsidRPr="002A33DC">
        <w:rPr>
          <w:rFonts w:asciiTheme="majorHAnsi" w:hAnsiTheme="majorHAnsi" w:cs="Arial"/>
          <w:sz w:val="20"/>
          <w:szCs w:val="20"/>
        </w:rPr>
        <w:t>Budva</w:t>
      </w:r>
      <w:proofErr w:type="spellEnd"/>
      <w:r w:rsidR="001F225B" w:rsidRPr="002A33DC">
        <w:rPr>
          <w:rFonts w:asciiTheme="majorHAnsi" w:hAnsiTheme="majorHAnsi" w:cs="Arial"/>
          <w:sz w:val="20"/>
          <w:szCs w:val="20"/>
        </w:rPr>
        <w:t xml:space="preserve">, </w:t>
      </w:r>
      <w:proofErr w:type="spellStart"/>
      <w:r w:rsidR="009D741F" w:rsidRPr="002A33DC">
        <w:rPr>
          <w:rFonts w:asciiTheme="majorHAnsi" w:hAnsiTheme="majorHAnsi" w:cs="Arial"/>
          <w:sz w:val="20"/>
          <w:szCs w:val="20"/>
        </w:rPr>
        <w:t>na</w:t>
      </w:r>
      <w:proofErr w:type="spellEnd"/>
      <w:r w:rsidR="009D741F"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9D741F" w:rsidRPr="002A33DC">
        <w:rPr>
          <w:rFonts w:asciiTheme="majorHAnsi" w:hAnsiTheme="majorHAnsi" w:cs="Arial"/>
          <w:sz w:val="20"/>
          <w:szCs w:val="20"/>
        </w:rPr>
        <w:t>osnovu</w:t>
      </w:r>
      <w:proofErr w:type="spellEnd"/>
      <w:r w:rsidR="009D741F"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9D741F" w:rsidRPr="002A33DC">
        <w:rPr>
          <w:rFonts w:asciiTheme="majorHAnsi" w:hAnsiTheme="majorHAnsi" w:cs="Arial"/>
          <w:sz w:val="20"/>
          <w:szCs w:val="20"/>
        </w:rPr>
        <w:t>člana</w:t>
      </w:r>
      <w:proofErr w:type="spellEnd"/>
      <w:r w:rsidR="009D741F" w:rsidRPr="002A33DC">
        <w:rPr>
          <w:rFonts w:asciiTheme="majorHAnsi" w:hAnsiTheme="majorHAnsi" w:cs="Arial"/>
          <w:sz w:val="20"/>
          <w:szCs w:val="20"/>
        </w:rPr>
        <w:t xml:space="preserve"> 87, u </w:t>
      </w:r>
      <w:proofErr w:type="spellStart"/>
      <w:r w:rsidR="009D741F" w:rsidRPr="002A33DC">
        <w:rPr>
          <w:rFonts w:asciiTheme="majorHAnsi" w:hAnsiTheme="majorHAnsi" w:cs="Arial"/>
          <w:sz w:val="20"/>
          <w:szCs w:val="20"/>
        </w:rPr>
        <w:t>vezi</w:t>
      </w:r>
      <w:proofErr w:type="spellEnd"/>
      <w:r w:rsidR="009D741F"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9D741F" w:rsidRPr="002A33DC">
        <w:rPr>
          <w:rFonts w:asciiTheme="majorHAnsi" w:hAnsiTheme="majorHAnsi" w:cs="Arial"/>
          <w:sz w:val="20"/>
          <w:szCs w:val="20"/>
        </w:rPr>
        <w:t>člana</w:t>
      </w:r>
      <w:proofErr w:type="spellEnd"/>
      <w:r w:rsidR="009D741F" w:rsidRPr="002A33DC">
        <w:rPr>
          <w:rFonts w:asciiTheme="majorHAnsi" w:hAnsiTheme="majorHAnsi" w:cs="Arial"/>
          <w:sz w:val="20"/>
          <w:szCs w:val="20"/>
        </w:rPr>
        <w:t xml:space="preserve"> 88, </w:t>
      </w:r>
      <w:proofErr w:type="spellStart"/>
      <w:r w:rsidR="009D741F" w:rsidRPr="002A33DC">
        <w:rPr>
          <w:rFonts w:asciiTheme="majorHAnsi" w:hAnsiTheme="majorHAnsi" w:cs="Arial"/>
          <w:sz w:val="20"/>
          <w:szCs w:val="20"/>
        </w:rPr>
        <w:t>stav</w:t>
      </w:r>
      <w:proofErr w:type="spellEnd"/>
      <w:r w:rsidR="009D741F" w:rsidRPr="002A33DC">
        <w:rPr>
          <w:rFonts w:asciiTheme="majorHAnsi" w:hAnsiTheme="majorHAnsi" w:cs="Arial"/>
          <w:sz w:val="20"/>
          <w:szCs w:val="20"/>
        </w:rPr>
        <w:t xml:space="preserve"> 1 </w:t>
      </w:r>
      <w:proofErr w:type="spellStart"/>
      <w:r w:rsidR="009D741F" w:rsidRPr="002A33DC">
        <w:rPr>
          <w:rFonts w:asciiTheme="majorHAnsi" w:hAnsiTheme="majorHAnsi" w:cs="Arial"/>
          <w:sz w:val="20"/>
          <w:szCs w:val="20"/>
        </w:rPr>
        <w:t>Zakona</w:t>
      </w:r>
      <w:proofErr w:type="spellEnd"/>
      <w:r w:rsidR="009D741F" w:rsidRPr="002A33DC">
        <w:rPr>
          <w:rFonts w:asciiTheme="majorHAnsi" w:hAnsiTheme="majorHAnsi" w:cs="Arial"/>
          <w:sz w:val="20"/>
          <w:szCs w:val="20"/>
        </w:rPr>
        <w:t xml:space="preserve"> o </w:t>
      </w:r>
      <w:proofErr w:type="spellStart"/>
      <w:r w:rsidR="009D741F" w:rsidRPr="002A33DC">
        <w:rPr>
          <w:rFonts w:asciiTheme="majorHAnsi" w:hAnsiTheme="majorHAnsi" w:cs="Arial"/>
          <w:sz w:val="20"/>
          <w:szCs w:val="20"/>
        </w:rPr>
        <w:t>planiranju</w:t>
      </w:r>
      <w:proofErr w:type="spellEnd"/>
      <w:r w:rsidR="009D741F"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9D741F" w:rsidRPr="002A33DC">
        <w:rPr>
          <w:rFonts w:asciiTheme="majorHAnsi" w:hAnsiTheme="majorHAnsi" w:cs="Arial"/>
          <w:sz w:val="20"/>
          <w:szCs w:val="20"/>
        </w:rPr>
        <w:t>prostora</w:t>
      </w:r>
      <w:proofErr w:type="spellEnd"/>
      <w:r w:rsidR="009D741F"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9D741F" w:rsidRPr="002A33DC">
        <w:rPr>
          <w:rFonts w:asciiTheme="majorHAnsi" w:hAnsiTheme="majorHAnsi" w:cs="Arial"/>
          <w:sz w:val="20"/>
          <w:szCs w:val="20"/>
        </w:rPr>
        <w:t>i</w:t>
      </w:r>
      <w:proofErr w:type="spellEnd"/>
      <w:r w:rsidR="009D741F"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9D741F" w:rsidRPr="002A33DC">
        <w:rPr>
          <w:rFonts w:asciiTheme="majorHAnsi" w:hAnsiTheme="majorHAnsi" w:cs="Arial"/>
          <w:sz w:val="20"/>
          <w:szCs w:val="20"/>
        </w:rPr>
        <w:t>izgradnji</w:t>
      </w:r>
      <w:proofErr w:type="spellEnd"/>
      <w:r w:rsidR="009D741F"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9D741F" w:rsidRPr="002A33DC">
        <w:rPr>
          <w:rFonts w:asciiTheme="majorHAnsi" w:hAnsiTheme="majorHAnsi" w:cs="Arial"/>
          <w:sz w:val="20"/>
          <w:szCs w:val="20"/>
        </w:rPr>
        <w:t>objekata</w:t>
      </w:r>
      <w:proofErr w:type="spellEnd"/>
      <w:r w:rsidR="009D741F" w:rsidRPr="002A33DC">
        <w:rPr>
          <w:rFonts w:asciiTheme="majorHAnsi" w:hAnsiTheme="majorHAnsi" w:cs="Arial"/>
          <w:sz w:val="20"/>
          <w:szCs w:val="20"/>
        </w:rPr>
        <w:t xml:space="preserve"> („</w:t>
      </w:r>
      <w:proofErr w:type="spellStart"/>
      <w:r w:rsidR="009D741F" w:rsidRPr="002A33DC">
        <w:rPr>
          <w:rFonts w:asciiTheme="majorHAnsi" w:hAnsiTheme="majorHAnsi" w:cs="Arial"/>
          <w:sz w:val="20"/>
          <w:szCs w:val="20"/>
        </w:rPr>
        <w:t>Službeni</w:t>
      </w:r>
      <w:proofErr w:type="spellEnd"/>
      <w:r w:rsidR="009D741F" w:rsidRPr="002A33DC">
        <w:rPr>
          <w:rFonts w:asciiTheme="majorHAnsi" w:hAnsiTheme="majorHAnsi" w:cs="Arial"/>
          <w:sz w:val="20"/>
          <w:szCs w:val="20"/>
        </w:rPr>
        <w:t xml:space="preserve"> list </w:t>
      </w:r>
      <w:proofErr w:type="spellStart"/>
      <w:r w:rsidR="009D741F" w:rsidRPr="002A33DC">
        <w:rPr>
          <w:rFonts w:asciiTheme="majorHAnsi" w:hAnsiTheme="majorHAnsi" w:cs="Arial"/>
          <w:sz w:val="20"/>
          <w:szCs w:val="20"/>
        </w:rPr>
        <w:t>Crne</w:t>
      </w:r>
      <w:proofErr w:type="spellEnd"/>
      <w:r w:rsidR="009D741F" w:rsidRPr="002A33DC">
        <w:rPr>
          <w:rFonts w:asciiTheme="majorHAnsi" w:hAnsiTheme="majorHAnsi" w:cs="Arial"/>
          <w:sz w:val="20"/>
          <w:szCs w:val="20"/>
        </w:rPr>
        <w:t xml:space="preserve"> Gore” </w:t>
      </w:r>
      <w:proofErr w:type="spellStart"/>
      <w:r w:rsidR="009D741F" w:rsidRPr="002A33DC">
        <w:rPr>
          <w:rFonts w:asciiTheme="majorHAnsi" w:hAnsiTheme="majorHAnsi" w:cs="Arial"/>
          <w:sz w:val="20"/>
          <w:szCs w:val="20"/>
        </w:rPr>
        <w:t>broj</w:t>
      </w:r>
      <w:proofErr w:type="spellEnd"/>
      <w:r w:rsidR="009D741F" w:rsidRPr="002A33DC">
        <w:rPr>
          <w:rFonts w:asciiTheme="majorHAnsi" w:hAnsiTheme="majorHAnsi" w:cs="Arial"/>
          <w:sz w:val="20"/>
          <w:szCs w:val="20"/>
        </w:rPr>
        <w:t xml:space="preserve"> 64/17, 44/18) </w:t>
      </w:r>
      <w:proofErr w:type="spellStart"/>
      <w:r w:rsidR="009D741F" w:rsidRPr="002A33DC">
        <w:rPr>
          <w:rFonts w:asciiTheme="majorHAnsi" w:hAnsiTheme="majorHAnsi" w:cs="Arial"/>
          <w:sz w:val="20"/>
          <w:szCs w:val="20"/>
        </w:rPr>
        <w:t>i</w:t>
      </w:r>
      <w:proofErr w:type="spellEnd"/>
      <w:r w:rsidR="009D741F"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9D741F" w:rsidRPr="002A33DC">
        <w:rPr>
          <w:rFonts w:asciiTheme="majorHAnsi" w:hAnsiTheme="majorHAnsi" w:cs="Arial"/>
          <w:sz w:val="20"/>
          <w:szCs w:val="20"/>
        </w:rPr>
        <w:t>člana</w:t>
      </w:r>
      <w:proofErr w:type="spellEnd"/>
      <w:r w:rsidR="009D741F" w:rsidRPr="002A33DC">
        <w:rPr>
          <w:rFonts w:asciiTheme="majorHAnsi" w:hAnsiTheme="majorHAnsi" w:cs="Arial"/>
          <w:sz w:val="20"/>
          <w:szCs w:val="20"/>
        </w:rPr>
        <w:t xml:space="preserve"> 18 </w:t>
      </w:r>
      <w:proofErr w:type="spellStart"/>
      <w:r w:rsidR="009D741F" w:rsidRPr="002A33DC">
        <w:rPr>
          <w:rFonts w:asciiTheme="majorHAnsi" w:hAnsiTheme="majorHAnsi" w:cs="Arial"/>
          <w:sz w:val="20"/>
          <w:szCs w:val="20"/>
        </w:rPr>
        <w:t>stav</w:t>
      </w:r>
      <w:proofErr w:type="spellEnd"/>
      <w:r w:rsidR="009D741F" w:rsidRPr="002A33DC">
        <w:rPr>
          <w:rFonts w:asciiTheme="majorHAnsi" w:hAnsiTheme="majorHAnsi" w:cs="Arial"/>
          <w:sz w:val="20"/>
          <w:szCs w:val="20"/>
        </w:rPr>
        <w:t xml:space="preserve"> 1 </w:t>
      </w:r>
      <w:proofErr w:type="spellStart"/>
      <w:r w:rsidR="009D741F" w:rsidRPr="002A33DC">
        <w:rPr>
          <w:rFonts w:asciiTheme="majorHAnsi" w:hAnsiTheme="majorHAnsi" w:cs="Arial"/>
          <w:sz w:val="20"/>
          <w:szCs w:val="20"/>
        </w:rPr>
        <w:t>Zakona</w:t>
      </w:r>
      <w:proofErr w:type="spellEnd"/>
      <w:r w:rsidR="009D741F" w:rsidRPr="002A33DC">
        <w:rPr>
          <w:rFonts w:asciiTheme="majorHAnsi" w:hAnsiTheme="majorHAnsi" w:cs="Arial"/>
          <w:sz w:val="20"/>
          <w:szCs w:val="20"/>
        </w:rPr>
        <w:t xml:space="preserve"> o </w:t>
      </w:r>
      <w:proofErr w:type="spellStart"/>
      <w:r w:rsidR="009D741F" w:rsidRPr="002A33DC">
        <w:rPr>
          <w:rFonts w:asciiTheme="majorHAnsi" w:hAnsiTheme="majorHAnsi" w:cs="Arial"/>
          <w:sz w:val="20"/>
          <w:szCs w:val="20"/>
        </w:rPr>
        <w:t>upravnom</w:t>
      </w:r>
      <w:proofErr w:type="spellEnd"/>
      <w:r w:rsidR="009D741F"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9D741F" w:rsidRPr="002A33DC">
        <w:rPr>
          <w:rFonts w:asciiTheme="majorHAnsi" w:hAnsiTheme="majorHAnsi" w:cs="Arial"/>
          <w:sz w:val="20"/>
          <w:szCs w:val="20"/>
        </w:rPr>
        <w:t>postupku</w:t>
      </w:r>
      <w:proofErr w:type="spellEnd"/>
      <w:r w:rsidR="009D741F" w:rsidRPr="002A33DC">
        <w:rPr>
          <w:rFonts w:asciiTheme="majorHAnsi" w:hAnsiTheme="majorHAnsi" w:cs="Arial"/>
          <w:sz w:val="20"/>
          <w:szCs w:val="20"/>
        </w:rPr>
        <w:t xml:space="preserve"> (46/14, 20/15, 40/16, 37/17), </w:t>
      </w:r>
      <w:proofErr w:type="spellStart"/>
      <w:r w:rsidR="00C92D05" w:rsidRPr="002A33DC">
        <w:rPr>
          <w:rFonts w:asciiTheme="majorHAnsi" w:hAnsiTheme="majorHAnsi" w:cs="Arial"/>
          <w:sz w:val="20"/>
          <w:szCs w:val="20"/>
        </w:rPr>
        <w:t>donosi</w:t>
      </w:r>
      <w:proofErr w:type="spellEnd"/>
      <w:r w:rsidR="00C92D05" w:rsidRPr="002A33DC">
        <w:rPr>
          <w:rFonts w:asciiTheme="majorHAnsi" w:hAnsiTheme="majorHAnsi" w:cs="Arial"/>
          <w:sz w:val="20"/>
          <w:szCs w:val="20"/>
        </w:rPr>
        <w:t>:</w:t>
      </w:r>
    </w:p>
    <w:p w:rsidR="004061B7" w:rsidRPr="002A33DC" w:rsidRDefault="004061B7" w:rsidP="003418EA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:rsidR="001E3E96" w:rsidRDefault="002A33DC" w:rsidP="002A33DC">
      <w:pPr>
        <w:spacing w:after="0" w:line="240" w:lineRule="auto"/>
        <w:jc w:val="center"/>
        <w:rPr>
          <w:rFonts w:asciiTheme="majorHAnsi" w:hAnsiTheme="majorHAnsi" w:cs="Arial"/>
          <w:b/>
          <w:color w:val="000000" w:themeColor="text1"/>
          <w:sz w:val="20"/>
          <w:szCs w:val="20"/>
        </w:rPr>
      </w:pPr>
      <w:r w:rsidRPr="002A33DC">
        <w:rPr>
          <w:rFonts w:asciiTheme="majorHAnsi" w:hAnsiTheme="majorHAnsi" w:cs="Arial"/>
          <w:b/>
          <w:color w:val="000000" w:themeColor="text1"/>
          <w:sz w:val="20"/>
          <w:szCs w:val="20"/>
        </w:rPr>
        <w:t>R J E Š E NJ E</w:t>
      </w:r>
    </w:p>
    <w:p w:rsidR="002A33DC" w:rsidRPr="002A33DC" w:rsidRDefault="002A33DC" w:rsidP="002A33DC">
      <w:pPr>
        <w:spacing w:after="0" w:line="240" w:lineRule="auto"/>
        <w:jc w:val="center"/>
        <w:rPr>
          <w:rFonts w:asciiTheme="majorHAnsi" w:hAnsiTheme="majorHAnsi" w:cs="Arial"/>
          <w:b/>
          <w:color w:val="000000" w:themeColor="text1"/>
          <w:sz w:val="20"/>
          <w:szCs w:val="20"/>
        </w:rPr>
      </w:pPr>
    </w:p>
    <w:p w:rsidR="00E67BA4" w:rsidRPr="002A33DC" w:rsidRDefault="006D23EF" w:rsidP="00EC3EB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2A33DC">
        <w:rPr>
          <w:rFonts w:asciiTheme="majorHAnsi" w:hAnsiTheme="majorHAnsi" w:cs="Arial"/>
          <w:b/>
          <w:color w:val="C00000"/>
          <w:sz w:val="20"/>
          <w:szCs w:val="20"/>
        </w:rPr>
        <w:t xml:space="preserve">             </w:t>
      </w:r>
      <w:proofErr w:type="spellStart"/>
      <w:r w:rsidR="00233D27" w:rsidRPr="002A33DC">
        <w:rPr>
          <w:rFonts w:asciiTheme="majorHAnsi" w:hAnsiTheme="majorHAnsi" w:cs="Arial"/>
          <w:color w:val="000000" w:themeColor="text1"/>
          <w:sz w:val="20"/>
          <w:szCs w:val="20"/>
        </w:rPr>
        <w:t>Usvaja</w:t>
      </w:r>
      <w:proofErr w:type="spellEnd"/>
      <w:r w:rsidR="00233D27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se </w:t>
      </w:r>
      <w:proofErr w:type="spellStart"/>
      <w:r w:rsidR="00233D27" w:rsidRPr="002A33DC">
        <w:rPr>
          <w:rFonts w:asciiTheme="majorHAnsi" w:hAnsiTheme="majorHAnsi" w:cs="Arial"/>
          <w:color w:val="000000" w:themeColor="text1"/>
          <w:sz w:val="20"/>
          <w:szCs w:val="20"/>
        </w:rPr>
        <w:t>zahtjev</w:t>
      </w:r>
      <w:proofErr w:type="spellEnd"/>
      <w:r w:rsidR="00C51559" w:rsidRPr="002A33DC">
        <w:rPr>
          <w:rFonts w:asciiTheme="majorHAnsi" w:hAnsiTheme="majorHAnsi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="006A2814" w:rsidRPr="002A33DC">
        <w:rPr>
          <w:rFonts w:asciiTheme="majorHAnsi" w:hAnsiTheme="majorHAnsi" w:cs="Arial"/>
          <w:sz w:val="20"/>
          <w:szCs w:val="20"/>
        </w:rPr>
        <w:t>Rađenović</w:t>
      </w:r>
      <w:proofErr w:type="spellEnd"/>
      <w:r w:rsidR="006A2814"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6A2814" w:rsidRPr="002A33DC">
        <w:rPr>
          <w:rFonts w:asciiTheme="majorHAnsi" w:hAnsiTheme="majorHAnsi" w:cs="Arial"/>
          <w:sz w:val="20"/>
          <w:szCs w:val="20"/>
        </w:rPr>
        <w:t>Dejan</w:t>
      </w:r>
      <w:r w:rsidR="00D379BA">
        <w:rPr>
          <w:rFonts w:asciiTheme="majorHAnsi" w:hAnsiTheme="majorHAnsi" w:cs="Arial"/>
          <w:sz w:val="20"/>
          <w:szCs w:val="20"/>
        </w:rPr>
        <w:t>a</w:t>
      </w:r>
      <w:proofErr w:type="spellEnd"/>
      <w:r w:rsidRPr="002A33DC">
        <w:rPr>
          <w:rFonts w:asciiTheme="majorHAnsi" w:hAnsiTheme="majorHAnsi" w:cs="Arial"/>
          <w:b/>
          <w:sz w:val="20"/>
          <w:szCs w:val="20"/>
        </w:rPr>
        <w:t xml:space="preserve"> </w:t>
      </w:r>
      <w:proofErr w:type="spellStart"/>
      <w:r w:rsidRPr="002A33DC">
        <w:rPr>
          <w:rFonts w:asciiTheme="majorHAnsi" w:hAnsiTheme="majorHAnsi" w:cs="Arial"/>
          <w:sz w:val="20"/>
          <w:szCs w:val="20"/>
        </w:rPr>
        <w:t>iz</w:t>
      </w:r>
      <w:proofErr w:type="spellEnd"/>
      <w:r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>Budve</w:t>
      </w:r>
      <w:proofErr w:type="spellEnd"/>
      <w:r w:rsidR="001F225B" w:rsidRPr="002A33DC">
        <w:rPr>
          <w:rFonts w:asciiTheme="majorHAnsi" w:hAnsiTheme="majorHAnsi" w:cs="Arial"/>
          <w:b/>
          <w:color w:val="000000" w:themeColor="text1"/>
          <w:sz w:val="20"/>
          <w:szCs w:val="20"/>
        </w:rPr>
        <w:t xml:space="preserve">, </w:t>
      </w:r>
      <w:proofErr w:type="spellStart"/>
      <w:r w:rsidR="001E3E96" w:rsidRPr="002A33DC">
        <w:rPr>
          <w:rFonts w:asciiTheme="majorHAnsi" w:hAnsiTheme="majorHAnsi" w:cs="Arial"/>
          <w:b/>
          <w:color w:val="000000" w:themeColor="text1"/>
          <w:sz w:val="20"/>
          <w:szCs w:val="20"/>
        </w:rPr>
        <w:t>daje</w:t>
      </w:r>
      <w:proofErr w:type="spellEnd"/>
      <w:r w:rsidR="001E3E96" w:rsidRPr="002A33DC">
        <w:rPr>
          <w:rFonts w:asciiTheme="majorHAnsi" w:hAnsiTheme="majorHAnsi" w:cs="Arial"/>
          <w:b/>
          <w:color w:val="000000" w:themeColor="text1"/>
          <w:sz w:val="20"/>
          <w:szCs w:val="20"/>
        </w:rPr>
        <w:t xml:space="preserve"> se </w:t>
      </w:r>
      <w:proofErr w:type="spellStart"/>
      <w:r w:rsidR="001E3E96" w:rsidRPr="002A33DC">
        <w:rPr>
          <w:rFonts w:asciiTheme="majorHAnsi" w:hAnsiTheme="majorHAnsi" w:cs="Arial"/>
          <w:b/>
          <w:color w:val="000000" w:themeColor="text1"/>
          <w:sz w:val="20"/>
          <w:szCs w:val="20"/>
        </w:rPr>
        <w:t>saglasnost</w:t>
      </w:r>
      <w:proofErr w:type="spellEnd"/>
      <w:r w:rsidR="001E3E96" w:rsidRPr="002A33DC">
        <w:rPr>
          <w:rFonts w:asciiTheme="majorHAnsi" w:hAnsiTheme="majorHAnsi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="001E3E96" w:rsidRPr="002A33DC">
        <w:rPr>
          <w:rFonts w:asciiTheme="majorHAnsi" w:hAnsiTheme="majorHAnsi" w:cs="Arial"/>
          <w:color w:val="000000" w:themeColor="text1"/>
          <w:sz w:val="20"/>
          <w:szCs w:val="20"/>
        </w:rPr>
        <w:t>na</w:t>
      </w:r>
      <w:proofErr w:type="spellEnd"/>
      <w:r w:rsidR="00610D4F" w:rsidRPr="002A33DC">
        <w:rPr>
          <w:rFonts w:asciiTheme="majorHAnsi" w:hAnsiTheme="majorHAnsi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="001F225B" w:rsidRPr="002A33DC">
        <w:rPr>
          <w:rFonts w:asciiTheme="majorHAnsi" w:hAnsiTheme="majorHAnsi" w:cs="Arial"/>
          <w:color w:val="000000" w:themeColor="text1"/>
          <w:sz w:val="20"/>
          <w:szCs w:val="20"/>
        </w:rPr>
        <w:t>dopunjeno</w:t>
      </w:r>
      <w:proofErr w:type="spellEnd"/>
      <w:r w:rsidR="000557EC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="001E3E96" w:rsidRPr="002A33DC">
        <w:rPr>
          <w:rFonts w:asciiTheme="majorHAnsi" w:hAnsiTheme="majorHAnsi" w:cs="Arial"/>
          <w:color w:val="000000" w:themeColor="text1"/>
          <w:sz w:val="20"/>
          <w:szCs w:val="20"/>
        </w:rPr>
        <w:t>idejno</w:t>
      </w:r>
      <w:proofErr w:type="spellEnd"/>
      <w:r w:rsidR="001E3E96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="00234259" w:rsidRPr="002A33DC">
        <w:rPr>
          <w:rFonts w:asciiTheme="majorHAnsi" w:hAnsiTheme="majorHAnsi" w:cs="Arial"/>
          <w:color w:val="000000" w:themeColor="text1"/>
          <w:sz w:val="20"/>
          <w:szCs w:val="20"/>
        </w:rPr>
        <w:t>rješenj</w:t>
      </w:r>
      <w:r w:rsidR="00233D27" w:rsidRPr="002A33DC">
        <w:rPr>
          <w:rFonts w:asciiTheme="majorHAnsi" w:hAnsiTheme="majorHAnsi" w:cs="Arial"/>
          <w:color w:val="000000" w:themeColor="text1"/>
          <w:sz w:val="20"/>
          <w:szCs w:val="20"/>
        </w:rPr>
        <w:t>e</w:t>
      </w:r>
      <w:proofErr w:type="spellEnd"/>
      <w:r w:rsidR="00234259" w:rsidRPr="002A33DC">
        <w:rPr>
          <w:rFonts w:asciiTheme="majorHAnsi" w:hAnsiTheme="majorHAnsi" w:cs="Arial"/>
          <w:color w:val="C00000"/>
          <w:sz w:val="20"/>
          <w:szCs w:val="20"/>
        </w:rPr>
        <w:t xml:space="preserve"> </w:t>
      </w:r>
      <w:proofErr w:type="spellStart"/>
      <w:r w:rsidR="006A2814" w:rsidRPr="002A33DC">
        <w:rPr>
          <w:rFonts w:asciiTheme="majorHAnsi" w:hAnsiTheme="majorHAnsi" w:cs="Arial"/>
          <w:sz w:val="20"/>
          <w:szCs w:val="20"/>
        </w:rPr>
        <w:t>rekonstrukcije</w:t>
      </w:r>
      <w:proofErr w:type="spellEnd"/>
      <w:r w:rsidR="006A2814"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6A2814" w:rsidRPr="002A33DC">
        <w:rPr>
          <w:rFonts w:asciiTheme="majorHAnsi" w:hAnsiTheme="majorHAnsi" w:cs="Arial"/>
          <w:sz w:val="20"/>
          <w:szCs w:val="20"/>
        </w:rPr>
        <w:t>poslovnog</w:t>
      </w:r>
      <w:proofErr w:type="spellEnd"/>
      <w:r w:rsidR="006A2814"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6A2814" w:rsidRPr="002A33DC">
        <w:rPr>
          <w:rFonts w:asciiTheme="majorHAnsi" w:hAnsiTheme="majorHAnsi" w:cs="Arial"/>
          <w:sz w:val="20"/>
          <w:szCs w:val="20"/>
        </w:rPr>
        <w:t>objekta-hotela</w:t>
      </w:r>
      <w:proofErr w:type="spellEnd"/>
      <w:r w:rsidRPr="002A33DC">
        <w:rPr>
          <w:rFonts w:asciiTheme="majorHAnsi" w:hAnsiTheme="majorHAnsi" w:cs="Arial"/>
          <w:sz w:val="20"/>
          <w:szCs w:val="20"/>
        </w:rPr>
        <w:t xml:space="preserve">, </w:t>
      </w:r>
      <w:proofErr w:type="spellStart"/>
      <w:r w:rsidRPr="002A33DC">
        <w:rPr>
          <w:rFonts w:asciiTheme="majorHAnsi" w:hAnsiTheme="majorHAnsi" w:cs="Arial"/>
          <w:sz w:val="20"/>
          <w:szCs w:val="20"/>
        </w:rPr>
        <w:t>na</w:t>
      </w:r>
      <w:proofErr w:type="spellEnd"/>
      <w:r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2A33DC">
        <w:rPr>
          <w:rFonts w:asciiTheme="majorHAnsi" w:hAnsiTheme="majorHAnsi" w:cs="Arial"/>
          <w:sz w:val="20"/>
          <w:szCs w:val="20"/>
        </w:rPr>
        <w:t>k.p</w:t>
      </w:r>
      <w:proofErr w:type="spellEnd"/>
      <w:r w:rsidRPr="002A33DC">
        <w:rPr>
          <w:rFonts w:asciiTheme="majorHAnsi" w:hAnsiTheme="majorHAnsi" w:cs="Arial"/>
          <w:sz w:val="20"/>
          <w:szCs w:val="20"/>
        </w:rPr>
        <w:t xml:space="preserve">. </w:t>
      </w:r>
      <w:r w:rsidR="006A2814" w:rsidRPr="002A33DC">
        <w:rPr>
          <w:rFonts w:asciiTheme="majorHAnsi" w:hAnsiTheme="majorHAnsi" w:cs="Arial"/>
          <w:sz w:val="20"/>
          <w:szCs w:val="20"/>
        </w:rPr>
        <w:t>1506/5</w:t>
      </w:r>
      <w:r w:rsidRPr="002A33DC">
        <w:rPr>
          <w:rFonts w:asciiTheme="majorHAnsi" w:hAnsiTheme="majorHAnsi" w:cs="Arial"/>
          <w:sz w:val="20"/>
          <w:szCs w:val="20"/>
        </w:rPr>
        <w:t xml:space="preserve"> KO </w:t>
      </w:r>
      <w:proofErr w:type="spellStart"/>
      <w:r w:rsidR="006A2814" w:rsidRPr="002A33DC">
        <w:rPr>
          <w:rFonts w:asciiTheme="majorHAnsi" w:hAnsiTheme="majorHAnsi" w:cs="Arial"/>
          <w:sz w:val="20"/>
          <w:szCs w:val="20"/>
        </w:rPr>
        <w:t>Budva</w:t>
      </w:r>
      <w:proofErr w:type="spellEnd"/>
      <w:r w:rsidRPr="002A33DC">
        <w:rPr>
          <w:rFonts w:asciiTheme="majorHAnsi" w:hAnsiTheme="majorHAnsi" w:cs="Arial"/>
          <w:sz w:val="20"/>
          <w:szCs w:val="20"/>
        </w:rPr>
        <w:t xml:space="preserve">, </w:t>
      </w:r>
      <w:proofErr w:type="spellStart"/>
      <w:r w:rsidRPr="002A33DC">
        <w:rPr>
          <w:rFonts w:asciiTheme="majorHAnsi" w:hAnsiTheme="majorHAnsi" w:cs="Arial"/>
          <w:sz w:val="20"/>
          <w:szCs w:val="20"/>
        </w:rPr>
        <w:t>na</w:t>
      </w:r>
      <w:proofErr w:type="spellEnd"/>
      <w:r w:rsidRPr="002A33DC">
        <w:rPr>
          <w:rFonts w:asciiTheme="majorHAnsi" w:hAnsiTheme="majorHAnsi" w:cs="Arial"/>
          <w:sz w:val="20"/>
          <w:szCs w:val="20"/>
        </w:rPr>
        <w:t xml:space="preserve"> </w:t>
      </w:r>
      <w:r w:rsidR="006A2814" w:rsidRPr="002A33DC">
        <w:rPr>
          <w:rFonts w:asciiTheme="majorHAnsi" w:hAnsiTheme="majorHAnsi" w:cs="Arial"/>
          <w:sz w:val="20"/>
          <w:szCs w:val="20"/>
        </w:rPr>
        <w:t>UP 4</w:t>
      </w:r>
      <w:r w:rsidRPr="002A33DC">
        <w:rPr>
          <w:rFonts w:asciiTheme="majorHAnsi" w:hAnsiTheme="majorHAnsi" w:cs="Arial"/>
          <w:sz w:val="20"/>
          <w:szCs w:val="20"/>
        </w:rPr>
        <w:t>,</w:t>
      </w:r>
      <w:r w:rsidR="0017581D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17581D">
        <w:rPr>
          <w:rFonts w:asciiTheme="majorHAnsi" w:hAnsiTheme="majorHAnsi" w:cs="Arial"/>
          <w:sz w:val="20"/>
          <w:szCs w:val="20"/>
        </w:rPr>
        <w:t>blok</w:t>
      </w:r>
      <w:proofErr w:type="spellEnd"/>
      <w:r w:rsidR="0017581D">
        <w:rPr>
          <w:rFonts w:asciiTheme="majorHAnsi" w:hAnsiTheme="majorHAnsi" w:cs="Arial"/>
          <w:sz w:val="20"/>
          <w:szCs w:val="20"/>
        </w:rPr>
        <w:t xml:space="preserve"> br. 7,</w:t>
      </w:r>
      <w:r w:rsidRPr="002A33DC">
        <w:rPr>
          <w:rFonts w:asciiTheme="majorHAnsi" w:hAnsiTheme="majorHAnsi" w:cs="Arial"/>
          <w:sz w:val="20"/>
          <w:szCs w:val="20"/>
        </w:rPr>
        <w:t xml:space="preserve"> a u </w:t>
      </w:r>
      <w:proofErr w:type="spellStart"/>
      <w:r w:rsidRPr="002A33DC">
        <w:rPr>
          <w:rFonts w:asciiTheme="majorHAnsi" w:hAnsiTheme="majorHAnsi" w:cs="Arial"/>
          <w:sz w:val="20"/>
          <w:szCs w:val="20"/>
        </w:rPr>
        <w:t>zahvatu</w:t>
      </w:r>
      <w:proofErr w:type="spellEnd"/>
      <w:r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D41FCE" w:rsidRPr="002A33DC">
        <w:rPr>
          <w:rFonts w:asciiTheme="majorHAnsi" w:hAnsiTheme="majorHAnsi" w:cs="Arial"/>
          <w:sz w:val="20"/>
          <w:szCs w:val="20"/>
        </w:rPr>
        <w:t>Detaljnog</w:t>
      </w:r>
      <w:proofErr w:type="spellEnd"/>
      <w:r w:rsidR="00D41FCE"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D41FCE" w:rsidRPr="002A33DC">
        <w:rPr>
          <w:rFonts w:asciiTheme="majorHAnsi" w:hAnsiTheme="majorHAnsi" w:cs="Arial"/>
          <w:sz w:val="20"/>
          <w:szCs w:val="20"/>
        </w:rPr>
        <w:t>urbanističkog</w:t>
      </w:r>
      <w:proofErr w:type="spellEnd"/>
      <w:r w:rsidR="00D41FCE"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D41FCE" w:rsidRPr="002A33DC">
        <w:rPr>
          <w:rFonts w:asciiTheme="majorHAnsi" w:hAnsiTheme="majorHAnsi" w:cs="Arial"/>
          <w:sz w:val="20"/>
          <w:szCs w:val="20"/>
        </w:rPr>
        <w:t>plana</w:t>
      </w:r>
      <w:proofErr w:type="spellEnd"/>
      <w:r w:rsidR="00D41FCE" w:rsidRPr="002A33DC">
        <w:rPr>
          <w:rFonts w:asciiTheme="majorHAnsi" w:hAnsiTheme="majorHAnsi" w:cs="Arial"/>
          <w:sz w:val="20"/>
          <w:szCs w:val="20"/>
        </w:rPr>
        <w:t xml:space="preserve"> “</w:t>
      </w:r>
      <w:proofErr w:type="spellStart"/>
      <w:r w:rsidR="00D41FCE" w:rsidRPr="002A33DC">
        <w:rPr>
          <w:rFonts w:asciiTheme="majorHAnsi" w:hAnsiTheme="majorHAnsi" w:cs="Arial"/>
          <w:sz w:val="20"/>
          <w:szCs w:val="20"/>
        </w:rPr>
        <w:t>Rozino</w:t>
      </w:r>
      <w:proofErr w:type="spellEnd"/>
      <w:r w:rsidR="00D41FCE" w:rsidRPr="002A33DC">
        <w:rPr>
          <w:rFonts w:asciiTheme="majorHAnsi" w:hAnsiTheme="majorHAnsi" w:cs="Arial"/>
          <w:sz w:val="20"/>
          <w:szCs w:val="20"/>
        </w:rPr>
        <w:t xml:space="preserve"> II”</w:t>
      </w:r>
      <w:r w:rsidRPr="002A33DC">
        <w:rPr>
          <w:rFonts w:asciiTheme="majorHAnsi" w:hAnsiTheme="majorHAnsi" w:cs="Arial"/>
          <w:sz w:val="20"/>
          <w:szCs w:val="20"/>
        </w:rPr>
        <w:t xml:space="preserve"> („</w:t>
      </w:r>
      <w:proofErr w:type="spellStart"/>
      <w:r w:rsidRPr="002A33DC">
        <w:rPr>
          <w:rFonts w:asciiTheme="majorHAnsi" w:hAnsiTheme="majorHAnsi" w:cs="Arial"/>
          <w:sz w:val="20"/>
          <w:szCs w:val="20"/>
        </w:rPr>
        <w:t>Službeni</w:t>
      </w:r>
      <w:proofErr w:type="spellEnd"/>
      <w:r w:rsidRPr="002A33DC">
        <w:rPr>
          <w:rFonts w:asciiTheme="majorHAnsi" w:hAnsiTheme="majorHAnsi" w:cs="Arial"/>
          <w:sz w:val="20"/>
          <w:szCs w:val="20"/>
        </w:rPr>
        <w:t xml:space="preserve"> list CG“ </w:t>
      </w:r>
      <w:proofErr w:type="spellStart"/>
      <w:r w:rsidRPr="002A33DC">
        <w:rPr>
          <w:rFonts w:asciiTheme="majorHAnsi" w:hAnsiTheme="majorHAnsi" w:cs="Arial"/>
          <w:sz w:val="20"/>
          <w:szCs w:val="20"/>
        </w:rPr>
        <w:t>opštinski</w:t>
      </w:r>
      <w:proofErr w:type="spellEnd"/>
      <w:r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2A33DC">
        <w:rPr>
          <w:rFonts w:asciiTheme="majorHAnsi" w:hAnsiTheme="majorHAnsi" w:cs="Arial"/>
          <w:sz w:val="20"/>
          <w:szCs w:val="20"/>
        </w:rPr>
        <w:t>propisi</w:t>
      </w:r>
      <w:proofErr w:type="spellEnd"/>
      <w:r w:rsidRPr="002A33DC">
        <w:rPr>
          <w:rFonts w:asciiTheme="majorHAnsi" w:hAnsiTheme="majorHAnsi" w:cs="Arial"/>
          <w:sz w:val="20"/>
          <w:szCs w:val="20"/>
        </w:rPr>
        <w:t xml:space="preserve"> br:25/11), </w:t>
      </w:r>
      <w:proofErr w:type="spellStart"/>
      <w:r w:rsidRPr="002A33DC">
        <w:rPr>
          <w:rFonts w:asciiTheme="majorHAnsi" w:hAnsiTheme="majorHAnsi" w:cs="Arial"/>
          <w:sz w:val="20"/>
          <w:szCs w:val="20"/>
        </w:rPr>
        <w:t>izrađenim</w:t>
      </w:r>
      <w:proofErr w:type="spellEnd"/>
      <w:r w:rsidRPr="002A33DC">
        <w:rPr>
          <w:rFonts w:asciiTheme="majorHAnsi" w:hAnsiTheme="majorHAnsi" w:cs="Arial"/>
          <w:sz w:val="20"/>
          <w:szCs w:val="20"/>
        </w:rPr>
        <w:t xml:space="preserve"> od </w:t>
      </w:r>
      <w:proofErr w:type="spellStart"/>
      <w:r w:rsidRPr="002A33DC">
        <w:rPr>
          <w:rFonts w:asciiTheme="majorHAnsi" w:hAnsiTheme="majorHAnsi" w:cs="Arial"/>
          <w:sz w:val="20"/>
          <w:szCs w:val="20"/>
        </w:rPr>
        <w:t>strane</w:t>
      </w:r>
      <w:proofErr w:type="spellEnd"/>
      <w:r w:rsidRPr="002A33DC">
        <w:rPr>
          <w:rFonts w:asciiTheme="majorHAnsi" w:hAnsiTheme="majorHAnsi" w:cs="Arial"/>
          <w:sz w:val="20"/>
          <w:szCs w:val="20"/>
        </w:rPr>
        <w:t xml:space="preserve"> </w:t>
      </w:r>
      <w:r w:rsidR="00D41FCE" w:rsidRPr="002A33DC">
        <w:rPr>
          <w:rFonts w:asciiTheme="majorHAnsi" w:hAnsiTheme="majorHAnsi" w:cs="Arial"/>
          <w:sz w:val="20"/>
          <w:szCs w:val="20"/>
        </w:rPr>
        <w:t xml:space="preserve">„TIM PROJEKT“ doo </w:t>
      </w:r>
      <w:proofErr w:type="spellStart"/>
      <w:r w:rsidR="00D41FCE" w:rsidRPr="002A33DC">
        <w:rPr>
          <w:rFonts w:asciiTheme="majorHAnsi" w:hAnsiTheme="majorHAnsi" w:cs="Arial"/>
          <w:sz w:val="20"/>
          <w:szCs w:val="20"/>
        </w:rPr>
        <w:t>Budva</w:t>
      </w:r>
      <w:proofErr w:type="spellEnd"/>
      <w:r w:rsidR="00FE3AAC" w:rsidRPr="002A33DC">
        <w:rPr>
          <w:rFonts w:asciiTheme="majorHAnsi" w:hAnsiTheme="majorHAnsi" w:cs="Arial"/>
          <w:color w:val="000000" w:themeColor="text1"/>
          <w:sz w:val="20"/>
          <w:szCs w:val="20"/>
        </w:rPr>
        <w:t>,</w:t>
      </w:r>
      <w:r w:rsidR="00C51559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="00C51559" w:rsidRPr="002A33DC">
        <w:rPr>
          <w:rFonts w:asciiTheme="majorHAnsi" w:hAnsiTheme="majorHAnsi" w:cs="Arial"/>
          <w:color w:val="000000" w:themeColor="text1"/>
          <w:sz w:val="20"/>
          <w:szCs w:val="20"/>
        </w:rPr>
        <w:t>pr</w:t>
      </w:r>
      <w:r w:rsidR="001F225B" w:rsidRPr="002A33DC">
        <w:rPr>
          <w:rFonts w:asciiTheme="majorHAnsi" w:hAnsiTheme="majorHAnsi" w:cs="Arial"/>
          <w:color w:val="000000" w:themeColor="text1"/>
          <w:sz w:val="20"/>
          <w:szCs w:val="20"/>
        </w:rPr>
        <w:t>e</w:t>
      </w:r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>dato</w:t>
      </w:r>
      <w:proofErr w:type="spellEnd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>uz</w:t>
      </w:r>
      <w:proofErr w:type="spellEnd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>zahtjev</w:t>
      </w:r>
      <w:proofErr w:type="spellEnd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22-U-</w:t>
      </w:r>
      <w:r w:rsidR="00D41FCE" w:rsidRPr="002A33DC">
        <w:rPr>
          <w:rFonts w:asciiTheme="majorHAnsi" w:hAnsiTheme="majorHAnsi" w:cs="Arial"/>
          <w:color w:val="000000" w:themeColor="text1"/>
          <w:sz w:val="20"/>
          <w:szCs w:val="20"/>
        </w:rPr>
        <w:t>279</w:t>
      </w:r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/4 </w:t>
      </w:r>
      <w:proofErr w:type="spellStart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>od</w:t>
      </w:r>
      <w:proofErr w:type="spellEnd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r w:rsidR="00D41FCE" w:rsidRPr="002A33DC">
        <w:rPr>
          <w:rFonts w:asciiTheme="majorHAnsi" w:hAnsiTheme="majorHAnsi" w:cs="Arial"/>
          <w:color w:val="000000" w:themeColor="text1"/>
          <w:sz w:val="20"/>
          <w:szCs w:val="20"/>
        </w:rPr>
        <w:t>14</w:t>
      </w:r>
      <w:r w:rsidR="00233D27" w:rsidRPr="002A33DC">
        <w:rPr>
          <w:rFonts w:asciiTheme="majorHAnsi" w:hAnsiTheme="majorHAnsi" w:cs="Arial"/>
          <w:color w:val="000000" w:themeColor="text1"/>
          <w:sz w:val="20"/>
          <w:szCs w:val="20"/>
        </w:rPr>
        <w:t>.</w:t>
      </w:r>
      <w:r w:rsidR="00D41FCE" w:rsidRPr="002A33DC">
        <w:rPr>
          <w:rFonts w:asciiTheme="majorHAnsi" w:hAnsiTheme="majorHAnsi" w:cs="Arial"/>
          <w:color w:val="000000" w:themeColor="text1"/>
          <w:sz w:val="20"/>
          <w:szCs w:val="20"/>
        </w:rPr>
        <w:t>10</w:t>
      </w:r>
      <w:r w:rsidR="00233D27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.2019. </w:t>
      </w:r>
      <w:proofErr w:type="spellStart"/>
      <w:proofErr w:type="gramStart"/>
      <w:r w:rsidR="00233D27" w:rsidRPr="002A33DC">
        <w:rPr>
          <w:rFonts w:asciiTheme="majorHAnsi" w:hAnsiTheme="majorHAnsi" w:cs="Arial"/>
          <w:color w:val="000000" w:themeColor="text1"/>
          <w:sz w:val="20"/>
          <w:szCs w:val="20"/>
        </w:rPr>
        <w:t>godine</w:t>
      </w:r>
      <w:proofErr w:type="spellEnd"/>
      <w:proofErr w:type="gramEnd"/>
      <w:r w:rsidR="00233D27" w:rsidRPr="002A33DC">
        <w:rPr>
          <w:rFonts w:asciiTheme="majorHAnsi" w:hAnsiTheme="majorHAnsi" w:cs="Arial"/>
          <w:color w:val="C00000"/>
          <w:sz w:val="20"/>
          <w:szCs w:val="20"/>
        </w:rPr>
        <w:t>,</w:t>
      </w:r>
      <w:r w:rsidR="00FE3AAC" w:rsidRPr="002A33DC">
        <w:rPr>
          <w:rFonts w:asciiTheme="majorHAnsi" w:hAnsiTheme="majorHAnsi" w:cs="Arial"/>
          <w:color w:val="C00000"/>
          <w:sz w:val="20"/>
          <w:szCs w:val="20"/>
        </w:rPr>
        <w:t xml:space="preserve"> </w:t>
      </w:r>
      <w:r w:rsidR="00B329AA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u </w:t>
      </w:r>
      <w:proofErr w:type="spellStart"/>
      <w:r w:rsidR="00B329AA" w:rsidRPr="002A33DC">
        <w:rPr>
          <w:rFonts w:asciiTheme="majorHAnsi" w:hAnsiTheme="majorHAnsi" w:cs="Arial"/>
          <w:color w:val="000000" w:themeColor="text1"/>
          <w:sz w:val="20"/>
          <w:szCs w:val="20"/>
        </w:rPr>
        <w:t>smislu</w:t>
      </w:r>
      <w:proofErr w:type="spellEnd"/>
      <w:r w:rsidR="00B329AA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="00B329AA" w:rsidRPr="002A33DC">
        <w:rPr>
          <w:rFonts w:asciiTheme="majorHAnsi" w:hAnsiTheme="majorHAnsi" w:cs="Arial"/>
          <w:color w:val="000000" w:themeColor="text1"/>
          <w:sz w:val="20"/>
          <w:szCs w:val="20"/>
        </w:rPr>
        <w:t>arhitektonskog</w:t>
      </w:r>
      <w:proofErr w:type="spellEnd"/>
      <w:r w:rsidR="00B329AA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="00B329AA" w:rsidRPr="002A33DC">
        <w:rPr>
          <w:rFonts w:asciiTheme="majorHAnsi" w:hAnsiTheme="majorHAnsi" w:cs="Arial"/>
          <w:color w:val="000000" w:themeColor="text1"/>
          <w:sz w:val="20"/>
          <w:szCs w:val="20"/>
        </w:rPr>
        <w:t>oblikovanja</w:t>
      </w:r>
      <w:proofErr w:type="spellEnd"/>
      <w:r w:rsidR="00B329AA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="00B329AA" w:rsidRPr="002A33DC">
        <w:rPr>
          <w:rFonts w:asciiTheme="majorHAnsi" w:hAnsiTheme="majorHAnsi" w:cs="Arial"/>
          <w:color w:val="000000" w:themeColor="text1"/>
          <w:sz w:val="20"/>
          <w:szCs w:val="20"/>
        </w:rPr>
        <w:t>i</w:t>
      </w:r>
      <w:proofErr w:type="spellEnd"/>
      <w:r w:rsidR="00B329AA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="00B329AA" w:rsidRPr="002A33DC">
        <w:rPr>
          <w:rFonts w:asciiTheme="majorHAnsi" w:hAnsiTheme="majorHAnsi" w:cs="Arial"/>
          <w:color w:val="000000" w:themeColor="text1"/>
          <w:sz w:val="20"/>
          <w:szCs w:val="20"/>
        </w:rPr>
        <w:t>materijalizacije</w:t>
      </w:r>
      <w:proofErr w:type="spellEnd"/>
      <w:r w:rsidR="00B329AA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="00B329AA" w:rsidRPr="002A33DC">
        <w:rPr>
          <w:rFonts w:asciiTheme="majorHAnsi" w:hAnsiTheme="majorHAnsi" w:cs="Arial"/>
          <w:color w:val="000000" w:themeColor="text1"/>
          <w:sz w:val="20"/>
          <w:szCs w:val="20"/>
        </w:rPr>
        <w:t>objekta</w:t>
      </w:r>
      <w:proofErr w:type="spellEnd"/>
      <w:r w:rsidR="00E30936" w:rsidRPr="002A33DC">
        <w:rPr>
          <w:rFonts w:asciiTheme="majorHAnsi" w:hAnsiTheme="majorHAnsi" w:cs="Arial"/>
          <w:color w:val="000000" w:themeColor="text1"/>
          <w:sz w:val="20"/>
          <w:szCs w:val="20"/>
        </w:rPr>
        <w:t>.</w:t>
      </w:r>
      <w:r w:rsidR="00EB4C22" w:rsidRPr="002A33DC">
        <w:rPr>
          <w:rFonts w:asciiTheme="majorHAnsi" w:hAnsiTheme="majorHAnsi" w:cs="Arial"/>
          <w:color w:val="C00000"/>
          <w:sz w:val="20"/>
          <w:szCs w:val="20"/>
        </w:rPr>
        <w:tab/>
      </w:r>
      <w:r w:rsidR="00E678A8" w:rsidRPr="002A33DC">
        <w:rPr>
          <w:rFonts w:asciiTheme="majorHAnsi" w:hAnsiTheme="majorHAnsi" w:cs="Arial"/>
          <w:color w:val="C00000"/>
          <w:sz w:val="20"/>
          <w:szCs w:val="20"/>
        </w:rPr>
        <w:t xml:space="preserve"> </w:t>
      </w:r>
    </w:p>
    <w:p w:rsidR="00983CD7" w:rsidRPr="002A33DC" w:rsidRDefault="00983CD7" w:rsidP="003418EA">
      <w:pPr>
        <w:spacing w:after="0" w:line="240" w:lineRule="auto"/>
        <w:jc w:val="both"/>
        <w:rPr>
          <w:rFonts w:asciiTheme="majorHAnsi" w:hAnsiTheme="majorHAnsi" w:cs="Arial"/>
          <w:color w:val="C00000"/>
          <w:sz w:val="20"/>
          <w:szCs w:val="20"/>
        </w:rPr>
      </w:pPr>
    </w:p>
    <w:p w:rsidR="007E1B9E" w:rsidRDefault="002A33DC" w:rsidP="002A33DC">
      <w:pPr>
        <w:spacing w:after="0" w:line="240" w:lineRule="auto"/>
        <w:jc w:val="center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O b r a z l o ž e </w:t>
      </w:r>
      <w:proofErr w:type="spellStart"/>
      <w:proofErr w:type="gramStart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>nj</w:t>
      </w:r>
      <w:proofErr w:type="spellEnd"/>
      <w:proofErr w:type="gramEnd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e</w:t>
      </w:r>
    </w:p>
    <w:p w:rsidR="002A33DC" w:rsidRPr="002A33DC" w:rsidRDefault="002A33DC" w:rsidP="002A33DC">
      <w:pPr>
        <w:spacing w:after="0" w:line="240" w:lineRule="auto"/>
        <w:jc w:val="center"/>
        <w:rPr>
          <w:rFonts w:asciiTheme="majorHAnsi" w:hAnsiTheme="majorHAnsi" w:cs="Arial"/>
          <w:color w:val="000000" w:themeColor="text1"/>
          <w:sz w:val="20"/>
          <w:szCs w:val="20"/>
        </w:rPr>
      </w:pPr>
    </w:p>
    <w:p w:rsidR="00544EE0" w:rsidRPr="002A33DC" w:rsidRDefault="001E3E96" w:rsidP="00544EE0">
      <w:pPr>
        <w:spacing w:after="0" w:line="240" w:lineRule="auto"/>
        <w:jc w:val="both"/>
        <w:rPr>
          <w:rFonts w:asciiTheme="majorHAnsi" w:hAnsiTheme="majorHAnsi" w:cs="Arial"/>
          <w:color w:val="C00000"/>
          <w:sz w:val="20"/>
          <w:szCs w:val="20"/>
        </w:rPr>
      </w:pPr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ab/>
      </w:r>
      <w:proofErr w:type="spellStart"/>
      <w:r w:rsidR="00DB0D4E" w:rsidRPr="002A33DC">
        <w:rPr>
          <w:rFonts w:asciiTheme="majorHAnsi" w:hAnsiTheme="majorHAnsi" w:cs="Arial"/>
          <w:color w:val="000000" w:themeColor="text1"/>
          <w:sz w:val="20"/>
          <w:szCs w:val="20"/>
        </w:rPr>
        <w:t>Aktom</w:t>
      </w:r>
      <w:proofErr w:type="spellEnd"/>
      <w:r w:rsidR="00DB0D4E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>br</w:t>
      </w:r>
      <w:r w:rsidR="00011870" w:rsidRPr="002A33DC">
        <w:rPr>
          <w:rFonts w:asciiTheme="majorHAnsi" w:hAnsiTheme="majorHAnsi" w:cs="Arial"/>
          <w:color w:val="000000" w:themeColor="text1"/>
          <w:sz w:val="20"/>
          <w:szCs w:val="20"/>
        </w:rPr>
        <w:t>oj</w:t>
      </w:r>
      <w:proofErr w:type="spellEnd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r w:rsidR="00176F6F" w:rsidRPr="002A33DC">
        <w:rPr>
          <w:rFonts w:asciiTheme="majorHAnsi" w:hAnsiTheme="majorHAnsi" w:cs="Arial"/>
          <w:color w:val="000000" w:themeColor="text1"/>
          <w:sz w:val="20"/>
          <w:szCs w:val="20"/>
        </w:rPr>
        <w:t>22-U-</w:t>
      </w:r>
      <w:r w:rsidR="00D41FCE" w:rsidRPr="002A33DC">
        <w:rPr>
          <w:rFonts w:asciiTheme="majorHAnsi" w:hAnsiTheme="majorHAnsi" w:cs="Arial"/>
          <w:color w:val="000000" w:themeColor="text1"/>
          <w:sz w:val="20"/>
          <w:szCs w:val="20"/>
        </w:rPr>
        <w:t>279</w:t>
      </w:r>
      <w:r w:rsidR="00233D27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/1 </w:t>
      </w:r>
      <w:proofErr w:type="spellStart"/>
      <w:proofErr w:type="gramStart"/>
      <w:r w:rsidR="007A23C8" w:rsidRPr="002A33DC">
        <w:rPr>
          <w:rFonts w:asciiTheme="majorHAnsi" w:hAnsiTheme="majorHAnsi" w:cs="Arial"/>
          <w:color w:val="000000" w:themeColor="text1"/>
          <w:sz w:val="20"/>
          <w:szCs w:val="20"/>
        </w:rPr>
        <w:t>od</w:t>
      </w:r>
      <w:proofErr w:type="spellEnd"/>
      <w:proofErr w:type="gramEnd"/>
      <w:r w:rsidR="007A23C8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r w:rsidR="00D41FCE" w:rsidRPr="002A33DC">
        <w:rPr>
          <w:rFonts w:asciiTheme="majorHAnsi" w:hAnsiTheme="majorHAnsi" w:cs="Arial"/>
          <w:color w:val="000000" w:themeColor="text1"/>
          <w:sz w:val="20"/>
          <w:szCs w:val="20"/>
        </w:rPr>
        <w:t>06</w:t>
      </w:r>
      <w:r w:rsidR="00233D27" w:rsidRPr="002A33DC">
        <w:rPr>
          <w:rFonts w:asciiTheme="majorHAnsi" w:hAnsiTheme="majorHAnsi" w:cs="Arial"/>
          <w:color w:val="000000" w:themeColor="text1"/>
          <w:sz w:val="20"/>
          <w:szCs w:val="20"/>
        </w:rPr>
        <w:t>.0</w:t>
      </w:r>
      <w:r w:rsidR="00D41FCE" w:rsidRPr="002A33DC">
        <w:rPr>
          <w:rFonts w:asciiTheme="majorHAnsi" w:hAnsiTheme="majorHAnsi" w:cs="Arial"/>
          <w:color w:val="000000" w:themeColor="text1"/>
          <w:sz w:val="20"/>
          <w:szCs w:val="20"/>
        </w:rPr>
        <w:t>9</w:t>
      </w:r>
      <w:r w:rsidR="00233D27" w:rsidRPr="002A33DC">
        <w:rPr>
          <w:rFonts w:asciiTheme="majorHAnsi" w:hAnsiTheme="majorHAnsi" w:cs="Arial"/>
          <w:color w:val="000000" w:themeColor="text1"/>
          <w:sz w:val="20"/>
          <w:szCs w:val="20"/>
        </w:rPr>
        <w:t>.2019</w:t>
      </w:r>
      <w:r w:rsidR="007A23C8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. </w:t>
      </w:r>
      <w:proofErr w:type="spellStart"/>
      <w:r w:rsidR="007A23C8" w:rsidRPr="002A33DC">
        <w:rPr>
          <w:rFonts w:asciiTheme="majorHAnsi" w:hAnsiTheme="majorHAnsi" w:cs="Arial"/>
          <w:color w:val="000000" w:themeColor="text1"/>
          <w:sz w:val="20"/>
          <w:szCs w:val="20"/>
        </w:rPr>
        <w:t>godine</w:t>
      </w:r>
      <w:proofErr w:type="spellEnd"/>
      <w:r w:rsidR="007A23C8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="00D41FCE" w:rsidRPr="002A33DC">
        <w:rPr>
          <w:rFonts w:asciiTheme="majorHAnsi" w:hAnsiTheme="majorHAnsi" w:cs="Arial"/>
          <w:sz w:val="20"/>
          <w:szCs w:val="20"/>
        </w:rPr>
        <w:t>Rađenović</w:t>
      </w:r>
      <w:proofErr w:type="spellEnd"/>
      <w:r w:rsidR="00D41FCE"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D41FCE" w:rsidRPr="002A33DC">
        <w:rPr>
          <w:rFonts w:asciiTheme="majorHAnsi" w:hAnsiTheme="majorHAnsi" w:cs="Arial"/>
          <w:sz w:val="20"/>
          <w:szCs w:val="20"/>
        </w:rPr>
        <w:t>Dejan</w:t>
      </w:r>
      <w:proofErr w:type="spellEnd"/>
      <w:r w:rsidR="00FF2868" w:rsidRPr="002A33DC">
        <w:rPr>
          <w:rFonts w:asciiTheme="majorHAnsi" w:hAnsiTheme="majorHAnsi" w:cs="Arial"/>
          <w:b/>
          <w:sz w:val="20"/>
          <w:szCs w:val="20"/>
        </w:rPr>
        <w:t xml:space="preserve"> </w:t>
      </w:r>
      <w:proofErr w:type="spellStart"/>
      <w:r w:rsidR="00FF2868" w:rsidRPr="002A33DC">
        <w:rPr>
          <w:rFonts w:asciiTheme="majorHAnsi" w:hAnsiTheme="majorHAnsi" w:cs="Arial"/>
          <w:sz w:val="20"/>
          <w:szCs w:val="20"/>
        </w:rPr>
        <w:t>iz</w:t>
      </w:r>
      <w:proofErr w:type="spellEnd"/>
      <w:r w:rsidR="00FF2868"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FF2868" w:rsidRPr="002A33DC">
        <w:rPr>
          <w:rFonts w:asciiTheme="majorHAnsi" w:hAnsiTheme="majorHAnsi" w:cs="Arial"/>
          <w:color w:val="000000" w:themeColor="text1"/>
          <w:sz w:val="20"/>
          <w:szCs w:val="20"/>
        </w:rPr>
        <w:t>Budve</w:t>
      </w:r>
      <w:proofErr w:type="spellEnd"/>
      <w:r w:rsidR="00FF2868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r w:rsidR="007B4D38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(u </w:t>
      </w:r>
      <w:proofErr w:type="spellStart"/>
      <w:r w:rsidR="007B4D38" w:rsidRPr="002A33DC">
        <w:rPr>
          <w:rFonts w:asciiTheme="majorHAnsi" w:hAnsiTheme="majorHAnsi" w:cs="Arial"/>
          <w:color w:val="000000" w:themeColor="text1"/>
          <w:sz w:val="20"/>
          <w:szCs w:val="20"/>
        </w:rPr>
        <w:t>daljem</w:t>
      </w:r>
      <w:proofErr w:type="spellEnd"/>
      <w:r w:rsidR="007B4D38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="007B4D38" w:rsidRPr="002A33DC">
        <w:rPr>
          <w:rFonts w:asciiTheme="majorHAnsi" w:hAnsiTheme="majorHAnsi" w:cs="Arial"/>
          <w:color w:val="000000" w:themeColor="text1"/>
          <w:sz w:val="20"/>
          <w:szCs w:val="20"/>
        </w:rPr>
        <w:t>tekstu</w:t>
      </w:r>
      <w:proofErr w:type="spellEnd"/>
      <w:r w:rsidR="007B4D38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“</w:t>
      </w:r>
      <w:proofErr w:type="spellStart"/>
      <w:r w:rsidR="007B4D38" w:rsidRPr="002A33DC">
        <w:rPr>
          <w:rFonts w:asciiTheme="majorHAnsi" w:hAnsiTheme="majorHAnsi" w:cs="Arial"/>
          <w:color w:val="000000" w:themeColor="text1"/>
          <w:sz w:val="20"/>
          <w:szCs w:val="20"/>
        </w:rPr>
        <w:t>Podnosilac</w:t>
      </w:r>
      <w:proofErr w:type="spellEnd"/>
      <w:r w:rsidR="007B4D38" w:rsidRPr="002A33DC">
        <w:rPr>
          <w:rFonts w:asciiTheme="majorHAnsi" w:hAnsiTheme="majorHAnsi" w:cs="Arial"/>
          <w:color w:val="000000" w:themeColor="text1"/>
          <w:sz w:val="20"/>
          <w:szCs w:val="20"/>
        </w:rPr>
        <w:t>”)</w:t>
      </w:r>
      <w:r w:rsidR="0099273D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r w:rsidR="003C70EB" w:rsidRPr="002A33DC">
        <w:rPr>
          <w:rFonts w:asciiTheme="majorHAnsi" w:hAnsiTheme="majorHAnsi" w:cs="Arial"/>
          <w:color w:val="000000" w:themeColor="text1"/>
          <w:sz w:val="20"/>
          <w:szCs w:val="20"/>
        </w:rPr>
        <w:t>je</w:t>
      </w:r>
      <w:r w:rsidR="00857132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="00857132" w:rsidRPr="002A33DC">
        <w:rPr>
          <w:rFonts w:asciiTheme="majorHAnsi" w:hAnsiTheme="majorHAnsi" w:cs="Arial"/>
          <w:color w:val="000000" w:themeColor="text1"/>
          <w:sz w:val="20"/>
          <w:szCs w:val="20"/>
        </w:rPr>
        <w:t>G</w:t>
      </w:r>
      <w:r w:rsidR="00DB0D4E" w:rsidRPr="002A33DC">
        <w:rPr>
          <w:rFonts w:asciiTheme="majorHAnsi" w:hAnsiTheme="majorHAnsi" w:cs="Arial"/>
          <w:color w:val="000000" w:themeColor="text1"/>
          <w:sz w:val="20"/>
          <w:szCs w:val="20"/>
        </w:rPr>
        <w:t>lavnom</w:t>
      </w:r>
      <w:proofErr w:type="spellEnd"/>
      <w:r w:rsidR="00DB0D4E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="00DB0D4E" w:rsidRPr="002A33DC">
        <w:rPr>
          <w:rFonts w:asciiTheme="majorHAnsi" w:hAnsiTheme="majorHAnsi" w:cs="Arial"/>
          <w:color w:val="000000" w:themeColor="text1"/>
          <w:sz w:val="20"/>
          <w:szCs w:val="20"/>
        </w:rPr>
        <w:t>gradskom</w:t>
      </w:r>
      <w:proofErr w:type="spellEnd"/>
      <w:r w:rsidR="00DB0D4E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="00DB0D4E" w:rsidRPr="002A33DC">
        <w:rPr>
          <w:rFonts w:asciiTheme="majorHAnsi" w:hAnsiTheme="majorHAnsi" w:cs="Arial"/>
          <w:color w:val="000000" w:themeColor="text1"/>
          <w:sz w:val="20"/>
          <w:szCs w:val="20"/>
        </w:rPr>
        <w:t>arhitekti</w:t>
      </w:r>
      <w:proofErr w:type="spellEnd"/>
      <w:r w:rsidR="00DB0D4E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="00857132" w:rsidRPr="002A33DC">
        <w:rPr>
          <w:rFonts w:asciiTheme="majorHAnsi" w:hAnsiTheme="majorHAnsi" w:cs="Arial"/>
          <w:color w:val="000000" w:themeColor="text1"/>
          <w:sz w:val="20"/>
          <w:szCs w:val="20"/>
        </w:rPr>
        <w:t>podni</w:t>
      </w:r>
      <w:r w:rsidR="00216514">
        <w:rPr>
          <w:rFonts w:asciiTheme="majorHAnsi" w:hAnsiTheme="majorHAnsi" w:cs="Arial"/>
          <w:color w:val="000000" w:themeColor="text1"/>
          <w:sz w:val="20"/>
          <w:szCs w:val="20"/>
        </w:rPr>
        <w:t>o</w:t>
      </w:r>
      <w:proofErr w:type="spellEnd"/>
      <w:r w:rsidR="00857132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="00857132" w:rsidRPr="002A33DC">
        <w:rPr>
          <w:rFonts w:asciiTheme="majorHAnsi" w:hAnsiTheme="majorHAnsi" w:cs="Arial"/>
          <w:color w:val="000000" w:themeColor="text1"/>
          <w:sz w:val="20"/>
          <w:szCs w:val="20"/>
        </w:rPr>
        <w:t>Z</w:t>
      </w:r>
      <w:r w:rsidR="00DB0D4E" w:rsidRPr="002A33DC">
        <w:rPr>
          <w:rFonts w:asciiTheme="majorHAnsi" w:hAnsiTheme="majorHAnsi" w:cs="Arial"/>
          <w:color w:val="000000" w:themeColor="text1"/>
          <w:sz w:val="20"/>
          <w:szCs w:val="20"/>
        </w:rPr>
        <w:t>ahtjev</w:t>
      </w:r>
      <w:proofErr w:type="spellEnd"/>
      <w:r w:rsidR="00DB0D4E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="00DB0D4E" w:rsidRPr="002A33DC">
        <w:rPr>
          <w:rFonts w:asciiTheme="majorHAnsi" w:hAnsiTheme="majorHAnsi" w:cs="Arial"/>
          <w:color w:val="000000" w:themeColor="text1"/>
          <w:sz w:val="20"/>
          <w:szCs w:val="20"/>
        </w:rPr>
        <w:t>za</w:t>
      </w:r>
      <w:proofErr w:type="spellEnd"/>
      <w:r w:rsidR="00DB0D4E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="00DB0D4E" w:rsidRPr="002A33DC">
        <w:rPr>
          <w:rFonts w:asciiTheme="majorHAnsi" w:hAnsiTheme="majorHAnsi" w:cs="Arial"/>
          <w:color w:val="000000" w:themeColor="text1"/>
          <w:sz w:val="20"/>
          <w:szCs w:val="20"/>
        </w:rPr>
        <w:t>davanje</w:t>
      </w:r>
      <w:proofErr w:type="spellEnd"/>
      <w:r w:rsidR="00DB0D4E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="00DB0D4E" w:rsidRPr="002A33DC">
        <w:rPr>
          <w:rFonts w:asciiTheme="majorHAnsi" w:hAnsiTheme="majorHAnsi" w:cs="Arial"/>
          <w:color w:val="000000" w:themeColor="text1"/>
          <w:sz w:val="20"/>
          <w:szCs w:val="20"/>
        </w:rPr>
        <w:t>saglasnosti</w:t>
      </w:r>
      <w:proofErr w:type="spellEnd"/>
      <w:r w:rsidR="00DB0D4E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="00DB0D4E" w:rsidRPr="002A33DC">
        <w:rPr>
          <w:rFonts w:asciiTheme="majorHAnsi" w:hAnsiTheme="majorHAnsi" w:cs="Arial"/>
          <w:color w:val="000000" w:themeColor="text1"/>
          <w:sz w:val="20"/>
          <w:szCs w:val="20"/>
        </w:rPr>
        <w:t>na</w:t>
      </w:r>
      <w:proofErr w:type="spellEnd"/>
      <w:r w:rsidR="00DB0D4E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="00DB0D4E" w:rsidRPr="002A33DC">
        <w:rPr>
          <w:rFonts w:asciiTheme="majorHAnsi" w:hAnsiTheme="majorHAnsi" w:cs="Arial"/>
          <w:color w:val="000000" w:themeColor="text1"/>
          <w:sz w:val="20"/>
          <w:szCs w:val="20"/>
        </w:rPr>
        <w:t>idejno</w:t>
      </w:r>
      <w:proofErr w:type="spellEnd"/>
      <w:r w:rsidR="00DB0D4E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="00DB0D4E" w:rsidRPr="002A33DC">
        <w:rPr>
          <w:rFonts w:asciiTheme="majorHAnsi" w:hAnsiTheme="majorHAnsi" w:cs="Arial"/>
          <w:color w:val="000000" w:themeColor="text1"/>
          <w:sz w:val="20"/>
          <w:szCs w:val="20"/>
        </w:rPr>
        <w:t>rješenje</w:t>
      </w:r>
      <w:proofErr w:type="spellEnd"/>
      <w:r w:rsidR="00FE3AAC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="00D41FCE" w:rsidRPr="002A33DC">
        <w:rPr>
          <w:rFonts w:asciiTheme="majorHAnsi" w:hAnsiTheme="majorHAnsi" w:cs="Arial"/>
          <w:sz w:val="20"/>
          <w:szCs w:val="20"/>
        </w:rPr>
        <w:t>rekonstrukcije</w:t>
      </w:r>
      <w:proofErr w:type="spellEnd"/>
      <w:r w:rsidR="00D41FCE"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D41FCE" w:rsidRPr="002A33DC">
        <w:rPr>
          <w:rFonts w:asciiTheme="majorHAnsi" w:hAnsiTheme="majorHAnsi" w:cs="Arial"/>
          <w:sz w:val="20"/>
          <w:szCs w:val="20"/>
        </w:rPr>
        <w:t>poslovnog</w:t>
      </w:r>
      <w:proofErr w:type="spellEnd"/>
      <w:r w:rsidR="00D41FCE"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D41FCE" w:rsidRPr="002A33DC">
        <w:rPr>
          <w:rFonts w:asciiTheme="majorHAnsi" w:hAnsiTheme="majorHAnsi" w:cs="Arial"/>
          <w:sz w:val="20"/>
          <w:szCs w:val="20"/>
        </w:rPr>
        <w:t>objekta-hotela</w:t>
      </w:r>
      <w:proofErr w:type="spellEnd"/>
      <w:r w:rsidR="00FF2868" w:rsidRPr="002A33DC">
        <w:rPr>
          <w:rFonts w:asciiTheme="majorHAnsi" w:hAnsiTheme="majorHAnsi" w:cs="Arial"/>
          <w:sz w:val="20"/>
          <w:szCs w:val="20"/>
        </w:rPr>
        <w:t xml:space="preserve">, </w:t>
      </w:r>
      <w:proofErr w:type="spellStart"/>
      <w:r w:rsidR="00FF2868" w:rsidRPr="002A33DC">
        <w:rPr>
          <w:rFonts w:asciiTheme="majorHAnsi" w:hAnsiTheme="majorHAnsi" w:cs="Arial"/>
          <w:sz w:val="20"/>
          <w:szCs w:val="20"/>
        </w:rPr>
        <w:t>na</w:t>
      </w:r>
      <w:proofErr w:type="spellEnd"/>
      <w:r w:rsidR="00FF2868"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FF2868" w:rsidRPr="002A33DC">
        <w:rPr>
          <w:rFonts w:asciiTheme="majorHAnsi" w:hAnsiTheme="majorHAnsi" w:cs="Arial"/>
          <w:sz w:val="20"/>
          <w:szCs w:val="20"/>
        </w:rPr>
        <w:t>k.p</w:t>
      </w:r>
      <w:proofErr w:type="spellEnd"/>
      <w:r w:rsidR="00FF2868" w:rsidRPr="002A33DC">
        <w:rPr>
          <w:rFonts w:asciiTheme="majorHAnsi" w:hAnsiTheme="majorHAnsi" w:cs="Arial"/>
          <w:sz w:val="20"/>
          <w:szCs w:val="20"/>
        </w:rPr>
        <w:t xml:space="preserve">. </w:t>
      </w:r>
      <w:r w:rsidR="00D41FCE" w:rsidRPr="002A33DC">
        <w:rPr>
          <w:rFonts w:asciiTheme="majorHAnsi" w:hAnsiTheme="majorHAnsi" w:cs="Arial"/>
          <w:sz w:val="20"/>
          <w:szCs w:val="20"/>
        </w:rPr>
        <w:t>1506/5</w:t>
      </w:r>
      <w:r w:rsidR="00FF2868" w:rsidRPr="002A33DC">
        <w:rPr>
          <w:rFonts w:asciiTheme="majorHAnsi" w:hAnsiTheme="majorHAnsi" w:cs="Arial"/>
          <w:sz w:val="20"/>
          <w:szCs w:val="20"/>
        </w:rPr>
        <w:t xml:space="preserve"> KO </w:t>
      </w:r>
      <w:proofErr w:type="spellStart"/>
      <w:r w:rsidR="00D41FCE" w:rsidRPr="002A33DC">
        <w:rPr>
          <w:rFonts w:asciiTheme="majorHAnsi" w:hAnsiTheme="majorHAnsi" w:cs="Arial"/>
          <w:sz w:val="20"/>
          <w:szCs w:val="20"/>
        </w:rPr>
        <w:t>Budva</w:t>
      </w:r>
      <w:proofErr w:type="spellEnd"/>
      <w:r w:rsidR="00FF2868" w:rsidRPr="002A33DC">
        <w:rPr>
          <w:rFonts w:asciiTheme="majorHAnsi" w:hAnsiTheme="majorHAnsi" w:cs="Arial"/>
          <w:sz w:val="20"/>
          <w:szCs w:val="20"/>
        </w:rPr>
        <w:t xml:space="preserve">, </w:t>
      </w:r>
      <w:proofErr w:type="spellStart"/>
      <w:r w:rsidR="00FF2868" w:rsidRPr="002A33DC">
        <w:rPr>
          <w:rFonts w:asciiTheme="majorHAnsi" w:hAnsiTheme="majorHAnsi" w:cs="Arial"/>
          <w:sz w:val="20"/>
          <w:szCs w:val="20"/>
        </w:rPr>
        <w:t>na</w:t>
      </w:r>
      <w:proofErr w:type="spellEnd"/>
      <w:r w:rsidR="00FF2868" w:rsidRPr="002A33DC">
        <w:rPr>
          <w:rFonts w:asciiTheme="majorHAnsi" w:hAnsiTheme="majorHAnsi" w:cs="Arial"/>
          <w:sz w:val="20"/>
          <w:szCs w:val="20"/>
        </w:rPr>
        <w:t xml:space="preserve"> </w:t>
      </w:r>
      <w:r w:rsidR="00D41FCE" w:rsidRPr="002A33DC">
        <w:rPr>
          <w:rFonts w:asciiTheme="majorHAnsi" w:hAnsiTheme="majorHAnsi" w:cs="Arial"/>
          <w:sz w:val="20"/>
          <w:szCs w:val="20"/>
        </w:rPr>
        <w:t>UP 4</w:t>
      </w:r>
      <w:r w:rsidR="00FF2868" w:rsidRPr="002A33DC">
        <w:rPr>
          <w:rFonts w:asciiTheme="majorHAnsi" w:hAnsiTheme="majorHAnsi" w:cs="Arial"/>
          <w:sz w:val="20"/>
          <w:szCs w:val="20"/>
        </w:rPr>
        <w:t>,</w:t>
      </w:r>
      <w:r w:rsidR="0017581D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17581D">
        <w:rPr>
          <w:rFonts w:asciiTheme="majorHAnsi" w:hAnsiTheme="majorHAnsi" w:cs="Arial"/>
          <w:sz w:val="20"/>
          <w:szCs w:val="20"/>
        </w:rPr>
        <w:t>blok</w:t>
      </w:r>
      <w:proofErr w:type="spellEnd"/>
      <w:r w:rsidR="0017581D">
        <w:rPr>
          <w:rFonts w:asciiTheme="majorHAnsi" w:hAnsiTheme="majorHAnsi" w:cs="Arial"/>
          <w:sz w:val="20"/>
          <w:szCs w:val="20"/>
        </w:rPr>
        <w:t xml:space="preserve"> br. 7,</w:t>
      </w:r>
      <w:r w:rsidR="00FF2868" w:rsidRPr="002A33DC">
        <w:rPr>
          <w:rFonts w:asciiTheme="majorHAnsi" w:hAnsiTheme="majorHAnsi" w:cs="Arial"/>
          <w:sz w:val="20"/>
          <w:szCs w:val="20"/>
        </w:rPr>
        <w:t xml:space="preserve"> a u </w:t>
      </w:r>
      <w:proofErr w:type="spellStart"/>
      <w:r w:rsidR="00FF2868" w:rsidRPr="002A33DC">
        <w:rPr>
          <w:rFonts w:asciiTheme="majorHAnsi" w:hAnsiTheme="majorHAnsi" w:cs="Arial"/>
          <w:sz w:val="20"/>
          <w:szCs w:val="20"/>
        </w:rPr>
        <w:t>zahvatu</w:t>
      </w:r>
      <w:proofErr w:type="spellEnd"/>
      <w:r w:rsidR="00FF2868"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D41FCE" w:rsidRPr="002A33DC">
        <w:rPr>
          <w:rFonts w:asciiTheme="majorHAnsi" w:hAnsiTheme="majorHAnsi" w:cs="Arial"/>
          <w:sz w:val="20"/>
          <w:szCs w:val="20"/>
        </w:rPr>
        <w:t>Detaljnog</w:t>
      </w:r>
      <w:proofErr w:type="spellEnd"/>
      <w:r w:rsidR="00D41FCE"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D41FCE" w:rsidRPr="002A33DC">
        <w:rPr>
          <w:rFonts w:asciiTheme="majorHAnsi" w:hAnsiTheme="majorHAnsi" w:cs="Arial"/>
          <w:sz w:val="20"/>
          <w:szCs w:val="20"/>
        </w:rPr>
        <w:t>urbanističkog</w:t>
      </w:r>
      <w:proofErr w:type="spellEnd"/>
      <w:r w:rsidR="00D41FCE"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D41FCE" w:rsidRPr="002A33DC">
        <w:rPr>
          <w:rFonts w:asciiTheme="majorHAnsi" w:hAnsiTheme="majorHAnsi" w:cs="Arial"/>
          <w:sz w:val="20"/>
          <w:szCs w:val="20"/>
        </w:rPr>
        <w:t>plana</w:t>
      </w:r>
      <w:proofErr w:type="spellEnd"/>
      <w:r w:rsidR="00D41FCE" w:rsidRPr="002A33DC">
        <w:rPr>
          <w:rFonts w:asciiTheme="majorHAnsi" w:hAnsiTheme="majorHAnsi" w:cs="Arial"/>
          <w:sz w:val="20"/>
          <w:szCs w:val="20"/>
        </w:rPr>
        <w:t xml:space="preserve"> “</w:t>
      </w:r>
      <w:proofErr w:type="spellStart"/>
      <w:r w:rsidR="00D41FCE" w:rsidRPr="002A33DC">
        <w:rPr>
          <w:rFonts w:asciiTheme="majorHAnsi" w:hAnsiTheme="majorHAnsi" w:cs="Arial"/>
          <w:sz w:val="20"/>
          <w:szCs w:val="20"/>
        </w:rPr>
        <w:t>Rozino</w:t>
      </w:r>
      <w:proofErr w:type="spellEnd"/>
      <w:r w:rsidR="00D41FCE" w:rsidRPr="002A33DC">
        <w:rPr>
          <w:rFonts w:asciiTheme="majorHAnsi" w:hAnsiTheme="majorHAnsi" w:cs="Arial"/>
          <w:sz w:val="20"/>
          <w:szCs w:val="20"/>
        </w:rPr>
        <w:t xml:space="preserve"> II” </w:t>
      </w:r>
      <w:r w:rsidR="00FF2868" w:rsidRPr="002A33DC">
        <w:rPr>
          <w:rFonts w:asciiTheme="majorHAnsi" w:hAnsiTheme="majorHAnsi" w:cs="Arial"/>
          <w:sz w:val="20"/>
          <w:szCs w:val="20"/>
        </w:rPr>
        <w:t>(„</w:t>
      </w:r>
      <w:proofErr w:type="spellStart"/>
      <w:r w:rsidR="00FF2868" w:rsidRPr="002A33DC">
        <w:rPr>
          <w:rFonts w:asciiTheme="majorHAnsi" w:hAnsiTheme="majorHAnsi" w:cs="Arial"/>
          <w:sz w:val="20"/>
          <w:szCs w:val="20"/>
        </w:rPr>
        <w:t>Službeni</w:t>
      </w:r>
      <w:proofErr w:type="spellEnd"/>
      <w:r w:rsidR="00FF2868" w:rsidRPr="002A33DC">
        <w:rPr>
          <w:rFonts w:asciiTheme="majorHAnsi" w:hAnsiTheme="majorHAnsi" w:cs="Arial"/>
          <w:sz w:val="20"/>
          <w:szCs w:val="20"/>
        </w:rPr>
        <w:t xml:space="preserve"> list CG“ </w:t>
      </w:r>
      <w:proofErr w:type="spellStart"/>
      <w:r w:rsidR="00FF2868" w:rsidRPr="002A33DC">
        <w:rPr>
          <w:rFonts w:asciiTheme="majorHAnsi" w:hAnsiTheme="majorHAnsi" w:cs="Arial"/>
          <w:sz w:val="20"/>
          <w:szCs w:val="20"/>
        </w:rPr>
        <w:t>opštinski</w:t>
      </w:r>
      <w:proofErr w:type="spellEnd"/>
      <w:r w:rsidR="00FF2868"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FF2868" w:rsidRPr="002A33DC">
        <w:rPr>
          <w:rFonts w:asciiTheme="majorHAnsi" w:hAnsiTheme="majorHAnsi" w:cs="Arial"/>
          <w:sz w:val="20"/>
          <w:szCs w:val="20"/>
        </w:rPr>
        <w:t>propisi</w:t>
      </w:r>
      <w:proofErr w:type="spellEnd"/>
      <w:r w:rsidR="00FF2868" w:rsidRPr="002A33DC">
        <w:rPr>
          <w:rFonts w:asciiTheme="majorHAnsi" w:hAnsiTheme="majorHAnsi" w:cs="Arial"/>
          <w:sz w:val="20"/>
          <w:szCs w:val="20"/>
        </w:rPr>
        <w:t xml:space="preserve"> br:25/11), </w:t>
      </w:r>
      <w:proofErr w:type="spellStart"/>
      <w:r w:rsidR="00FF2868" w:rsidRPr="002A33DC">
        <w:rPr>
          <w:rFonts w:asciiTheme="majorHAnsi" w:hAnsiTheme="majorHAnsi" w:cs="Arial"/>
          <w:sz w:val="20"/>
          <w:szCs w:val="20"/>
        </w:rPr>
        <w:t>izrađenim</w:t>
      </w:r>
      <w:proofErr w:type="spellEnd"/>
      <w:r w:rsidR="00FF2868" w:rsidRPr="002A33DC">
        <w:rPr>
          <w:rFonts w:asciiTheme="majorHAnsi" w:hAnsiTheme="majorHAnsi" w:cs="Arial"/>
          <w:sz w:val="20"/>
          <w:szCs w:val="20"/>
        </w:rPr>
        <w:t xml:space="preserve"> od </w:t>
      </w:r>
      <w:proofErr w:type="spellStart"/>
      <w:r w:rsidR="00FF2868" w:rsidRPr="002A33DC">
        <w:rPr>
          <w:rFonts w:asciiTheme="majorHAnsi" w:hAnsiTheme="majorHAnsi" w:cs="Arial"/>
          <w:sz w:val="20"/>
          <w:szCs w:val="20"/>
        </w:rPr>
        <w:t>strane</w:t>
      </w:r>
      <w:proofErr w:type="spellEnd"/>
      <w:r w:rsidR="00FF2868" w:rsidRPr="002A33DC">
        <w:rPr>
          <w:rFonts w:asciiTheme="majorHAnsi" w:hAnsiTheme="majorHAnsi" w:cs="Arial"/>
          <w:sz w:val="20"/>
          <w:szCs w:val="20"/>
        </w:rPr>
        <w:t xml:space="preserve"> </w:t>
      </w:r>
      <w:r w:rsidR="00D41FCE" w:rsidRPr="002A33DC">
        <w:rPr>
          <w:rFonts w:asciiTheme="majorHAnsi" w:hAnsiTheme="majorHAnsi" w:cs="Arial"/>
          <w:sz w:val="20"/>
          <w:szCs w:val="20"/>
        </w:rPr>
        <w:t xml:space="preserve">„TIM PROJEKT“ doo </w:t>
      </w:r>
      <w:proofErr w:type="spellStart"/>
      <w:r w:rsidR="00D41FCE" w:rsidRPr="002A33DC">
        <w:rPr>
          <w:rFonts w:asciiTheme="majorHAnsi" w:hAnsiTheme="majorHAnsi" w:cs="Arial"/>
          <w:sz w:val="20"/>
          <w:szCs w:val="20"/>
        </w:rPr>
        <w:t>Budva</w:t>
      </w:r>
      <w:proofErr w:type="spellEnd"/>
      <w:r w:rsidR="001F225B" w:rsidRPr="002A33DC">
        <w:rPr>
          <w:rFonts w:asciiTheme="majorHAnsi" w:hAnsiTheme="majorHAnsi" w:cs="Arial"/>
          <w:color w:val="000000" w:themeColor="text1"/>
          <w:sz w:val="20"/>
          <w:szCs w:val="20"/>
        </w:rPr>
        <w:t>.</w:t>
      </w:r>
      <w:r w:rsidR="00C92D05" w:rsidRPr="002A33DC">
        <w:rPr>
          <w:rFonts w:asciiTheme="majorHAnsi" w:hAnsiTheme="majorHAnsi" w:cs="Arial"/>
          <w:color w:val="C00000"/>
          <w:sz w:val="20"/>
          <w:szCs w:val="20"/>
        </w:rPr>
        <w:t xml:space="preserve">           </w:t>
      </w:r>
      <w:r w:rsidR="00544EE0" w:rsidRPr="002A33DC">
        <w:rPr>
          <w:rFonts w:asciiTheme="majorHAnsi" w:hAnsiTheme="majorHAnsi" w:cs="Arial"/>
          <w:color w:val="C00000"/>
          <w:sz w:val="20"/>
          <w:szCs w:val="20"/>
        </w:rPr>
        <w:t xml:space="preserve"> </w:t>
      </w:r>
    </w:p>
    <w:p w:rsidR="009F1DE3" w:rsidRPr="002A33DC" w:rsidRDefault="001A7ABC" w:rsidP="004A2DFD">
      <w:pPr>
        <w:spacing w:after="120" w:line="240" w:lineRule="auto"/>
        <w:rPr>
          <w:rFonts w:asciiTheme="majorHAnsi" w:hAnsiTheme="majorHAnsi" w:cs="Arial"/>
          <w:color w:val="000000" w:themeColor="text1"/>
          <w:sz w:val="20"/>
          <w:szCs w:val="20"/>
        </w:rPr>
      </w:pPr>
      <w:proofErr w:type="spellStart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>Glavni</w:t>
      </w:r>
      <w:proofErr w:type="spellEnd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>gradski</w:t>
      </w:r>
      <w:proofErr w:type="spellEnd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>arhitekta</w:t>
      </w:r>
      <w:proofErr w:type="spellEnd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je </w:t>
      </w:r>
      <w:proofErr w:type="spellStart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>razmotrio</w:t>
      </w:r>
      <w:proofErr w:type="spellEnd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>predmetni</w:t>
      </w:r>
      <w:proofErr w:type="spellEnd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>Zahtjev</w:t>
      </w:r>
      <w:proofErr w:type="spellEnd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>sa</w:t>
      </w:r>
      <w:proofErr w:type="spellEnd"/>
      <w:proofErr w:type="gramEnd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>idejnim</w:t>
      </w:r>
      <w:proofErr w:type="spellEnd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>rješenjem</w:t>
      </w:r>
      <w:proofErr w:type="spellEnd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>i</w:t>
      </w:r>
      <w:proofErr w:type="spellEnd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>dostavio</w:t>
      </w:r>
      <w:proofErr w:type="spellEnd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>Poziv</w:t>
      </w:r>
      <w:proofErr w:type="spellEnd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>za</w:t>
      </w:r>
      <w:proofErr w:type="spellEnd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>dopunu</w:t>
      </w:r>
      <w:proofErr w:type="spellEnd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>zahtjeva</w:t>
      </w:r>
      <w:proofErr w:type="spellEnd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>broj</w:t>
      </w:r>
      <w:proofErr w:type="spellEnd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2</w:t>
      </w:r>
      <w:r w:rsidR="00FF2868" w:rsidRPr="002A33DC">
        <w:rPr>
          <w:rFonts w:asciiTheme="majorHAnsi" w:hAnsiTheme="majorHAnsi" w:cs="Arial"/>
          <w:color w:val="000000" w:themeColor="text1"/>
          <w:sz w:val="20"/>
          <w:szCs w:val="20"/>
        </w:rPr>
        <w:t>2-U-</w:t>
      </w:r>
      <w:r w:rsidR="00D41FCE" w:rsidRPr="002A33DC">
        <w:rPr>
          <w:rFonts w:asciiTheme="majorHAnsi" w:hAnsiTheme="majorHAnsi" w:cs="Arial"/>
          <w:color w:val="000000" w:themeColor="text1"/>
          <w:sz w:val="20"/>
          <w:szCs w:val="20"/>
        </w:rPr>
        <w:t>279</w:t>
      </w:r>
      <w:r w:rsidR="00FF2868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/3 </w:t>
      </w:r>
      <w:proofErr w:type="spellStart"/>
      <w:r w:rsidR="00FF2868" w:rsidRPr="002A33DC">
        <w:rPr>
          <w:rFonts w:asciiTheme="majorHAnsi" w:hAnsiTheme="majorHAnsi" w:cs="Arial"/>
          <w:color w:val="000000" w:themeColor="text1"/>
          <w:sz w:val="20"/>
          <w:szCs w:val="20"/>
        </w:rPr>
        <w:t>od</w:t>
      </w:r>
      <w:proofErr w:type="spellEnd"/>
      <w:r w:rsidR="00FF2868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r w:rsidR="00D41FCE" w:rsidRPr="002A33DC">
        <w:rPr>
          <w:rFonts w:asciiTheme="majorHAnsi" w:hAnsiTheme="majorHAnsi" w:cs="Arial"/>
          <w:color w:val="000000" w:themeColor="text1"/>
          <w:sz w:val="20"/>
          <w:szCs w:val="20"/>
        </w:rPr>
        <w:t>18</w:t>
      </w:r>
      <w:r w:rsidR="00FF2868" w:rsidRPr="002A33DC">
        <w:rPr>
          <w:rFonts w:asciiTheme="majorHAnsi" w:hAnsiTheme="majorHAnsi" w:cs="Arial"/>
          <w:color w:val="000000" w:themeColor="text1"/>
          <w:sz w:val="20"/>
          <w:szCs w:val="20"/>
        </w:rPr>
        <w:t>.0</w:t>
      </w:r>
      <w:r w:rsidR="00D41FCE" w:rsidRPr="002A33DC">
        <w:rPr>
          <w:rFonts w:asciiTheme="majorHAnsi" w:hAnsiTheme="majorHAnsi" w:cs="Arial"/>
          <w:color w:val="000000" w:themeColor="text1"/>
          <w:sz w:val="20"/>
          <w:szCs w:val="20"/>
        </w:rPr>
        <w:t>9</w:t>
      </w:r>
      <w:r w:rsidR="001B5A13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.2019. </w:t>
      </w:r>
      <w:proofErr w:type="spellStart"/>
      <w:r w:rsidR="001B5A13" w:rsidRPr="002A33DC">
        <w:rPr>
          <w:rFonts w:asciiTheme="majorHAnsi" w:hAnsiTheme="majorHAnsi" w:cs="Arial"/>
          <w:color w:val="000000" w:themeColor="text1"/>
          <w:sz w:val="20"/>
          <w:szCs w:val="20"/>
        </w:rPr>
        <w:t>godine</w:t>
      </w:r>
      <w:proofErr w:type="spellEnd"/>
      <w:r w:rsidR="001B5A13" w:rsidRPr="002A33DC">
        <w:rPr>
          <w:rFonts w:asciiTheme="majorHAnsi" w:hAnsiTheme="majorHAnsi" w:cs="Arial"/>
          <w:color w:val="C00000"/>
          <w:sz w:val="20"/>
          <w:szCs w:val="20"/>
        </w:rPr>
        <w:t xml:space="preserve"> </w:t>
      </w:r>
      <w:r w:rsidR="001F225B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u </w:t>
      </w:r>
      <w:proofErr w:type="spellStart"/>
      <w:r w:rsidR="001F225B" w:rsidRPr="002A33DC">
        <w:rPr>
          <w:rFonts w:asciiTheme="majorHAnsi" w:hAnsiTheme="majorHAnsi" w:cs="Arial"/>
          <w:color w:val="000000" w:themeColor="text1"/>
          <w:sz w:val="20"/>
          <w:szCs w:val="20"/>
        </w:rPr>
        <w:t>kojem</w:t>
      </w:r>
      <w:proofErr w:type="spellEnd"/>
      <w:r w:rsidR="001F225B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se </w:t>
      </w:r>
      <w:proofErr w:type="spellStart"/>
      <w:r w:rsidR="00686B89" w:rsidRPr="002A33DC">
        <w:rPr>
          <w:rFonts w:asciiTheme="majorHAnsi" w:hAnsiTheme="majorHAnsi" w:cs="Arial"/>
          <w:color w:val="000000" w:themeColor="text1"/>
          <w:sz w:val="20"/>
          <w:szCs w:val="20"/>
        </w:rPr>
        <w:t>navodi</w:t>
      </w:r>
      <w:proofErr w:type="spellEnd"/>
      <w:r w:rsidR="008676E4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da </w:t>
      </w:r>
      <w:proofErr w:type="spellStart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>terasa</w:t>
      </w:r>
      <w:proofErr w:type="spellEnd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>restorana</w:t>
      </w:r>
      <w:proofErr w:type="spellEnd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u </w:t>
      </w:r>
      <w:proofErr w:type="spellStart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>prizemlju</w:t>
      </w:r>
      <w:proofErr w:type="spellEnd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>nije</w:t>
      </w:r>
      <w:proofErr w:type="spellEnd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>usklađena</w:t>
      </w:r>
      <w:proofErr w:type="spellEnd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>sa</w:t>
      </w:r>
      <w:proofErr w:type="spellEnd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>preostalim</w:t>
      </w:r>
      <w:proofErr w:type="spellEnd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>dijelom</w:t>
      </w:r>
      <w:proofErr w:type="spellEnd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>objekta</w:t>
      </w:r>
      <w:proofErr w:type="spellEnd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, da je </w:t>
      </w:r>
      <w:proofErr w:type="spellStart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>potreban</w:t>
      </w:r>
      <w:proofErr w:type="spellEnd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>broj</w:t>
      </w:r>
      <w:proofErr w:type="spellEnd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parking </w:t>
      </w:r>
      <w:proofErr w:type="spellStart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>mjesta</w:t>
      </w:r>
      <w:proofErr w:type="spellEnd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>potrebno</w:t>
      </w:r>
      <w:proofErr w:type="spellEnd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>obezbijediti</w:t>
      </w:r>
      <w:proofErr w:type="spellEnd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u </w:t>
      </w:r>
      <w:proofErr w:type="spellStart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>okviru</w:t>
      </w:r>
      <w:proofErr w:type="spellEnd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>sopstvene</w:t>
      </w:r>
      <w:proofErr w:type="spellEnd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>parcele</w:t>
      </w:r>
      <w:proofErr w:type="spellEnd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, </w:t>
      </w:r>
      <w:proofErr w:type="spellStart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>na</w:t>
      </w:r>
      <w:proofErr w:type="spellEnd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>otvorenim</w:t>
      </w:r>
      <w:proofErr w:type="spellEnd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>parkinzima</w:t>
      </w:r>
      <w:proofErr w:type="spellEnd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>ili</w:t>
      </w:r>
      <w:proofErr w:type="spellEnd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>kao</w:t>
      </w:r>
      <w:proofErr w:type="spellEnd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>garažna</w:t>
      </w:r>
      <w:proofErr w:type="spellEnd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>mjesta</w:t>
      </w:r>
      <w:proofErr w:type="spellEnd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u </w:t>
      </w:r>
      <w:proofErr w:type="spellStart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>podzemnim</w:t>
      </w:r>
      <w:proofErr w:type="spellEnd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>etažama</w:t>
      </w:r>
      <w:proofErr w:type="spellEnd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>zgrade</w:t>
      </w:r>
      <w:proofErr w:type="spellEnd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, a </w:t>
      </w:r>
      <w:proofErr w:type="spellStart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>prema</w:t>
      </w:r>
      <w:proofErr w:type="spellEnd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>normativima</w:t>
      </w:r>
      <w:proofErr w:type="spellEnd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>za</w:t>
      </w:r>
      <w:proofErr w:type="spellEnd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hotel u </w:t>
      </w:r>
      <w:proofErr w:type="spellStart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>gradu</w:t>
      </w:r>
      <w:proofErr w:type="spellEnd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>potrebno</w:t>
      </w:r>
      <w:proofErr w:type="spellEnd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je 1PM </w:t>
      </w:r>
      <w:proofErr w:type="spellStart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>na</w:t>
      </w:r>
      <w:proofErr w:type="spellEnd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2 </w:t>
      </w:r>
      <w:proofErr w:type="spellStart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>ležaja</w:t>
      </w:r>
      <w:proofErr w:type="spellEnd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, </w:t>
      </w:r>
      <w:proofErr w:type="spellStart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>navodi</w:t>
      </w:r>
      <w:proofErr w:type="spellEnd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se </w:t>
      </w:r>
      <w:proofErr w:type="spellStart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>i</w:t>
      </w:r>
      <w:proofErr w:type="spellEnd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da </w:t>
      </w:r>
      <w:proofErr w:type="spellStart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>potkrovlje</w:t>
      </w:r>
      <w:proofErr w:type="spellEnd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>ispod</w:t>
      </w:r>
      <w:proofErr w:type="spellEnd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>kosog</w:t>
      </w:r>
      <w:proofErr w:type="spellEnd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>krova</w:t>
      </w:r>
      <w:proofErr w:type="spellEnd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>čija</w:t>
      </w:r>
      <w:proofErr w:type="spellEnd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>svijetla</w:t>
      </w:r>
      <w:proofErr w:type="spellEnd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>visina</w:t>
      </w:r>
      <w:proofErr w:type="spellEnd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>na</w:t>
      </w:r>
      <w:proofErr w:type="spellEnd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>najnižem</w:t>
      </w:r>
      <w:proofErr w:type="spellEnd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>mjestu</w:t>
      </w:r>
      <w:proofErr w:type="spellEnd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>može</w:t>
      </w:r>
      <w:proofErr w:type="spellEnd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>biti</w:t>
      </w:r>
      <w:proofErr w:type="spellEnd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>maksimalno</w:t>
      </w:r>
      <w:proofErr w:type="spellEnd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1.50m, </w:t>
      </w:r>
      <w:proofErr w:type="spellStart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>uz</w:t>
      </w:r>
      <w:proofErr w:type="spellEnd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>nagi</w:t>
      </w:r>
      <w:proofErr w:type="spellEnd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do 23 </w:t>
      </w:r>
      <w:proofErr w:type="spellStart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>stepena</w:t>
      </w:r>
      <w:proofErr w:type="spellEnd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, </w:t>
      </w:r>
      <w:proofErr w:type="spellStart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>mjereno</w:t>
      </w:r>
      <w:proofErr w:type="spellEnd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u </w:t>
      </w:r>
      <w:proofErr w:type="spellStart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>visini</w:t>
      </w:r>
      <w:proofErr w:type="spellEnd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>nadzitka</w:t>
      </w:r>
      <w:proofErr w:type="spellEnd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, </w:t>
      </w:r>
      <w:proofErr w:type="spellStart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>krovna</w:t>
      </w:r>
      <w:proofErr w:type="spellEnd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>badža</w:t>
      </w:r>
      <w:proofErr w:type="spellEnd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je </w:t>
      </w:r>
      <w:proofErr w:type="spellStart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>dio</w:t>
      </w:r>
      <w:proofErr w:type="spellEnd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>krovne</w:t>
      </w:r>
      <w:proofErr w:type="spellEnd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>konstrukcije</w:t>
      </w:r>
      <w:proofErr w:type="spellEnd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>iznad</w:t>
      </w:r>
      <w:proofErr w:type="spellEnd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>ravnine</w:t>
      </w:r>
      <w:proofErr w:type="spellEnd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>krovne</w:t>
      </w:r>
      <w:proofErr w:type="spellEnd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>ravni</w:t>
      </w:r>
      <w:proofErr w:type="spellEnd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. </w:t>
      </w:r>
      <w:proofErr w:type="spellStart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>Ukupna</w:t>
      </w:r>
      <w:proofErr w:type="spellEnd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>dužina</w:t>
      </w:r>
      <w:proofErr w:type="spellEnd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>krovnih</w:t>
      </w:r>
      <w:proofErr w:type="spellEnd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>badža</w:t>
      </w:r>
      <w:proofErr w:type="spellEnd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>može</w:t>
      </w:r>
      <w:proofErr w:type="spellEnd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>biti</w:t>
      </w:r>
      <w:proofErr w:type="spellEnd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>najviše</w:t>
      </w:r>
      <w:proofErr w:type="spellEnd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do </w:t>
      </w:r>
      <w:proofErr w:type="spellStart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>trećine</w:t>
      </w:r>
      <w:proofErr w:type="spellEnd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>dužine</w:t>
      </w:r>
      <w:proofErr w:type="spellEnd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>pripadajućeg</w:t>
      </w:r>
      <w:proofErr w:type="spellEnd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>pročelja</w:t>
      </w:r>
      <w:proofErr w:type="spellEnd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>objekta</w:t>
      </w:r>
      <w:proofErr w:type="spellEnd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, </w:t>
      </w:r>
      <w:proofErr w:type="spellStart"/>
      <w:proofErr w:type="gramStart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>te</w:t>
      </w:r>
      <w:proofErr w:type="spellEnd"/>
      <w:proofErr w:type="gramEnd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je </w:t>
      </w:r>
      <w:proofErr w:type="spellStart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>potrebno</w:t>
      </w:r>
      <w:proofErr w:type="spellEnd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>potkrovlje</w:t>
      </w:r>
      <w:proofErr w:type="spellEnd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>odraditi</w:t>
      </w:r>
      <w:proofErr w:type="spellEnd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u </w:t>
      </w:r>
      <w:proofErr w:type="spellStart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>skladu</w:t>
      </w:r>
      <w:proofErr w:type="spellEnd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>sa</w:t>
      </w:r>
      <w:proofErr w:type="spellEnd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gore </w:t>
      </w:r>
      <w:proofErr w:type="spellStart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>navedenim</w:t>
      </w:r>
      <w:proofErr w:type="spellEnd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>propisima</w:t>
      </w:r>
      <w:proofErr w:type="spellEnd"/>
      <w:r w:rsidR="00DE7DBF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. </w:t>
      </w:r>
      <w:proofErr w:type="spellStart"/>
      <w:r w:rsidR="001A5EA5" w:rsidRPr="002A33DC">
        <w:rPr>
          <w:rFonts w:asciiTheme="majorHAnsi" w:hAnsiTheme="majorHAnsi" w:cs="Arial"/>
          <w:sz w:val="20"/>
          <w:szCs w:val="20"/>
        </w:rPr>
        <w:t>Podnosilac</w:t>
      </w:r>
      <w:proofErr w:type="spellEnd"/>
      <w:r w:rsidR="001A5EA5"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1A5EA5" w:rsidRPr="002A33DC">
        <w:rPr>
          <w:rFonts w:asciiTheme="majorHAnsi" w:hAnsiTheme="majorHAnsi" w:cs="Arial"/>
          <w:sz w:val="20"/>
          <w:szCs w:val="20"/>
        </w:rPr>
        <w:t>zahtjeva</w:t>
      </w:r>
      <w:proofErr w:type="spellEnd"/>
      <w:r w:rsidR="001A5EA5" w:rsidRPr="002A33DC">
        <w:rPr>
          <w:rFonts w:asciiTheme="majorHAnsi" w:hAnsiTheme="majorHAnsi" w:cs="Arial"/>
          <w:sz w:val="20"/>
          <w:szCs w:val="20"/>
        </w:rPr>
        <w:t xml:space="preserve"> je </w:t>
      </w:r>
      <w:proofErr w:type="spellStart"/>
      <w:r w:rsidR="001A5EA5" w:rsidRPr="002A33DC">
        <w:rPr>
          <w:rFonts w:asciiTheme="majorHAnsi" w:hAnsiTheme="majorHAnsi" w:cs="Arial"/>
          <w:sz w:val="20"/>
          <w:szCs w:val="20"/>
        </w:rPr>
        <w:t>aktom</w:t>
      </w:r>
      <w:proofErr w:type="spellEnd"/>
      <w:r w:rsidR="001A5EA5"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1A5EA5" w:rsidRPr="002A33DC">
        <w:rPr>
          <w:rFonts w:asciiTheme="majorHAnsi" w:hAnsiTheme="majorHAnsi" w:cs="Arial"/>
          <w:sz w:val="20"/>
          <w:szCs w:val="20"/>
        </w:rPr>
        <w:t>broj</w:t>
      </w:r>
      <w:proofErr w:type="spellEnd"/>
      <w:r w:rsidR="001A5EA5" w:rsidRPr="002A33DC">
        <w:rPr>
          <w:rFonts w:asciiTheme="majorHAnsi" w:hAnsiTheme="majorHAnsi" w:cs="Arial"/>
          <w:sz w:val="20"/>
          <w:szCs w:val="20"/>
        </w:rPr>
        <w:t xml:space="preserve"> 22-U-</w:t>
      </w:r>
      <w:r w:rsidR="00DE7DBF" w:rsidRPr="002A33DC">
        <w:rPr>
          <w:rFonts w:asciiTheme="majorHAnsi" w:hAnsiTheme="majorHAnsi" w:cs="Arial"/>
          <w:sz w:val="20"/>
          <w:szCs w:val="20"/>
        </w:rPr>
        <w:t>279</w:t>
      </w:r>
      <w:r w:rsidR="00AB04B7" w:rsidRPr="002A33DC">
        <w:rPr>
          <w:rFonts w:asciiTheme="majorHAnsi" w:hAnsiTheme="majorHAnsi" w:cs="Arial"/>
          <w:sz w:val="20"/>
          <w:szCs w:val="20"/>
        </w:rPr>
        <w:t xml:space="preserve">/4 </w:t>
      </w:r>
      <w:proofErr w:type="spellStart"/>
      <w:proofErr w:type="gramStart"/>
      <w:r w:rsidR="00C50F16" w:rsidRPr="002A33DC">
        <w:rPr>
          <w:rFonts w:asciiTheme="majorHAnsi" w:hAnsiTheme="majorHAnsi" w:cs="Arial"/>
          <w:sz w:val="20"/>
          <w:szCs w:val="20"/>
        </w:rPr>
        <w:t>od</w:t>
      </w:r>
      <w:proofErr w:type="spellEnd"/>
      <w:proofErr w:type="gramEnd"/>
      <w:r w:rsidR="00C50F16" w:rsidRPr="002A33DC">
        <w:rPr>
          <w:rFonts w:asciiTheme="majorHAnsi" w:hAnsiTheme="majorHAnsi" w:cs="Arial"/>
          <w:sz w:val="20"/>
          <w:szCs w:val="20"/>
        </w:rPr>
        <w:t xml:space="preserve"> </w:t>
      </w:r>
      <w:r w:rsidR="00DE7DBF" w:rsidRPr="002A33DC">
        <w:rPr>
          <w:rFonts w:asciiTheme="majorHAnsi" w:hAnsiTheme="majorHAnsi" w:cs="Arial"/>
          <w:sz w:val="20"/>
          <w:szCs w:val="20"/>
        </w:rPr>
        <w:t>14</w:t>
      </w:r>
      <w:r w:rsidR="00AB04B7" w:rsidRPr="002A33DC">
        <w:rPr>
          <w:rFonts w:asciiTheme="majorHAnsi" w:hAnsiTheme="majorHAnsi" w:cs="Arial"/>
          <w:sz w:val="20"/>
          <w:szCs w:val="20"/>
        </w:rPr>
        <w:t>.</w:t>
      </w:r>
      <w:r w:rsidR="00DE7DBF" w:rsidRPr="002A33DC">
        <w:rPr>
          <w:rFonts w:asciiTheme="majorHAnsi" w:hAnsiTheme="majorHAnsi" w:cs="Arial"/>
          <w:sz w:val="20"/>
          <w:szCs w:val="20"/>
        </w:rPr>
        <w:t>10</w:t>
      </w:r>
      <w:r w:rsidR="001A5EA5" w:rsidRPr="002A33DC">
        <w:rPr>
          <w:rFonts w:asciiTheme="majorHAnsi" w:hAnsiTheme="majorHAnsi" w:cs="Arial"/>
          <w:sz w:val="20"/>
          <w:szCs w:val="20"/>
        </w:rPr>
        <w:t xml:space="preserve">.2019. </w:t>
      </w:r>
      <w:proofErr w:type="spellStart"/>
      <w:proofErr w:type="gramStart"/>
      <w:r w:rsidR="001A5EA5" w:rsidRPr="002A33DC">
        <w:rPr>
          <w:rFonts w:asciiTheme="majorHAnsi" w:hAnsiTheme="majorHAnsi" w:cs="Arial"/>
          <w:sz w:val="20"/>
          <w:szCs w:val="20"/>
        </w:rPr>
        <w:t>godine</w:t>
      </w:r>
      <w:proofErr w:type="spellEnd"/>
      <w:proofErr w:type="gramEnd"/>
      <w:r w:rsidR="001A5EA5" w:rsidRPr="002A33DC">
        <w:rPr>
          <w:rFonts w:asciiTheme="majorHAnsi" w:hAnsiTheme="majorHAnsi" w:cs="Arial"/>
          <w:sz w:val="20"/>
          <w:szCs w:val="20"/>
        </w:rPr>
        <w:t xml:space="preserve">, </w:t>
      </w:r>
      <w:proofErr w:type="spellStart"/>
      <w:r w:rsidR="001A5EA5" w:rsidRPr="002A33DC">
        <w:rPr>
          <w:rFonts w:asciiTheme="majorHAnsi" w:hAnsiTheme="majorHAnsi" w:cs="Arial"/>
          <w:sz w:val="20"/>
          <w:szCs w:val="20"/>
        </w:rPr>
        <w:t>dostavio</w:t>
      </w:r>
      <w:proofErr w:type="spellEnd"/>
      <w:r w:rsidR="001A5EA5"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D379BA">
        <w:rPr>
          <w:rFonts w:asciiTheme="majorHAnsi" w:hAnsiTheme="majorHAnsi" w:cs="Arial"/>
          <w:sz w:val="20"/>
          <w:szCs w:val="20"/>
        </w:rPr>
        <w:t>dopunjeno</w:t>
      </w:r>
      <w:proofErr w:type="spellEnd"/>
      <w:r w:rsidR="00D379BA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D379BA">
        <w:rPr>
          <w:rFonts w:asciiTheme="majorHAnsi" w:hAnsiTheme="majorHAnsi" w:cs="Arial"/>
          <w:sz w:val="20"/>
          <w:szCs w:val="20"/>
        </w:rPr>
        <w:t>idejno</w:t>
      </w:r>
      <w:proofErr w:type="spellEnd"/>
      <w:r w:rsidR="00D379BA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D379BA">
        <w:rPr>
          <w:rFonts w:asciiTheme="majorHAnsi" w:hAnsiTheme="majorHAnsi" w:cs="Arial"/>
          <w:sz w:val="20"/>
          <w:szCs w:val="20"/>
        </w:rPr>
        <w:t>rješenje</w:t>
      </w:r>
      <w:proofErr w:type="spellEnd"/>
      <w:r w:rsidR="00D379BA">
        <w:rPr>
          <w:rFonts w:asciiTheme="majorHAnsi" w:hAnsiTheme="majorHAnsi" w:cs="Arial"/>
          <w:sz w:val="20"/>
          <w:szCs w:val="20"/>
        </w:rPr>
        <w:t>.</w:t>
      </w:r>
      <w:bookmarkStart w:id="0" w:name="_GoBack"/>
      <w:bookmarkEnd w:id="0"/>
      <w:r w:rsidR="002A33DC" w:rsidRPr="002A33DC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="002A33DC" w:rsidRPr="002A33DC">
        <w:rPr>
          <w:rFonts w:asciiTheme="majorHAnsi" w:hAnsiTheme="majorHAnsi" w:cs="Arial"/>
          <w:sz w:val="20"/>
          <w:szCs w:val="20"/>
        </w:rPr>
        <w:t xml:space="preserve"> </w:t>
      </w:r>
      <w:r w:rsidR="002A33DC" w:rsidRPr="002A33DC">
        <w:rPr>
          <w:rFonts w:asciiTheme="majorHAnsi" w:hAnsiTheme="majorHAnsi" w:cs="Arial"/>
          <w:sz w:val="20"/>
          <w:szCs w:val="20"/>
        </w:rPr>
        <w:tab/>
      </w:r>
      <w:proofErr w:type="spellStart"/>
      <w:r w:rsidR="009F1DE3" w:rsidRPr="002A33DC">
        <w:rPr>
          <w:rFonts w:asciiTheme="majorHAnsi" w:hAnsiTheme="majorHAnsi" w:cs="Arial"/>
          <w:sz w:val="20"/>
          <w:szCs w:val="20"/>
        </w:rPr>
        <w:t>Upozoravaju</w:t>
      </w:r>
      <w:proofErr w:type="spellEnd"/>
      <w:r w:rsidR="009F1DE3" w:rsidRPr="002A33DC">
        <w:rPr>
          <w:rFonts w:asciiTheme="majorHAnsi" w:hAnsiTheme="majorHAnsi" w:cs="Arial"/>
          <w:sz w:val="20"/>
          <w:szCs w:val="20"/>
        </w:rPr>
        <w:t xml:space="preserve"> se </w:t>
      </w:r>
      <w:proofErr w:type="spellStart"/>
      <w:r w:rsidR="009F1DE3" w:rsidRPr="002A33DC">
        <w:rPr>
          <w:rFonts w:asciiTheme="majorHAnsi" w:hAnsiTheme="majorHAnsi" w:cs="Arial"/>
          <w:sz w:val="20"/>
          <w:szCs w:val="20"/>
        </w:rPr>
        <w:t>revident</w:t>
      </w:r>
      <w:proofErr w:type="spellEnd"/>
      <w:r w:rsidR="009F1DE3"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9F1DE3" w:rsidRPr="002A33DC">
        <w:rPr>
          <w:rFonts w:asciiTheme="majorHAnsi" w:hAnsiTheme="majorHAnsi" w:cs="Arial"/>
          <w:sz w:val="20"/>
          <w:szCs w:val="20"/>
        </w:rPr>
        <w:t>i</w:t>
      </w:r>
      <w:proofErr w:type="spellEnd"/>
      <w:r w:rsidR="009F1DE3"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9F1DE3" w:rsidRPr="002A33DC">
        <w:rPr>
          <w:rFonts w:asciiTheme="majorHAnsi" w:hAnsiTheme="majorHAnsi" w:cs="Arial"/>
          <w:sz w:val="20"/>
          <w:szCs w:val="20"/>
        </w:rPr>
        <w:t>urbanističko-građevinski</w:t>
      </w:r>
      <w:proofErr w:type="spellEnd"/>
      <w:r w:rsidR="009F1DE3"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9F1DE3" w:rsidRPr="002A33DC">
        <w:rPr>
          <w:rFonts w:asciiTheme="majorHAnsi" w:hAnsiTheme="majorHAnsi" w:cs="Arial"/>
          <w:sz w:val="20"/>
          <w:szCs w:val="20"/>
        </w:rPr>
        <w:t>inspektor</w:t>
      </w:r>
      <w:proofErr w:type="spellEnd"/>
      <w:r w:rsidR="009F1DE3" w:rsidRPr="002A33DC">
        <w:rPr>
          <w:rFonts w:asciiTheme="majorHAnsi" w:hAnsiTheme="majorHAnsi" w:cs="Arial"/>
          <w:sz w:val="20"/>
          <w:szCs w:val="20"/>
        </w:rPr>
        <w:t xml:space="preserve">, </w:t>
      </w:r>
      <w:proofErr w:type="spellStart"/>
      <w:r w:rsidR="009F1DE3" w:rsidRPr="002A33DC">
        <w:rPr>
          <w:rFonts w:asciiTheme="majorHAnsi" w:hAnsiTheme="majorHAnsi" w:cs="Arial"/>
          <w:sz w:val="20"/>
          <w:szCs w:val="20"/>
        </w:rPr>
        <w:t>shodno</w:t>
      </w:r>
      <w:proofErr w:type="spellEnd"/>
      <w:r w:rsidR="009F1DE3"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9F1DE3" w:rsidRPr="002A33DC">
        <w:rPr>
          <w:rFonts w:asciiTheme="majorHAnsi" w:hAnsiTheme="majorHAnsi" w:cs="Arial"/>
          <w:sz w:val="20"/>
          <w:szCs w:val="20"/>
        </w:rPr>
        <w:t>Stručnom</w:t>
      </w:r>
      <w:proofErr w:type="spellEnd"/>
      <w:r w:rsidR="009F1DE3"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9F1DE3" w:rsidRPr="002A33DC">
        <w:rPr>
          <w:rFonts w:asciiTheme="majorHAnsi" w:hAnsiTheme="majorHAnsi" w:cs="Arial"/>
          <w:sz w:val="20"/>
          <w:szCs w:val="20"/>
        </w:rPr>
        <w:t>uputstvu</w:t>
      </w:r>
      <w:proofErr w:type="spellEnd"/>
      <w:r w:rsidR="009F1DE3"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9F1DE3" w:rsidRPr="002A33DC">
        <w:rPr>
          <w:rFonts w:asciiTheme="majorHAnsi" w:hAnsiTheme="majorHAnsi" w:cs="Arial"/>
          <w:sz w:val="20"/>
          <w:szCs w:val="20"/>
        </w:rPr>
        <w:t>Ministarstva</w:t>
      </w:r>
      <w:proofErr w:type="spellEnd"/>
      <w:r w:rsidR="009F1DE3"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9F1DE3" w:rsidRPr="002A33DC">
        <w:rPr>
          <w:rFonts w:asciiTheme="majorHAnsi" w:hAnsiTheme="majorHAnsi" w:cs="Arial"/>
          <w:sz w:val="20"/>
          <w:szCs w:val="20"/>
        </w:rPr>
        <w:t>održivog</w:t>
      </w:r>
      <w:proofErr w:type="spellEnd"/>
      <w:r w:rsidR="009F1DE3"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9F1DE3" w:rsidRPr="002A33DC">
        <w:rPr>
          <w:rFonts w:asciiTheme="majorHAnsi" w:hAnsiTheme="majorHAnsi" w:cs="Arial"/>
          <w:sz w:val="20"/>
          <w:szCs w:val="20"/>
        </w:rPr>
        <w:t>razvoja</w:t>
      </w:r>
      <w:proofErr w:type="spellEnd"/>
      <w:r w:rsidR="009F1DE3"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9F1DE3" w:rsidRPr="002A33DC">
        <w:rPr>
          <w:rFonts w:asciiTheme="majorHAnsi" w:hAnsiTheme="majorHAnsi" w:cs="Arial"/>
          <w:sz w:val="20"/>
          <w:szCs w:val="20"/>
        </w:rPr>
        <w:t>i</w:t>
      </w:r>
      <w:proofErr w:type="spellEnd"/>
      <w:r w:rsidR="009F1DE3"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9F1DE3" w:rsidRPr="002A33DC">
        <w:rPr>
          <w:rFonts w:asciiTheme="majorHAnsi" w:hAnsiTheme="majorHAnsi" w:cs="Arial"/>
          <w:sz w:val="20"/>
          <w:szCs w:val="20"/>
        </w:rPr>
        <w:t>turizma</w:t>
      </w:r>
      <w:proofErr w:type="spellEnd"/>
      <w:r w:rsidR="009F1DE3"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9F1DE3" w:rsidRPr="002A33DC">
        <w:rPr>
          <w:rFonts w:asciiTheme="majorHAnsi" w:hAnsiTheme="majorHAnsi" w:cs="Arial"/>
          <w:sz w:val="20"/>
          <w:szCs w:val="20"/>
        </w:rPr>
        <w:t>br</w:t>
      </w:r>
      <w:proofErr w:type="spellEnd"/>
      <w:r w:rsidR="009F1DE3" w:rsidRPr="002A33DC">
        <w:rPr>
          <w:rFonts w:asciiTheme="majorHAnsi" w:hAnsiTheme="majorHAnsi" w:cs="Arial"/>
          <w:sz w:val="20"/>
          <w:szCs w:val="20"/>
        </w:rPr>
        <w:t xml:space="preserve">: 101-45/71 </w:t>
      </w:r>
      <w:proofErr w:type="spellStart"/>
      <w:proofErr w:type="gramStart"/>
      <w:r w:rsidR="009F1DE3" w:rsidRPr="002A33DC">
        <w:rPr>
          <w:rFonts w:asciiTheme="majorHAnsi" w:hAnsiTheme="majorHAnsi" w:cs="Arial"/>
          <w:sz w:val="20"/>
          <w:szCs w:val="20"/>
        </w:rPr>
        <w:t>od</w:t>
      </w:r>
      <w:proofErr w:type="spellEnd"/>
      <w:proofErr w:type="gramEnd"/>
      <w:r w:rsidR="009F1DE3" w:rsidRPr="002A33DC">
        <w:rPr>
          <w:rFonts w:asciiTheme="majorHAnsi" w:hAnsiTheme="majorHAnsi" w:cs="Arial"/>
          <w:sz w:val="20"/>
          <w:szCs w:val="20"/>
        </w:rPr>
        <w:t xml:space="preserve"> 26.02.2019. </w:t>
      </w:r>
      <w:proofErr w:type="spellStart"/>
      <w:r w:rsidR="009F1DE3" w:rsidRPr="002A33DC">
        <w:rPr>
          <w:rFonts w:asciiTheme="majorHAnsi" w:hAnsiTheme="majorHAnsi" w:cs="Arial"/>
          <w:sz w:val="20"/>
          <w:szCs w:val="20"/>
        </w:rPr>
        <w:t>godine</w:t>
      </w:r>
      <w:proofErr w:type="spellEnd"/>
      <w:r w:rsidR="009F1DE3" w:rsidRPr="002A33DC">
        <w:rPr>
          <w:rFonts w:asciiTheme="majorHAnsi" w:hAnsiTheme="majorHAnsi" w:cs="Arial"/>
          <w:sz w:val="20"/>
          <w:szCs w:val="20"/>
        </w:rPr>
        <w:t xml:space="preserve">, da </w:t>
      </w:r>
      <w:proofErr w:type="spellStart"/>
      <w:r w:rsidR="009F1DE3" w:rsidRPr="002A33DC">
        <w:rPr>
          <w:rFonts w:asciiTheme="majorHAnsi" w:hAnsiTheme="majorHAnsi" w:cs="Arial"/>
          <w:sz w:val="20"/>
          <w:szCs w:val="20"/>
        </w:rPr>
        <w:t>prilikom</w:t>
      </w:r>
      <w:proofErr w:type="spellEnd"/>
      <w:r w:rsidR="009F1DE3"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9F1DE3" w:rsidRPr="002A33DC">
        <w:rPr>
          <w:rFonts w:asciiTheme="majorHAnsi" w:hAnsiTheme="majorHAnsi" w:cs="Arial"/>
          <w:sz w:val="20"/>
          <w:szCs w:val="20"/>
        </w:rPr>
        <w:t>revizije</w:t>
      </w:r>
      <w:proofErr w:type="spellEnd"/>
      <w:r w:rsidR="009F1DE3"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9F1DE3" w:rsidRPr="002A33DC">
        <w:rPr>
          <w:rFonts w:asciiTheme="majorHAnsi" w:hAnsiTheme="majorHAnsi" w:cs="Arial"/>
          <w:sz w:val="20"/>
          <w:szCs w:val="20"/>
        </w:rPr>
        <w:t>glavnog</w:t>
      </w:r>
      <w:proofErr w:type="spellEnd"/>
      <w:r w:rsidR="009F1DE3"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9F1DE3" w:rsidRPr="002A33DC">
        <w:rPr>
          <w:rFonts w:asciiTheme="majorHAnsi" w:hAnsiTheme="majorHAnsi" w:cs="Arial"/>
          <w:sz w:val="20"/>
          <w:szCs w:val="20"/>
        </w:rPr>
        <w:t>projekta</w:t>
      </w:r>
      <w:proofErr w:type="spellEnd"/>
      <w:r w:rsidR="009F1DE3" w:rsidRPr="002A33DC">
        <w:rPr>
          <w:rFonts w:asciiTheme="majorHAnsi" w:hAnsiTheme="majorHAnsi" w:cs="Arial"/>
          <w:sz w:val="20"/>
          <w:szCs w:val="20"/>
        </w:rPr>
        <w:t xml:space="preserve">, </w:t>
      </w:r>
      <w:proofErr w:type="spellStart"/>
      <w:r w:rsidR="009F1DE3" w:rsidRPr="002A33DC">
        <w:rPr>
          <w:rFonts w:asciiTheme="majorHAnsi" w:hAnsiTheme="majorHAnsi" w:cs="Arial"/>
          <w:sz w:val="20"/>
          <w:szCs w:val="20"/>
        </w:rPr>
        <w:t>te</w:t>
      </w:r>
      <w:proofErr w:type="spellEnd"/>
      <w:r w:rsidR="009F1DE3"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9F1DE3" w:rsidRPr="002A33DC">
        <w:rPr>
          <w:rFonts w:asciiTheme="majorHAnsi" w:hAnsiTheme="majorHAnsi" w:cs="Arial"/>
          <w:sz w:val="20"/>
          <w:szCs w:val="20"/>
        </w:rPr>
        <w:t>prihvatanja</w:t>
      </w:r>
      <w:proofErr w:type="spellEnd"/>
      <w:r w:rsidR="009F1DE3"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9F1DE3" w:rsidRPr="002A33DC">
        <w:rPr>
          <w:rFonts w:asciiTheme="majorHAnsi" w:hAnsiTheme="majorHAnsi" w:cs="Arial"/>
          <w:sz w:val="20"/>
          <w:szCs w:val="20"/>
        </w:rPr>
        <w:t>prijave</w:t>
      </w:r>
      <w:proofErr w:type="spellEnd"/>
      <w:r w:rsidR="009F1DE3"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9F1DE3" w:rsidRPr="002A33DC">
        <w:rPr>
          <w:rFonts w:asciiTheme="majorHAnsi" w:hAnsiTheme="majorHAnsi" w:cs="Arial"/>
          <w:sz w:val="20"/>
          <w:szCs w:val="20"/>
        </w:rPr>
        <w:t>gradnje</w:t>
      </w:r>
      <w:proofErr w:type="spellEnd"/>
      <w:r w:rsidR="009F1DE3"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D548E9" w:rsidRPr="002A33DC">
        <w:rPr>
          <w:rFonts w:asciiTheme="majorHAnsi" w:hAnsiTheme="majorHAnsi" w:cs="Arial"/>
          <w:sz w:val="20"/>
          <w:szCs w:val="20"/>
        </w:rPr>
        <w:t>rekonstrukcije</w:t>
      </w:r>
      <w:proofErr w:type="spellEnd"/>
      <w:r w:rsidR="00D548E9"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D548E9" w:rsidRPr="002A33DC">
        <w:rPr>
          <w:rFonts w:asciiTheme="majorHAnsi" w:hAnsiTheme="majorHAnsi" w:cs="Arial"/>
          <w:sz w:val="20"/>
          <w:szCs w:val="20"/>
        </w:rPr>
        <w:t>poslovnog</w:t>
      </w:r>
      <w:proofErr w:type="spellEnd"/>
      <w:r w:rsidR="00D548E9"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D548E9" w:rsidRPr="002A33DC">
        <w:rPr>
          <w:rFonts w:asciiTheme="majorHAnsi" w:hAnsiTheme="majorHAnsi" w:cs="Arial"/>
          <w:sz w:val="20"/>
          <w:szCs w:val="20"/>
        </w:rPr>
        <w:t>objekta-hotela</w:t>
      </w:r>
      <w:proofErr w:type="spellEnd"/>
      <w:r w:rsidR="00D548E9"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9F1DE3" w:rsidRPr="002A33DC">
        <w:rPr>
          <w:rFonts w:asciiTheme="majorHAnsi" w:hAnsiTheme="majorHAnsi" w:cs="Arial"/>
          <w:sz w:val="20"/>
          <w:szCs w:val="20"/>
        </w:rPr>
        <w:t>na</w:t>
      </w:r>
      <w:proofErr w:type="spellEnd"/>
      <w:r w:rsidR="009F1DE3"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9F1DE3" w:rsidRPr="002A33DC">
        <w:rPr>
          <w:rFonts w:asciiTheme="majorHAnsi" w:hAnsiTheme="majorHAnsi" w:cs="Arial"/>
          <w:sz w:val="20"/>
          <w:szCs w:val="20"/>
        </w:rPr>
        <w:t>k.p</w:t>
      </w:r>
      <w:proofErr w:type="spellEnd"/>
      <w:r w:rsidR="009F1DE3" w:rsidRPr="002A33DC">
        <w:rPr>
          <w:rFonts w:asciiTheme="majorHAnsi" w:hAnsiTheme="majorHAnsi" w:cs="Arial"/>
          <w:sz w:val="20"/>
          <w:szCs w:val="20"/>
        </w:rPr>
        <w:t xml:space="preserve">. </w:t>
      </w:r>
      <w:r w:rsidR="00D548E9" w:rsidRPr="002A33DC">
        <w:rPr>
          <w:rFonts w:asciiTheme="majorHAnsi" w:hAnsiTheme="majorHAnsi" w:cs="Arial"/>
          <w:sz w:val="20"/>
          <w:szCs w:val="20"/>
        </w:rPr>
        <w:t>1506/5</w:t>
      </w:r>
      <w:r w:rsidR="009F1DE3" w:rsidRPr="002A33DC">
        <w:rPr>
          <w:rFonts w:asciiTheme="majorHAnsi" w:hAnsiTheme="majorHAnsi" w:cs="Arial"/>
          <w:sz w:val="20"/>
          <w:szCs w:val="20"/>
        </w:rPr>
        <w:t xml:space="preserve"> KO </w:t>
      </w:r>
      <w:proofErr w:type="spellStart"/>
      <w:r w:rsidR="00D548E9" w:rsidRPr="002A33DC">
        <w:rPr>
          <w:rFonts w:asciiTheme="majorHAnsi" w:hAnsiTheme="majorHAnsi" w:cs="Arial"/>
          <w:sz w:val="20"/>
          <w:szCs w:val="20"/>
        </w:rPr>
        <w:t>Budva</w:t>
      </w:r>
      <w:proofErr w:type="spellEnd"/>
      <w:r w:rsidR="009F1DE3" w:rsidRPr="002A33DC">
        <w:rPr>
          <w:rFonts w:asciiTheme="majorHAnsi" w:hAnsiTheme="majorHAnsi" w:cs="Arial"/>
          <w:sz w:val="20"/>
          <w:szCs w:val="20"/>
        </w:rPr>
        <w:t xml:space="preserve">, </w:t>
      </w:r>
      <w:proofErr w:type="spellStart"/>
      <w:r w:rsidR="009F1DE3" w:rsidRPr="002A33DC">
        <w:rPr>
          <w:rFonts w:asciiTheme="majorHAnsi" w:hAnsiTheme="majorHAnsi" w:cs="Arial"/>
          <w:sz w:val="20"/>
          <w:szCs w:val="20"/>
        </w:rPr>
        <w:t>na</w:t>
      </w:r>
      <w:proofErr w:type="spellEnd"/>
      <w:r w:rsidR="009F1DE3" w:rsidRPr="002A33DC">
        <w:rPr>
          <w:rFonts w:asciiTheme="majorHAnsi" w:hAnsiTheme="majorHAnsi" w:cs="Arial"/>
          <w:sz w:val="20"/>
          <w:szCs w:val="20"/>
        </w:rPr>
        <w:t xml:space="preserve"> </w:t>
      </w:r>
      <w:r w:rsidR="00D548E9" w:rsidRPr="002A33DC">
        <w:rPr>
          <w:rFonts w:asciiTheme="majorHAnsi" w:hAnsiTheme="majorHAnsi" w:cs="Arial"/>
          <w:sz w:val="20"/>
          <w:szCs w:val="20"/>
        </w:rPr>
        <w:t>UP 4</w:t>
      </w:r>
      <w:r w:rsidR="009F1DE3" w:rsidRPr="002A33DC">
        <w:rPr>
          <w:rFonts w:asciiTheme="majorHAnsi" w:hAnsiTheme="majorHAnsi" w:cs="Arial"/>
          <w:sz w:val="20"/>
          <w:szCs w:val="20"/>
        </w:rPr>
        <w:t xml:space="preserve">, </w:t>
      </w:r>
      <w:proofErr w:type="spellStart"/>
      <w:r w:rsidR="0017581D">
        <w:rPr>
          <w:rFonts w:asciiTheme="majorHAnsi" w:hAnsiTheme="majorHAnsi" w:cs="Arial"/>
          <w:sz w:val="20"/>
          <w:szCs w:val="20"/>
        </w:rPr>
        <w:t>blok</w:t>
      </w:r>
      <w:proofErr w:type="spellEnd"/>
      <w:r w:rsidR="0017581D">
        <w:rPr>
          <w:rFonts w:asciiTheme="majorHAnsi" w:hAnsiTheme="majorHAnsi" w:cs="Arial"/>
          <w:sz w:val="20"/>
          <w:szCs w:val="20"/>
        </w:rPr>
        <w:t xml:space="preserve"> br. 7, </w:t>
      </w:r>
      <w:proofErr w:type="spellStart"/>
      <w:r w:rsidR="009F1DE3" w:rsidRPr="002A33DC">
        <w:rPr>
          <w:rFonts w:asciiTheme="majorHAnsi" w:hAnsiTheme="majorHAnsi" w:cs="Arial"/>
          <w:sz w:val="20"/>
          <w:szCs w:val="20"/>
        </w:rPr>
        <w:t>posebno</w:t>
      </w:r>
      <w:proofErr w:type="spellEnd"/>
      <w:r w:rsidR="009F1DE3"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9F1DE3" w:rsidRPr="002A33DC">
        <w:rPr>
          <w:rFonts w:asciiTheme="majorHAnsi" w:hAnsiTheme="majorHAnsi" w:cs="Arial"/>
          <w:sz w:val="20"/>
          <w:szCs w:val="20"/>
        </w:rPr>
        <w:t>obrate</w:t>
      </w:r>
      <w:proofErr w:type="spellEnd"/>
      <w:r w:rsidR="009F1DE3"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9F1DE3" w:rsidRPr="002A33DC">
        <w:rPr>
          <w:rFonts w:asciiTheme="majorHAnsi" w:hAnsiTheme="majorHAnsi" w:cs="Arial"/>
          <w:sz w:val="20"/>
          <w:szCs w:val="20"/>
        </w:rPr>
        <w:t>pažnju</w:t>
      </w:r>
      <w:proofErr w:type="spellEnd"/>
      <w:r w:rsidR="009F1DE3"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9F1DE3" w:rsidRPr="002A33DC">
        <w:rPr>
          <w:rFonts w:asciiTheme="majorHAnsi" w:hAnsiTheme="majorHAnsi" w:cs="Arial"/>
          <w:sz w:val="20"/>
          <w:szCs w:val="20"/>
        </w:rPr>
        <w:t>na</w:t>
      </w:r>
      <w:proofErr w:type="spellEnd"/>
      <w:r w:rsidR="009F1DE3"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9F1DE3" w:rsidRPr="002A33DC">
        <w:rPr>
          <w:rFonts w:asciiTheme="majorHAnsi" w:hAnsiTheme="majorHAnsi" w:cs="Arial"/>
          <w:sz w:val="20"/>
          <w:szCs w:val="20"/>
        </w:rPr>
        <w:t>položaj</w:t>
      </w:r>
      <w:proofErr w:type="spellEnd"/>
      <w:r w:rsidR="009F1DE3"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9F1DE3" w:rsidRPr="002A33DC">
        <w:rPr>
          <w:rFonts w:asciiTheme="majorHAnsi" w:hAnsiTheme="majorHAnsi" w:cs="Arial"/>
          <w:sz w:val="20"/>
          <w:szCs w:val="20"/>
        </w:rPr>
        <w:t>objekta</w:t>
      </w:r>
      <w:proofErr w:type="spellEnd"/>
      <w:r w:rsidR="009F1DE3" w:rsidRPr="002A33DC">
        <w:rPr>
          <w:rFonts w:asciiTheme="majorHAnsi" w:hAnsiTheme="majorHAnsi" w:cs="Arial"/>
          <w:sz w:val="20"/>
          <w:szCs w:val="20"/>
        </w:rPr>
        <w:t xml:space="preserve"> u </w:t>
      </w:r>
      <w:proofErr w:type="spellStart"/>
      <w:r w:rsidR="009F1DE3" w:rsidRPr="002A33DC">
        <w:rPr>
          <w:rFonts w:asciiTheme="majorHAnsi" w:hAnsiTheme="majorHAnsi" w:cs="Arial"/>
          <w:sz w:val="20"/>
          <w:szCs w:val="20"/>
        </w:rPr>
        <w:t>odnosu</w:t>
      </w:r>
      <w:proofErr w:type="spellEnd"/>
      <w:r w:rsidR="009F1DE3"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9F1DE3" w:rsidRPr="002A33DC">
        <w:rPr>
          <w:rFonts w:asciiTheme="majorHAnsi" w:hAnsiTheme="majorHAnsi" w:cs="Arial"/>
          <w:sz w:val="20"/>
          <w:szCs w:val="20"/>
        </w:rPr>
        <w:t>na</w:t>
      </w:r>
      <w:proofErr w:type="spellEnd"/>
      <w:r w:rsidR="009F1DE3"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9F1DE3" w:rsidRPr="002A33DC">
        <w:rPr>
          <w:rFonts w:asciiTheme="majorHAnsi" w:hAnsiTheme="majorHAnsi" w:cs="Arial"/>
          <w:sz w:val="20"/>
          <w:szCs w:val="20"/>
        </w:rPr>
        <w:t>građevinsku</w:t>
      </w:r>
      <w:proofErr w:type="spellEnd"/>
      <w:r w:rsidR="009F1DE3"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9F1DE3" w:rsidRPr="002A33DC">
        <w:rPr>
          <w:rFonts w:asciiTheme="majorHAnsi" w:hAnsiTheme="majorHAnsi" w:cs="Arial"/>
          <w:sz w:val="20"/>
          <w:szCs w:val="20"/>
        </w:rPr>
        <w:t>liniju</w:t>
      </w:r>
      <w:proofErr w:type="spellEnd"/>
      <w:r w:rsidR="009F1DE3" w:rsidRPr="002A33DC">
        <w:rPr>
          <w:rFonts w:asciiTheme="majorHAnsi" w:hAnsiTheme="majorHAnsi" w:cs="Arial"/>
          <w:sz w:val="20"/>
          <w:szCs w:val="20"/>
        </w:rPr>
        <w:t>.</w:t>
      </w:r>
    </w:p>
    <w:p w:rsidR="001F225B" w:rsidRPr="002A33DC" w:rsidRDefault="001F225B" w:rsidP="001F225B">
      <w:pPr>
        <w:spacing w:after="0" w:line="240" w:lineRule="auto"/>
        <w:jc w:val="both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2A33DC">
        <w:rPr>
          <w:rFonts w:asciiTheme="majorHAnsi" w:hAnsiTheme="majorHAnsi" w:cs="Arial"/>
          <w:color w:val="C00000"/>
          <w:sz w:val="20"/>
          <w:szCs w:val="20"/>
        </w:rPr>
        <w:t xml:space="preserve">              </w:t>
      </w:r>
      <w:proofErr w:type="spellStart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>Odredbom</w:t>
      </w:r>
      <w:proofErr w:type="spellEnd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>člana</w:t>
      </w:r>
      <w:proofErr w:type="spellEnd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87 </w:t>
      </w:r>
      <w:proofErr w:type="spellStart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>stav</w:t>
      </w:r>
      <w:proofErr w:type="spellEnd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5 </w:t>
      </w:r>
      <w:proofErr w:type="spellStart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>tačka</w:t>
      </w:r>
      <w:proofErr w:type="spellEnd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1 </w:t>
      </w:r>
      <w:proofErr w:type="spellStart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>Zakona</w:t>
      </w:r>
      <w:proofErr w:type="spellEnd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o </w:t>
      </w:r>
      <w:proofErr w:type="spellStart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>planiranju</w:t>
      </w:r>
      <w:proofErr w:type="spellEnd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>prostora</w:t>
      </w:r>
      <w:proofErr w:type="spellEnd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>i</w:t>
      </w:r>
      <w:proofErr w:type="spellEnd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>izgradnji</w:t>
      </w:r>
      <w:proofErr w:type="spellEnd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>objekata</w:t>
      </w:r>
      <w:proofErr w:type="spellEnd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(“</w:t>
      </w:r>
      <w:proofErr w:type="spellStart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>Službeni</w:t>
      </w:r>
      <w:proofErr w:type="spellEnd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list </w:t>
      </w:r>
      <w:proofErr w:type="spellStart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>Crne</w:t>
      </w:r>
      <w:proofErr w:type="spellEnd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Gore”, </w:t>
      </w:r>
      <w:proofErr w:type="spellStart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>br</w:t>
      </w:r>
      <w:proofErr w:type="spellEnd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64/17), </w:t>
      </w:r>
      <w:proofErr w:type="spellStart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>propisano</w:t>
      </w:r>
      <w:proofErr w:type="spellEnd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je da </w:t>
      </w:r>
      <w:proofErr w:type="spellStart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>Glavni</w:t>
      </w:r>
      <w:proofErr w:type="spellEnd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>državni</w:t>
      </w:r>
      <w:proofErr w:type="spellEnd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>arhitekta</w:t>
      </w:r>
      <w:proofErr w:type="spellEnd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>daje</w:t>
      </w:r>
      <w:proofErr w:type="spellEnd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>saglasnost</w:t>
      </w:r>
      <w:proofErr w:type="spellEnd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>na</w:t>
      </w:r>
      <w:proofErr w:type="spellEnd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>idejno</w:t>
      </w:r>
      <w:proofErr w:type="spellEnd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>rješenje</w:t>
      </w:r>
      <w:proofErr w:type="spellEnd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>zgrade</w:t>
      </w:r>
      <w:proofErr w:type="spellEnd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, </w:t>
      </w:r>
      <w:proofErr w:type="spellStart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>trga</w:t>
      </w:r>
      <w:proofErr w:type="spellEnd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>i</w:t>
      </w:r>
      <w:proofErr w:type="spellEnd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>ostalih</w:t>
      </w:r>
      <w:proofErr w:type="spellEnd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>javnih</w:t>
      </w:r>
      <w:proofErr w:type="spellEnd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>prostora</w:t>
      </w:r>
      <w:proofErr w:type="spellEnd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u </w:t>
      </w:r>
      <w:proofErr w:type="spellStart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>naseljima</w:t>
      </w:r>
      <w:proofErr w:type="spellEnd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, </w:t>
      </w:r>
      <w:proofErr w:type="spellStart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>dok</w:t>
      </w:r>
      <w:proofErr w:type="spellEnd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je </w:t>
      </w:r>
      <w:proofErr w:type="spellStart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>članom</w:t>
      </w:r>
      <w:proofErr w:type="spellEnd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88 </w:t>
      </w:r>
      <w:proofErr w:type="spellStart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>stav</w:t>
      </w:r>
      <w:proofErr w:type="spellEnd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1 </w:t>
      </w:r>
      <w:proofErr w:type="spellStart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>i</w:t>
      </w:r>
      <w:proofErr w:type="spellEnd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2 </w:t>
      </w:r>
      <w:proofErr w:type="spellStart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>citiranog</w:t>
      </w:r>
      <w:proofErr w:type="spellEnd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>zakona</w:t>
      </w:r>
      <w:proofErr w:type="spellEnd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>propisano</w:t>
      </w:r>
      <w:proofErr w:type="spellEnd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da se </w:t>
      </w:r>
      <w:proofErr w:type="spellStart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>ove</w:t>
      </w:r>
      <w:proofErr w:type="spellEnd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>nadležnosti</w:t>
      </w:r>
      <w:proofErr w:type="spellEnd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>prenose</w:t>
      </w:r>
      <w:proofErr w:type="spellEnd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>na</w:t>
      </w:r>
      <w:proofErr w:type="spellEnd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>jedinicu</w:t>
      </w:r>
      <w:proofErr w:type="spellEnd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>lokalne</w:t>
      </w:r>
      <w:proofErr w:type="spellEnd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>samouprave</w:t>
      </w:r>
      <w:proofErr w:type="spellEnd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, </w:t>
      </w:r>
      <w:proofErr w:type="spellStart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>te</w:t>
      </w:r>
      <w:proofErr w:type="spellEnd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da </w:t>
      </w:r>
      <w:proofErr w:type="spellStart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>za</w:t>
      </w:r>
      <w:proofErr w:type="spellEnd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>obavljanje</w:t>
      </w:r>
      <w:proofErr w:type="spellEnd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>tih</w:t>
      </w:r>
      <w:proofErr w:type="spellEnd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>poslova</w:t>
      </w:r>
      <w:proofErr w:type="spellEnd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>izvršni</w:t>
      </w:r>
      <w:proofErr w:type="spellEnd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organ </w:t>
      </w:r>
      <w:proofErr w:type="spellStart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>lokalne</w:t>
      </w:r>
      <w:proofErr w:type="spellEnd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>samouprave</w:t>
      </w:r>
      <w:proofErr w:type="spellEnd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>imenuje</w:t>
      </w:r>
      <w:proofErr w:type="spellEnd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>Glavnog</w:t>
      </w:r>
      <w:proofErr w:type="spellEnd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>gradskog</w:t>
      </w:r>
      <w:proofErr w:type="spellEnd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>arhitektu</w:t>
      </w:r>
      <w:proofErr w:type="spellEnd"/>
      <w:r w:rsidRPr="002A33DC">
        <w:rPr>
          <w:rFonts w:asciiTheme="majorHAnsi" w:hAnsiTheme="majorHAnsi" w:cs="Arial"/>
          <w:color w:val="000000" w:themeColor="text1"/>
          <w:sz w:val="20"/>
          <w:szCs w:val="20"/>
        </w:rPr>
        <w:t>.</w:t>
      </w:r>
    </w:p>
    <w:p w:rsidR="000A6319" w:rsidRPr="002A33DC" w:rsidRDefault="00544EE0" w:rsidP="007C48ED">
      <w:pPr>
        <w:spacing w:after="0" w:line="240" w:lineRule="auto"/>
        <w:jc w:val="both"/>
        <w:rPr>
          <w:rFonts w:asciiTheme="majorHAnsi" w:eastAsia="Calibri" w:hAnsiTheme="majorHAnsi" w:cs="Arial"/>
          <w:color w:val="000000" w:themeColor="text1"/>
          <w:sz w:val="20"/>
          <w:szCs w:val="20"/>
          <w:lang w:val="sr-Latn-CS"/>
        </w:rPr>
      </w:pPr>
      <w:r w:rsidRPr="002A33DC">
        <w:rPr>
          <w:rFonts w:asciiTheme="majorHAnsi" w:eastAsia="Calibri" w:hAnsiTheme="majorHAnsi" w:cs="Arial"/>
          <w:color w:val="C00000"/>
          <w:sz w:val="20"/>
          <w:szCs w:val="20"/>
          <w:lang w:val="sr-Latn-CS"/>
        </w:rPr>
        <w:t xml:space="preserve">            </w:t>
      </w:r>
      <w:r w:rsidR="000A6319" w:rsidRPr="002A33DC">
        <w:rPr>
          <w:rFonts w:asciiTheme="majorHAnsi" w:eastAsia="Calibri" w:hAnsiTheme="majorHAnsi" w:cs="Arial"/>
          <w:color w:val="C00000"/>
          <w:sz w:val="20"/>
          <w:szCs w:val="20"/>
          <w:lang w:val="sr-Latn-CS"/>
        </w:rPr>
        <w:t xml:space="preserve"> </w:t>
      </w:r>
      <w:r w:rsidR="000A6319" w:rsidRPr="002A33DC">
        <w:rPr>
          <w:rFonts w:asciiTheme="majorHAnsi" w:eastAsia="Calibri" w:hAnsiTheme="majorHAnsi" w:cs="Arial"/>
          <w:color w:val="000000" w:themeColor="text1"/>
          <w:sz w:val="20"/>
          <w:szCs w:val="20"/>
          <w:lang w:val="sr-Latn-CS"/>
        </w:rPr>
        <w:t>Glavni gradski arhitekta je razmotrio predmetni Zahtjev sa</w:t>
      </w:r>
      <w:r w:rsidR="003C70EB" w:rsidRPr="002A33DC">
        <w:rPr>
          <w:rFonts w:asciiTheme="majorHAnsi" w:eastAsia="Calibri" w:hAnsiTheme="majorHAnsi" w:cs="Arial"/>
          <w:color w:val="000000" w:themeColor="text1"/>
          <w:sz w:val="20"/>
          <w:szCs w:val="20"/>
          <w:lang w:val="sr-Latn-CS"/>
        </w:rPr>
        <w:t xml:space="preserve"> </w:t>
      </w:r>
      <w:r w:rsidR="009E018B" w:rsidRPr="002A33DC">
        <w:rPr>
          <w:rFonts w:asciiTheme="majorHAnsi" w:eastAsia="Calibri" w:hAnsiTheme="majorHAnsi" w:cs="Arial"/>
          <w:color w:val="000000" w:themeColor="text1"/>
          <w:sz w:val="20"/>
          <w:szCs w:val="20"/>
          <w:lang w:val="sr-Latn-CS"/>
        </w:rPr>
        <w:t>dopunjenim</w:t>
      </w:r>
      <w:r w:rsidR="00571BB7" w:rsidRPr="002A33DC">
        <w:rPr>
          <w:rFonts w:asciiTheme="majorHAnsi" w:eastAsia="Calibri" w:hAnsiTheme="majorHAnsi" w:cs="Arial"/>
          <w:color w:val="000000" w:themeColor="text1"/>
          <w:sz w:val="20"/>
          <w:szCs w:val="20"/>
          <w:lang w:val="sr-Latn-CS"/>
        </w:rPr>
        <w:t xml:space="preserve"> </w:t>
      </w:r>
      <w:r w:rsidR="003C70EB" w:rsidRPr="002A33DC">
        <w:rPr>
          <w:rFonts w:asciiTheme="majorHAnsi" w:eastAsia="Calibri" w:hAnsiTheme="majorHAnsi" w:cs="Arial"/>
          <w:color w:val="000000" w:themeColor="text1"/>
          <w:sz w:val="20"/>
          <w:szCs w:val="20"/>
          <w:lang w:val="sr-Latn-CS"/>
        </w:rPr>
        <w:t>idejnim rješenjem</w:t>
      </w:r>
      <w:r w:rsidR="003C70EB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="00D548E9" w:rsidRPr="002A33DC">
        <w:rPr>
          <w:rFonts w:asciiTheme="majorHAnsi" w:hAnsiTheme="majorHAnsi" w:cs="Arial"/>
          <w:sz w:val="20"/>
          <w:szCs w:val="20"/>
        </w:rPr>
        <w:t>rekonstrukcije</w:t>
      </w:r>
      <w:proofErr w:type="spellEnd"/>
      <w:r w:rsidR="00D548E9"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D548E9" w:rsidRPr="002A33DC">
        <w:rPr>
          <w:rFonts w:asciiTheme="majorHAnsi" w:hAnsiTheme="majorHAnsi" w:cs="Arial"/>
          <w:sz w:val="20"/>
          <w:szCs w:val="20"/>
        </w:rPr>
        <w:t>poslovnog</w:t>
      </w:r>
      <w:proofErr w:type="spellEnd"/>
      <w:r w:rsidR="00D548E9"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D548E9" w:rsidRPr="002A33DC">
        <w:rPr>
          <w:rFonts w:asciiTheme="majorHAnsi" w:hAnsiTheme="majorHAnsi" w:cs="Arial"/>
          <w:sz w:val="20"/>
          <w:szCs w:val="20"/>
        </w:rPr>
        <w:t>objekta-hotela</w:t>
      </w:r>
      <w:proofErr w:type="spellEnd"/>
      <w:r w:rsidR="00FF2868" w:rsidRPr="002A33DC">
        <w:rPr>
          <w:rFonts w:asciiTheme="majorHAnsi" w:hAnsiTheme="majorHAnsi" w:cs="Arial"/>
          <w:sz w:val="20"/>
          <w:szCs w:val="20"/>
        </w:rPr>
        <w:t xml:space="preserve">, </w:t>
      </w:r>
      <w:proofErr w:type="spellStart"/>
      <w:r w:rsidR="00FF2868" w:rsidRPr="002A33DC">
        <w:rPr>
          <w:rFonts w:asciiTheme="majorHAnsi" w:hAnsiTheme="majorHAnsi" w:cs="Arial"/>
          <w:sz w:val="20"/>
          <w:szCs w:val="20"/>
        </w:rPr>
        <w:t>na</w:t>
      </w:r>
      <w:proofErr w:type="spellEnd"/>
      <w:r w:rsidR="00FF2868"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FF2868" w:rsidRPr="002A33DC">
        <w:rPr>
          <w:rFonts w:asciiTheme="majorHAnsi" w:hAnsiTheme="majorHAnsi" w:cs="Arial"/>
          <w:sz w:val="20"/>
          <w:szCs w:val="20"/>
        </w:rPr>
        <w:t>k.p</w:t>
      </w:r>
      <w:proofErr w:type="spellEnd"/>
      <w:r w:rsidR="00FF2868" w:rsidRPr="002A33DC">
        <w:rPr>
          <w:rFonts w:asciiTheme="majorHAnsi" w:hAnsiTheme="majorHAnsi" w:cs="Arial"/>
          <w:sz w:val="20"/>
          <w:szCs w:val="20"/>
        </w:rPr>
        <w:t xml:space="preserve">. </w:t>
      </w:r>
      <w:r w:rsidR="00D548E9" w:rsidRPr="002A33DC">
        <w:rPr>
          <w:rFonts w:asciiTheme="majorHAnsi" w:hAnsiTheme="majorHAnsi" w:cs="Arial"/>
          <w:sz w:val="20"/>
          <w:szCs w:val="20"/>
        </w:rPr>
        <w:t>1506/5</w:t>
      </w:r>
      <w:r w:rsidR="00FF2868" w:rsidRPr="002A33DC">
        <w:rPr>
          <w:rFonts w:asciiTheme="majorHAnsi" w:hAnsiTheme="majorHAnsi" w:cs="Arial"/>
          <w:sz w:val="20"/>
          <w:szCs w:val="20"/>
        </w:rPr>
        <w:t xml:space="preserve"> KO </w:t>
      </w:r>
      <w:proofErr w:type="spellStart"/>
      <w:r w:rsidR="00D548E9" w:rsidRPr="002A33DC">
        <w:rPr>
          <w:rFonts w:asciiTheme="majorHAnsi" w:hAnsiTheme="majorHAnsi" w:cs="Arial"/>
          <w:sz w:val="20"/>
          <w:szCs w:val="20"/>
        </w:rPr>
        <w:t>Budva</w:t>
      </w:r>
      <w:proofErr w:type="spellEnd"/>
      <w:r w:rsidR="00FF2868" w:rsidRPr="002A33DC">
        <w:rPr>
          <w:rFonts w:asciiTheme="majorHAnsi" w:hAnsiTheme="majorHAnsi" w:cs="Arial"/>
          <w:sz w:val="20"/>
          <w:szCs w:val="20"/>
        </w:rPr>
        <w:t xml:space="preserve">, </w:t>
      </w:r>
      <w:proofErr w:type="spellStart"/>
      <w:r w:rsidR="00FF2868" w:rsidRPr="002A33DC">
        <w:rPr>
          <w:rFonts w:asciiTheme="majorHAnsi" w:hAnsiTheme="majorHAnsi" w:cs="Arial"/>
          <w:sz w:val="20"/>
          <w:szCs w:val="20"/>
        </w:rPr>
        <w:t>na</w:t>
      </w:r>
      <w:proofErr w:type="spellEnd"/>
      <w:r w:rsidR="00FF2868" w:rsidRPr="002A33DC">
        <w:rPr>
          <w:rFonts w:asciiTheme="majorHAnsi" w:hAnsiTheme="majorHAnsi" w:cs="Arial"/>
          <w:sz w:val="20"/>
          <w:szCs w:val="20"/>
        </w:rPr>
        <w:t xml:space="preserve"> </w:t>
      </w:r>
      <w:r w:rsidR="00D548E9" w:rsidRPr="002A33DC">
        <w:rPr>
          <w:rFonts w:asciiTheme="majorHAnsi" w:hAnsiTheme="majorHAnsi" w:cs="Arial"/>
          <w:sz w:val="20"/>
          <w:szCs w:val="20"/>
        </w:rPr>
        <w:t>UP 4</w:t>
      </w:r>
      <w:r w:rsidR="00FF2868" w:rsidRPr="002A33DC">
        <w:rPr>
          <w:rFonts w:asciiTheme="majorHAnsi" w:hAnsiTheme="majorHAnsi" w:cs="Arial"/>
          <w:sz w:val="20"/>
          <w:szCs w:val="20"/>
        </w:rPr>
        <w:t>,</w:t>
      </w:r>
      <w:r w:rsidR="0017581D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17581D">
        <w:rPr>
          <w:rFonts w:asciiTheme="majorHAnsi" w:hAnsiTheme="majorHAnsi" w:cs="Arial"/>
          <w:sz w:val="20"/>
          <w:szCs w:val="20"/>
        </w:rPr>
        <w:t>blok</w:t>
      </w:r>
      <w:proofErr w:type="spellEnd"/>
      <w:r w:rsidR="0017581D">
        <w:rPr>
          <w:rFonts w:asciiTheme="majorHAnsi" w:hAnsiTheme="majorHAnsi" w:cs="Arial"/>
          <w:sz w:val="20"/>
          <w:szCs w:val="20"/>
        </w:rPr>
        <w:t xml:space="preserve"> br. 7,</w:t>
      </w:r>
      <w:r w:rsidR="00FF2868" w:rsidRPr="002A33DC">
        <w:rPr>
          <w:rFonts w:asciiTheme="majorHAnsi" w:hAnsiTheme="majorHAnsi" w:cs="Arial"/>
          <w:sz w:val="20"/>
          <w:szCs w:val="20"/>
        </w:rPr>
        <w:t xml:space="preserve"> a u </w:t>
      </w:r>
      <w:proofErr w:type="spellStart"/>
      <w:r w:rsidR="00FF2868" w:rsidRPr="002A33DC">
        <w:rPr>
          <w:rFonts w:asciiTheme="majorHAnsi" w:hAnsiTheme="majorHAnsi" w:cs="Arial"/>
          <w:sz w:val="20"/>
          <w:szCs w:val="20"/>
        </w:rPr>
        <w:t>zahvatu</w:t>
      </w:r>
      <w:proofErr w:type="spellEnd"/>
      <w:r w:rsidR="00FF2868"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D548E9" w:rsidRPr="002A33DC">
        <w:rPr>
          <w:rFonts w:asciiTheme="majorHAnsi" w:hAnsiTheme="majorHAnsi" w:cs="Arial"/>
          <w:sz w:val="20"/>
          <w:szCs w:val="20"/>
        </w:rPr>
        <w:t>Detaljnog</w:t>
      </w:r>
      <w:proofErr w:type="spellEnd"/>
      <w:r w:rsidR="00D548E9"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D548E9" w:rsidRPr="002A33DC">
        <w:rPr>
          <w:rFonts w:asciiTheme="majorHAnsi" w:hAnsiTheme="majorHAnsi" w:cs="Arial"/>
          <w:sz w:val="20"/>
          <w:szCs w:val="20"/>
        </w:rPr>
        <w:lastRenderedPageBreak/>
        <w:t>urbanističkog</w:t>
      </w:r>
      <w:proofErr w:type="spellEnd"/>
      <w:r w:rsidR="00D548E9"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D548E9" w:rsidRPr="002A33DC">
        <w:rPr>
          <w:rFonts w:asciiTheme="majorHAnsi" w:hAnsiTheme="majorHAnsi" w:cs="Arial"/>
          <w:sz w:val="20"/>
          <w:szCs w:val="20"/>
        </w:rPr>
        <w:t>plana</w:t>
      </w:r>
      <w:proofErr w:type="spellEnd"/>
      <w:r w:rsidR="00D548E9" w:rsidRPr="002A33DC">
        <w:rPr>
          <w:rFonts w:asciiTheme="majorHAnsi" w:hAnsiTheme="majorHAnsi" w:cs="Arial"/>
          <w:sz w:val="20"/>
          <w:szCs w:val="20"/>
        </w:rPr>
        <w:t xml:space="preserve"> “</w:t>
      </w:r>
      <w:proofErr w:type="spellStart"/>
      <w:r w:rsidR="00D548E9" w:rsidRPr="002A33DC">
        <w:rPr>
          <w:rFonts w:asciiTheme="majorHAnsi" w:hAnsiTheme="majorHAnsi" w:cs="Arial"/>
          <w:sz w:val="20"/>
          <w:szCs w:val="20"/>
        </w:rPr>
        <w:t>Rozino</w:t>
      </w:r>
      <w:proofErr w:type="spellEnd"/>
      <w:r w:rsidR="00D548E9" w:rsidRPr="002A33DC">
        <w:rPr>
          <w:rFonts w:asciiTheme="majorHAnsi" w:hAnsiTheme="majorHAnsi" w:cs="Arial"/>
          <w:sz w:val="20"/>
          <w:szCs w:val="20"/>
        </w:rPr>
        <w:t xml:space="preserve"> II”</w:t>
      </w:r>
      <w:r w:rsidR="00FF2868" w:rsidRPr="002A33DC">
        <w:rPr>
          <w:rFonts w:asciiTheme="majorHAnsi" w:hAnsiTheme="majorHAnsi" w:cs="Arial"/>
          <w:sz w:val="20"/>
          <w:szCs w:val="20"/>
        </w:rPr>
        <w:t xml:space="preserve"> („</w:t>
      </w:r>
      <w:proofErr w:type="spellStart"/>
      <w:r w:rsidR="00FF2868" w:rsidRPr="002A33DC">
        <w:rPr>
          <w:rFonts w:asciiTheme="majorHAnsi" w:hAnsiTheme="majorHAnsi" w:cs="Arial"/>
          <w:sz w:val="20"/>
          <w:szCs w:val="20"/>
        </w:rPr>
        <w:t>Službeni</w:t>
      </w:r>
      <w:proofErr w:type="spellEnd"/>
      <w:r w:rsidR="00FF2868" w:rsidRPr="002A33DC">
        <w:rPr>
          <w:rFonts w:asciiTheme="majorHAnsi" w:hAnsiTheme="majorHAnsi" w:cs="Arial"/>
          <w:sz w:val="20"/>
          <w:szCs w:val="20"/>
        </w:rPr>
        <w:t xml:space="preserve"> list CG“ </w:t>
      </w:r>
      <w:proofErr w:type="spellStart"/>
      <w:r w:rsidR="00FF2868" w:rsidRPr="002A33DC">
        <w:rPr>
          <w:rFonts w:asciiTheme="majorHAnsi" w:hAnsiTheme="majorHAnsi" w:cs="Arial"/>
          <w:sz w:val="20"/>
          <w:szCs w:val="20"/>
        </w:rPr>
        <w:t>opštinski</w:t>
      </w:r>
      <w:proofErr w:type="spellEnd"/>
      <w:r w:rsidR="00FF2868"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FF2868" w:rsidRPr="002A33DC">
        <w:rPr>
          <w:rFonts w:asciiTheme="majorHAnsi" w:hAnsiTheme="majorHAnsi" w:cs="Arial"/>
          <w:sz w:val="20"/>
          <w:szCs w:val="20"/>
        </w:rPr>
        <w:t>propisi</w:t>
      </w:r>
      <w:proofErr w:type="spellEnd"/>
      <w:r w:rsidR="00FF2868" w:rsidRPr="002A33DC">
        <w:rPr>
          <w:rFonts w:asciiTheme="majorHAnsi" w:hAnsiTheme="majorHAnsi" w:cs="Arial"/>
          <w:sz w:val="20"/>
          <w:szCs w:val="20"/>
        </w:rPr>
        <w:t xml:space="preserve"> br:25/11), </w:t>
      </w:r>
      <w:proofErr w:type="spellStart"/>
      <w:r w:rsidR="00FF2868" w:rsidRPr="002A33DC">
        <w:rPr>
          <w:rFonts w:asciiTheme="majorHAnsi" w:hAnsiTheme="majorHAnsi" w:cs="Arial"/>
          <w:sz w:val="20"/>
          <w:szCs w:val="20"/>
        </w:rPr>
        <w:t>izrađenim</w:t>
      </w:r>
      <w:proofErr w:type="spellEnd"/>
      <w:r w:rsidR="00FF2868" w:rsidRPr="002A33DC">
        <w:rPr>
          <w:rFonts w:asciiTheme="majorHAnsi" w:hAnsiTheme="majorHAnsi" w:cs="Arial"/>
          <w:sz w:val="20"/>
          <w:szCs w:val="20"/>
        </w:rPr>
        <w:t xml:space="preserve"> od </w:t>
      </w:r>
      <w:proofErr w:type="spellStart"/>
      <w:r w:rsidR="00FF2868" w:rsidRPr="002A33DC">
        <w:rPr>
          <w:rFonts w:asciiTheme="majorHAnsi" w:hAnsiTheme="majorHAnsi" w:cs="Arial"/>
          <w:sz w:val="20"/>
          <w:szCs w:val="20"/>
        </w:rPr>
        <w:t>strane</w:t>
      </w:r>
      <w:proofErr w:type="spellEnd"/>
      <w:r w:rsidR="00FF2868" w:rsidRPr="002A33DC">
        <w:rPr>
          <w:rFonts w:asciiTheme="majorHAnsi" w:hAnsiTheme="majorHAnsi" w:cs="Arial"/>
          <w:sz w:val="20"/>
          <w:szCs w:val="20"/>
        </w:rPr>
        <w:t xml:space="preserve"> „</w:t>
      </w:r>
      <w:r w:rsidR="00D548E9" w:rsidRPr="002A33DC">
        <w:rPr>
          <w:rFonts w:asciiTheme="majorHAnsi" w:hAnsiTheme="majorHAnsi" w:cs="Arial"/>
          <w:sz w:val="20"/>
          <w:szCs w:val="20"/>
        </w:rPr>
        <w:t>TIM PROJEKT</w:t>
      </w:r>
      <w:r w:rsidR="00FF2868" w:rsidRPr="002A33DC">
        <w:rPr>
          <w:rFonts w:asciiTheme="majorHAnsi" w:hAnsiTheme="majorHAnsi" w:cs="Arial"/>
          <w:sz w:val="20"/>
          <w:szCs w:val="20"/>
        </w:rPr>
        <w:t xml:space="preserve">“ </w:t>
      </w:r>
      <w:r w:rsidR="00D548E9" w:rsidRPr="002A33DC">
        <w:rPr>
          <w:rFonts w:asciiTheme="majorHAnsi" w:hAnsiTheme="majorHAnsi" w:cs="Arial"/>
          <w:sz w:val="20"/>
          <w:szCs w:val="20"/>
        </w:rPr>
        <w:t>doo</w:t>
      </w:r>
      <w:r w:rsidR="00FF2868"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FF2868" w:rsidRPr="002A33DC">
        <w:rPr>
          <w:rFonts w:asciiTheme="majorHAnsi" w:hAnsiTheme="majorHAnsi" w:cs="Arial"/>
          <w:sz w:val="20"/>
          <w:szCs w:val="20"/>
        </w:rPr>
        <w:t>Budva</w:t>
      </w:r>
      <w:proofErr w:type="spellEnd"/>
      <w:r w:rsidR="000A6319" w:rsidRPr="002A33DC">
        <w:rPr>
          <w:rFonts w:asciiTheme="majorHAnsi" w:eastAsia="Calibri" w:hAnsiTheme="majorHAnsi" w:cs="Arial"/>
          <w:color w:val="000000" w:themeColor="text1"/>
          <w:sz w:val="20"/>
          <w:szCs w:val="20"/>
          <w:lang w:val="sr-Latn-CS"/>
        </w:rPr>
        <w:t xml:space="preserve">, te dao svoju saglasnost na dostavljeno </w:t>
      </w:r>
      <w:proofErr w:type="spellStart"/>
      <w:r w:rsidR="00577EBF" w:rsidRPr="002A33DC">
        <w:rPr>
          <w:rFonts w:asciiTheme="majorHAnsi" w:hAnsiTheme="majorHAnsi" w:cs="Arial"/>
          <w:color w:val="000000" w:themeColor="text1"/>
          <w:sz w:val="20"/>
          <w:szCs w:val="20"/>
        </w:rPr>
        <w:t>idejno</w:t>
      </w:r>
      <w:proofErr w:type="spellEnd"/>
      <w:r w:rsidR="00577EBF" w:rsidRPr="002A33DC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="00577EBF" w:rsidRPr="002A33DC">
        <w:rPr>
          <w:rFonts w:asciiTheme="majorHAnsi" w:hAnsiTheme="majorHAnsi" w:cs="Arial"/>
          <w:color w:val="000000" w:themeColor="text1"/>
          <w:sz w:val="20"/>
          <w:szCs w:val="20"/>
        </w:rPr>
        <w:t>rješenje</w:t>
      </w:r>
      <w:proofErr w:type="spellEnd"/>
      <w:r w:rsidR="00577EBF" w:rsidRPr="002A33DC">
        <w:rPr>
          <w:rFonts w:asciiTheme="majorHAnsi" w:hAnsiTheme="majorHAnsi" w:cs="Arial"/>
          <w:color w:val="000000" w:themeColor="text1"/>
          <w:sz w:val="20"/>
          <w:szCs w:val="20"/>
        </w:rPr>
        <w:t>.</w:t>
      </w:r>
    </w:p>
    <w:p w:rsidR="00063D0F" w:rsidRPr="002A33DC" w:rsidRDefault="001642D1" w:rsidP="00063D0F">
      <w:pPr>
        <w:spacing w:after="0" w:line="240" w:lineRule="auto"/>
        <w:jc w:val="both"/>
        <w:rPr>
          <w:rFonts w:asciiTheme="majorHAnsi" w:eastAsia="Calibri" w:hAnsiTheme="majorHAnsi" w:cs="Arial"/>
          <w:color w:val="000000" w:themeColor="text1"/>
          <w:sz w:val="20"/>
          <w:szCs w:val="20"/>
          <w:lang w:val="sr-Latn-CS"/>
        </w:rPr>
      </w:pPr>
      <w:r w:rsidRPr="002A33DC">
        <w:rPr>
          <w:rFonts w:asciiTheme="majorHAnsi" w:eastAsia="Calibri" w:hAnsiTheme="majorHAnsi" w:cs="Arial"/>
          <w:color w:val="C00000"/>
          <w:sz w:val="20"/>
          <w:szCs w:val="20"/>
          <w:lang w:val="sr-Latn-CS"/>
        </w:rPr>
        <w:t xml:space="preserve">            </w:t>
      </w:r>
      <w:r w:rsidR="003D325B" w:rsidRPr="002A33DC">
        <w:rPr>
          <w:rFonts w:asciiTheme="majorHAnsi" w:eastAsia="Calibri" w:hAnsiTheme="majorHAnsi" w:cs="Arial"/>
          <w:color w:val="000000" w:themeColor="text1"/>
          <w:sz w:val="20"/>
          <w:szCs w:val="20"/>
          <w:lang w:val="sr-Latn-CS"/>
        </w:rPr>
        <w:t xml:space="preserve">Saglasnost iz prethodnog stava daje se na osnovu Državnih smjernica razvoja arhitekture (član 87 stav 1 citiranog zakona). Do donošenja Državnih smjernica </w:t>
      </w:r>
      <w:r w:rsidR="004F1EA4" w:rsidRPr="002A33DC">
        <w:rPr>
          <w:rFonts w:asciiTheme="majorHAnsi" w:eastAsia="Calibri" w:hAnsiTheme="majorHAnsi" w:cs="Arial"/>
          <w:color w:val="000000" w:themeColor="text1"/>
          <w:sz w:val="20"/>
          <w:szCs w:val="20"/>
          <w:lang w:val="sr-Latn-CS"/>
        </w:rPr>
        <w:t xml:space="preserve">razvoja arhitekture primjenjuju se uslovi iz planskog dokumenta koji se odnose na oblikovanje </w:t>
      </w:r>
      <w:r w:rsidR="00151A9B" w:rsidRPr="002A33DC">
        <w:rPr>
          <w:rFonts w:asciiTheme="majorHAnsi" w:eastAsia="Calibri" w:hAnsiTheme="majorHAnsi" w:cs="Arial"/>
          <w:color w:val="000000" w:themeColor="text1"/>
          <w:sz w:val="20"/>
          <w:szCs w:val="20"/>
          <w:lang w:val="sr-Latn-CS"/>
        </w:rPr>
        <w:t>i</w:t>
      </w:r>
      <w:r w:rsidR="004F1EA4" w:rsidRPr="002A33DC">
        <w:rPr>
          <w:rFonts w:asciiTheme="majorHAnsi" w:eastAsia="Calibri" w:hAnsiTheme="majorHAnsi" w:cs="Arial"/>
          <w:color w:val="000000" w:themeColor="text1"/>
          <w:sz w:val="20"/>
          <w:szCs w:val="20"/>
          <w:lang w:val="sr-Latn-CS"/>
        </w:rPr>
        <w:t xml:space="preserve"> materijalizaciju objekta (član 215 citiranog zakona).</w:t>
      </w:r>
    </w:p>
    <w:p w:rsidR="00430B73" w:rsidRPr="002A33DC" w:rsidRDefault="001A7ABC" w:rsidP="00430B73">
      <w:pPr>
        <w:spacing w:after="0" w:line="240" w:lineRule="auto"/>
        <w:ind w:firstLine="720"/>
        <w:jc w:val="both"/>
        <w:rPr>
          <w:rFonts w:ascii="Cambria Math" w:hAnsi="Cambria Math" w:cs="Arial"/>
          <w:i/>
          <w:sz w:val="20"/>
          <w:szCs w:val="20"/>
        </w:rPr>
      </w:pPr>
      <w:r w:rsidRPr="002A33DC">
        <w:rPr>
          <w:rFonts w:asciiTheme="majorHAnsi" w:eastAsia="Calibri" w:hAnsiTheme="majorHAnsi" w:cs="Arial"/>
          <w:sz w:val="20"/>
          <w:szCs w:val="20"/>
          <w:lang w:val="sr-Latn-CS"/>
        </w:rPr>
        <w:t>Smjernicama za arhitektonsko oblikovanje i mat</w:t>
      </w:r>
      <w:r w:rsidR="002211EC" w:rsidRPr="002A33DC">
        <w:rPr>
          <w:rFonts w:asciiTheme="majorHAnsi" w:eastAsia="Calibri" w:hAnsiTheme="majorHAnsi" w:cs="Arial"/>
          <w:sz w:val="20"/>
          <w:szCs w:val="20"/>
          <w:lang w:val="sr-Latn-CS"/>
        </w:rPr>
        <w:t xml:space="preserve">erijalizaciju objekata u okviru </w:t>
      </w:r>
      <w:proofErr w:type="spellStart"/>
      <w:r w:rsidR="001043E7" w:rsidRPr="002A33DC">
        <w:rPr>
          <w:rFonts w:asciiTheme="majorHAnsi" w:hAnsiTheme="majorHAnsi" w:cs="Arial"/>
          <w:sz w:val="20"/>
          <w:szCs w:val="20"/>
        </w:rPr>
        <w:t>Detaljnog</w:t>
      </w:r>
      <w:proofErr w:type="spellEnd"/>
      <w:r w:rsidR="001043E7"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1043E7" w:rsidRPr="002A33DC">
        <w:rPr>
          <w:rFonts w:asciiTheme="majorHAnsi" w:hAnsiTheme="majorHAnsi" w:cs="Arial"/>
          <w:sz w:val="20"/>
          <w:szCs w:val="20"/>
        </w:rPr>
        <w:t>urbanističkog</w:t>
      </w:r>
      <w:proofErr w:type="spellEnd"/>
      <w:r w:rsidR="001043E7"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1043E7" w:rsidRPr="002A33DC">
        <w:rPr>
          <w:rFonts w:asciiTheme="majorHAnsi" w:hAnsiTheme="majorHAnsi" w:cs="Arial"/>
          <w:sz w:val="20"/>
          <w:szCs w:val="20"/>
        </w:rPr>
        <w:t>plana</w:t>
      </w:r>
      <w:proofErr w:type="spellEnd"/>
      <w:r w:rsidR="001043E7" w:rsidRPr="002A33DC">
        <w:rPr>
          <w:rFonts w:asciiTheme="majorHAnsi" w:hAnsiTheme="majorHAnsi" w:cs="Arial"/>
          <w:sz w:val="20"/>
          <w:szCs w:val="20"/>
        </w:rPr>
        <w:t xml:space="preserve"> “</w:t>
      </w:r>
      <w:proofErr w:type="spellStart"/>
      <w:r w:rsidR="001043E7" w:rsidRPr="002A33DC">
        <w:rPr>
          <w:rFonts w:asciiTheme="majorHAnsi" w:hAnsiTheme="majorHAnsi" w:cs="Arial"/>
          <w:sz w:val="20"/>
          <w:szCs w:val="20"/>
        </w:rPr>
        <w:t>Rozino</w:t>
      </w:r>
      <w:proofErr w:type="spellEnd"/>
      <w:r w:rsidR="001043E7" w:rsidRPr="002A33DC">
        <w:rPr>
          <w:rFonts w:asciiTheme="majorHAnsi" w:hAnsiTheme="majorHAnsi" w:cs="Arial"/>
          <w:sz w:val="20"/>
          <w:szCs w:val="20"/>
        </w:rPr>
        <w:t xml:space="preserve"> II”</w:t>
      </w:r>
      <w:r w:rsidRPr="002A33DC">
        <w:rPr>
          <w:rFonts w:asciiTheme="majorHAnsi" w:eastAsia="Calibri" w:hAnsiTheme="majorHAnsi" w:cs="Arial"/>
          <w:sz w:val="20"/>
          <w:szCs w:val="20"/>
          <w:lang w:val="sr-Latn-CS"/>
        </w:rPr>
        <w:t xml:space="preserve">, </w:t>
      </w:r>
      <w:r w:rsidR="002211EC" w:rsidRPr="002A33DC">
        <w:rPr>
          <w:rFonts w:asciiTheme="majorHAnsi" w:eastAsia="Calibri" w:hAnsiTheme="majorHAnsi" w:cs="Arial"/>
          <w:sz w:val="20"/>
          <w:szCs w:val="20"/>
          <w:lang w:val="sr-Latn-CS"/>
        </w:rPr>
        <w:t>utvrđeno je da</w:t>
      </w:r>
      <w:r w:rsidRPr="002A33DC">
        <w:rPr>
          <w:rFonts w:asciiTheme="majorHAnsi" w:eastAsia="Calibri" w:hAnsiTheme="majorHAnsi" w:cs="Arial"/>
          <w:sz w:val="20"/>
          <w:szCs w:val="20"/>
          <w:lang w:val="sr-Latn-CS"/>
        </w:rPr>
        <w:t>:</w:t>
      </w:r>
      <w:r w:rsidRPr="002A33DC">
        <w:rPr>
          <w:rFonts w:asciiTheme="majorHAnsi" w:eastAsia="Calibri" w:hAnsiTheme="majorHAnsi" w:cs="Arial"/>
          <w:color w:val="FF0000"/>
          <w:sz w:val="20"/>
          <w:szCs w:val="20"/>
          <w:lang w:val="sr-Latn-CS"/>
        </w:rPr>
        <w:t xml:space="preserve"> </w:t>
      </w:r>
      <w:r w:rsidR="00430B73" w:rsidRPr="002A33DC">
        <w:rPr>
          <w:rFonts w:ascii="Cambria Math" w:hAnsi="Cambria Math" w:cs="Arial"/>
          <w:i/>
          <w:sz w:val="20"/>
          <w:szCs w:val="20"/>
        </w:rPr>
        <w:t>“</w:t>
      </w:r>
      <w:r w:rsidR="00430B73" w:rsidRPr="002A33DC">
        <w:rPr>
          <w:rFonts w:ascii="Cambria Math" w:eastAsia="Calibri" w:hAnsi="Cambria Math" w:cs="Arial"/>
          <w:i/>
          <w:sz w:val="20"/>
          <w:szCs w:val="20"/>
          <w:lang w:val="sr-Latn-CS"/>
        </w:rPr>
        <w:t>Postojeći arhitektonski stil mora poštovati prilikom nadgradnje, dogradnje, adaptacija i sl. Prilikom dodavanja bilo kakvih dijelova na postojeće građevine, ili prilikom njihove adaptacije - doziđivanje, nadziđivanje, zatvaranje i otvaranje raznih dijelova, mijenjanje krova i sl., potrebno je da svi novi dijelovi i radovi budu izvedeni u arhitektonskom stilu u kome je izgrađena postojeća zgrada. Nije dozvoljena promjena stila građenja. Izvorna fasada se mora očuvati prilikom prerada i popravki.  Arhitektonska i koloristička rješenja fasada, koja se predlažu prilikom rekonstrukcije moraju da odgovaraju izvornim rješenjima. Nije dozvoljena koloristička prerada, oživljavanje, dodavanje boja i ukrasa koji nisu postojali na originalnoj zgradi, izmišljanje nove fasade i sl. U mnogim slučajevima dvorišne fasade i kalkani zgrada učestvuju u formiranju gradske slike. Da bi se ovim ambijentima posvetilo više pažnje, potrebno je da dvorišne fasade i bočne vidne fasade budu na adekvatan način, u duhu ovih uslova obrađene.</w:t>
      </w:r>
      <w:r w:rsidR="00430B73" w:rsidRPr="002A33DC">
        <w:rPr>
          <w:rFonts w:ascii="Cambria Math" w:hAnsi="Cambria Math" w:cs="Arial"/>
          <w:i/>
          <w:sz w:val="20"/>
          <w:szCs w:val="20"/>
        </w:rPr>
        <w:t xml:space="preserve"> </w:t>
      </w:r>
      <w:r w:rsidR="00430B73" w:rsidRPr="002A33DC">
        <w:rPr>
          <w:rFonts w:ascii="Cambria Math" w:eastAsia="Calibri" w:hAnsi="Cambria Math" w:cs="Arial"/>
          <w:i/>
          <w:sz w:val="20"/>
          <w:szCs w:val="20"/>
          <w:lang w:val="sr-Latn-CS"/>
        </w:rPr>
        <w:t>Novi ambijent, objekat, zgrada i sl. ne smiju se formirati na bazi onih elemenata i kompozicija koji vode ka kiču, kao što su lažna postmodernistička arhitektura, napadni folklorizam, istorijski etno-elementi drugih sredina (balustrade, fasadne reljefne i profilisane dekoracije, figure i sl). Pseudoarhitektura zasnovana na prefabrikovanim stilskim betonskim, plastičnim, gipsanim i drugim elementima, dodavanje lažnih mansardnih krovova (takozvanih šubara, kapa), arhitektonski nasilno pretvaranje ravnih krovova u kose (takozvano ukrovljavanje) itd.</w:t>
      </w:r>
    </w:p>
    <w:p w:rsidR="00430B73" w:rsidRPr="002A33DC" w:rsidRDefault="00430B73" w:rsidP="00430B73">
      <w:pPr>
        <w:spacing w:after="0" w:line="240" w:lineRule="auto"/>
        <w:ind w:firstLine="720"/>
        <w:jc w:val="both"/>
        <w:rPr>
          <w:rFonts w:ascii="Cambria Math" w:eastAsia="Calibri" w:hAnsi="Cambria Math" w:cs="Arial"/>
          <w:i/>
          <w:sz w:val="20"/>
          <w:szCs w:val="20"/>
          <w:lang w:val="sr-Latn-CS"/>
        </w:rPr>
      </w:pPr>
      <w:r w:rsidRPr="002A33DC">
        <w:rPr>
          <w:rFonts w:ascii="Cambria Math" w:eastAsia="Calibri" w:hAnsi="Cambria Math" w:cs="Arial"/>
          <w:i/>
          <w:sz w:val="20"/>
          <w:szCs w:val="20"/>
          <w:lang w:val="sr-Latn-CS"/>
        </w:rPr>
        <w:t>Poželjna je upotreba korektivnog zelenila tamo gdje druge mjere nisu moguće. Upotreba zelenila za korekciju likovno arhitektonskih nedostataka postojećih zgrada je prihvatljiva i preporučuje se. U tom smislu se podržava vertikalno ozelenjavanje, ozelenjavanje krovova, primjena puzavica i sl. U obradi fasada koristiti svijetle prigušene boje, u skladu sa karakteritičnim bojama podneblja (bijela, bež, siva, oker...). Kod primjene materijala u završnoj obradi fasada voditi računa o otpornosti na atmosferske uticaje i povećan salinitet vazduha. Za zidanje i oblaganje kamenom koristiti autohtoni kamen, a zidanje i oblaganje vršiti na tradicionalni način“.</w:t>
      </w:r>
    </w:p>
    <w:p w:rsidR="00D61DA9" w:rsidRPr="002A33DC" w:rsidRDefault="001861F1" w:rsidP="001861F1">
      <w:pPr>
        <w:spacing w:after="0" w:line="240" w:lineRule="auto"/>
        <w:jc w:val="both"/>
        <w:rPr>
          <w:rFonts w:asciiTheme="majorHAnsi" w:eastAsia="Calibri" w:hAnsiTheme="majorHAnsi" w:cs="Arial"/>
          <w:sz w:val="20"/>
          <w:szCs w:val="20"/>
          <w:lang w:val="sr-Latn-CS"/>
        </w:rPr>
      </w:pPr>
      <w:r>
        <w:rPr>
          <w:rFonts w:asciiTheme="majorHAnsi" w:eastAsia="Calibri" w:hAnsiTheme="majorHAnsi" w:cs="Arial"/>
          <w:sz w:val="20"/>
          <w:szCs w:val="20"/>
          <w:lang w:val="sr-Latn-CS"/>
        </w:rPr>
        <w:t xml:space="preserve"> </w:t>
      </w:r>
      <w:r>
        <w:rPr>
          <w:rFonts w:asciiTheme="majorHAnsi" w:eastAsia="Calibri" w:hAnsiTheme="majorHAnsi" w:cs="Arial"/>
          <w:sz w:val="20"/>
          <w:szCs w:val="20"/>
          <w:lang w:val="sr-Latn-CS"/>
        </w:rPr>
        <w:tab/>
      </w:r>
      <w:r w:rsidR="00D61DA9" w:rsidRPr="002A33DC">
        <w:rPr>
          <w:rFonts w:asciiTheme="majorHAnsi" w:eastAsia="Calibri" w:hAnsiTheme="majorHAnsi" w:cs="Arial"/>
          <w:sz w:val="20"/>
          <w:szCs w:val="20"/>
          <w:lang w:val="sr-Latn-CS"/>
        </w:rPr>
        <w:t xml:space="preserve">Na osnovu uvida u predmetnu tekstualnu i grafičku dokumentaciju, Glavni gradski arhitekta konstatuje da su arhitektonske karakteristike predloženog izmjenjenog idejnog rješenja u skladu sa smjernicama za arhitektonsko oblikovanje i materijalizaciju objekata, u okviru </w:t>
      </w:r>
      <w:proofErr w:type="spellStart"/>
      <w:r w:rsidR="00D548E9" w:rsidRPr="002A33DC">
        <w:rPr>
          <w:rFonts w:asciiTheme="majorHAnsi" w:hAnsiTheme="majorHAnsi" w:cs="Arial"/>
          <w:sz w:val="20"/>
          <w:szCs w:val="20"/>
        </w:rPr>
        <w:t>Detaljnog</w:t>
      </w:r>
      <w:proofErr w:type="spellEnd"/>
      <w:r w:rsidR="00D548E9"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D548E9" w:rsidRPr="002A33DC">
        <w:rPr>
          <w:rFonts w:asciiTheme="majorHAnsi" w:hAnsiTheme="majorHAnsi" w:cs="Arial"/>
          <w:sz w:val="20"/>
          <w:szCs w:val="20"/>
        </w:rPr>
        <w:t>urbanističkog</w:t>
      </w:r>
      <w:proofErr w:type="spellEnd"/>
      <w:r w:rsidR="00D548E9"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D548E9" w:rsidRPr="002A33DC">
        <w:rPr>
          <w:rFonts w:asciiTheme="majorHAnsi" w:hAnsiTheme="majorHAnsi" w:cs="Arial"/>
          <w:sz w:val="20"/>
          <w:szCs w:val="20"/>
        </w:rPr>
        <w:t>plana</w:t>
      </w:r>
      <w:proofErr w:type="spellEnd"/>
      <w:r w:rsidR="00D548E9" w:rsidRPr="002A33DC">
        <w:rPr>
          <w:rFonts w:asciiTheme="majorHAnsi" w:hAnsiTheme="majorHAnsi" w:cs="Arial"/>
          <w:sz w:val="20"/>
          <w:szCs w:val="20"/>
        </w:rPr>
        <w:t xml:space="preserve"> “</w:t>
      </w:r>
      <w:proofErr w:type="spellStart"/>
      <w:r w:rsidR="00D548E9" w:rsidRPr="002A33DC">
        <w:rPr>
          <w:rFonts w:asciiTheme="majorHAnsi" w:hAnsiTheme="majorHAnsi" w:cs="Arial"/>
          <w:sz w:val="20"/>
          <w:szCs w:val="20"/>
        </w:rPr>
        <w:t>Rozino</w:t>
      </w:r>
      <w:proofErr w:type="spellEnd"/>
      <w:r w:rsidR="00D548E9" w:rsidRPr="002A33DC">
        <w:rPr>
          <w:rFonts w:asciiTheme="majorHAnsi" w:hAnsiTheme="majorHAnsi" w:cs="Arial"/>
          <w:sz w:val="20"/>
          <w:szCs w:val="20"/>
        </w:rPr>
        <w:t xml:space="preserve"> II”.</w:t>
      </w:r>
    </w:p>
    <w:p w:rsidR="00945FF5" w:rsidRPr="002A33DC" w:rsidRDefault="00011870" w:rsidP="003418EA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2A33DC">
        <w:rPr>
          <w:rFonts w:asciiTheme="majorHAnsi" w:eastAsia="Calibri" w:hAnsiTheme="majorHAnsi" w:cs="Arial"/>
          <w:sz w:val="20"/>
          <w:szCs w:val="20"/>
          <w:lang w:val="sr-Latn-CS"/>
        </w:rPr>
        <w:tab/>
      </w:r>
      <w:r w:rsidR="007E1B9E" w:rsidRPr="002A33DC">
        <w:rPr>
          <w:rFonts w:asciiTheme="majorHAnsi" w:eastAsia="Calibri" w:hAnsiTheme="majorHAnsi" w:cs="Arial"/>
          <w:sz w:val="20"/>
          <w:szCs w:val="20"/>
          <w:lang w:val="sr-Latn-CS"/>
        </w:rPr>
        <w:t xml:space="preserve">Kod izloženog pravnog i činjeničnog stanja </w:t>
      </w:r>
      <w:r w:rsidR="00C56982" w:rsidRPr="002A33DC">
        <w:rPr>
          <w:rFonts w:asciiTheme="majorHAnsi" w:eastAsia="Calibri" w:hAnsiTheme="majorHAnsi" w:cs="Arial"/>
          <w:sz w:val="20"/>
          <w:szCs w:val="20"/>
          <w:lang w:val="sr-Latn-CS"/>
        </w:rPr>
        <w:t>G</w:t>
      </w:r>
      <w:r w:rsidR="00AF7C6D" w:rsidRPr="002A33DC">
        <w:rPr>
          <w:rFonts w:asciiTheme="majorHAnsi" w:eastAsia="Calibri" w:hAnsiTheme="majorHAnsi" w:cs="Arial"/>
          <w:sz w:val="20"/>
          <w:szCs w:val="20"/>
          <w:lang w:val="sr-Latn-CS"/>
        </w:rPr>
        <w:t xml:space="preserve">lavni gradski arhitekta je </w:t>
      </w:r>
      <w:r w:rsidR="007E1B9E" w:rsidRPr="002A33DC">
        <w:rPr>
          <w:rFonts w:asciiTheme="majorHAnsi" w:eastAsia="Calibri" w:hAnsiTheme="majorHAnsi" w:cs="Arial"/>
          <w:sz w:val="20"/>
          <w:szCs w:val="20"/>
          <w:lang w:val="sr-Latn-CS"/>
        </w:rPr>
        <w:t>našao da su se stekli uslovi za davanje saglasnosti</w:t>
      </w:r>
      <w:r w:rsidR="007C48ED" w:rsidRPr="002A33DC">
        <w:rPr>
          <w:rFonts w:asciiTheme="majorHAnsi" w:eastAsia="Calibri" w:hAnsiTheme="majorHAnsi" w:cs="Arial"/>
          <w:sz w:val="20"/>
          <w:szCs w:val="20"/>
          <w:lang w:val="sr-Latn-CS"/>
        </w:rPr>
        <w:t xml:space="preserve"> </w:t>
      </w:r>
      <w:proofErr w:type="spellStart"/>
      <w:r w:rsidR="00D548E9" w:rsidRPr="002A33DC">
        <w:rPr>
          <w:rFonts w:asciiTheme="majorHAnsi" w:hAnsiTheme="majorHAnsi" w:cs="Arial"/>
          <w:sz w:val="20"/>
          <w:szCs w:val="20"/>
        </w:rPr>
        <w:t>Rađenović</w:t>
      </w:r>
      <w:proofErr w:type="spellEnd"/>
      <w:r w:rsidR="00D548E9"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D548E9" w:rsidRPr="002A33DC">
        <w:rPr>
          <w:rFonts w:asciiTheme="majorHAnsi" w:hAnsiTheme="majorHAnsi" w:cs="Arial"/>
          <w:sz w:val="20"/>
          <w:szCs w:val="20"/>
        </w:rPr>
        <w:t>Dejan</w:t>
      </w:r>
      <w:r w:rsidR="00D379BA">
        <w:rPr>
          <w:rFonts w:asciiTheme="majorHAnsi" w:hAnsiTheme="majorHAnsi" w:cs="Arial"/>
          <w:sz w:val="20"/>
          <w:szCs w:val="20"/>
        </w:rPr>
        <w:t>u</w:t>
      </w:r>
      <w:proofErr w:type="spellEnd"/>
      <w:r w:rsidR="00FF2868"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FF2868" w:rsidRPr="002A33DC">
        <w:rPr>
          <w:rFonts w:asciiTheme="majorHAnsi" w:hAnsiTheme="majorHAnsi" w:cs="Arial"/>
          <w:sz w:val="20"/>
          <w:szCs w:val="20"/>
        </w:rPr>
        <w:t>iz</w:t>
      </w:r>
      <w:proofErr w:type="spellEnd"/>
      <w:r w:rsidR="00FF2868"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FF2868" w:rsidRPr="002A33DC">
        <w:rPr>
          <w:rFonts w:asciiTheme="majorHAnsi" w:hAnsiTheme="majorHAnsi" w:cs="Arial"/>
          <w:sz w:val="20"/>
          <w:szCs w:val="20"/>
        </w:rPr>
        <w:t>Budve</w:t>
      </w:r>
      <w:proofErr w:type="spellEnd"/>
      <w:r w:rsidR="00FF2868"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F6653F" w:rsidRPr="002A33DC">
        <w:rPr>
          <w:rFonts w:asciiTheme="majorHAnsi" w:hAnsiTheme="majorHAnsi" w:cs="Arial"/>
          <w:sz w:val="20"/>
          <w:szCs w:val="20"/>
        </w:rPr>
        <w:t>na</w:t>
      </w:r>
      <w:proofErr w:type="spellEnd"/>
      <w:r w:rsidR="00F6653F"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571BB7" w:rsidRPr="002A33DC">
        <w:rPr>
          <w:rFonts w:asciiTheme="majorHAnsi" w:hAnsiTheme="majorHAnsi" w:cs="Arial"/>
          <w:sz w:val="20"/>
          <w:szCs w:val="20"/>
        </w:rPr>
        <w:t>dopunjeno</w:t>
      </w:r>
      <w:proofErr w:type="spellEnd"/>
      <w:r w:rsidR="00571BB7"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FF2868" w:rsidRPr="002A33DC">
        <w:rPr>
          <w:rFonts w:asciiTheme="majorHAnsi" w:hAnsiTheme="majorHAnsi" w:cs="Arial"/>
          <w:sz w:val="20"/>
          <w:szCs w:val="20"/>
        </w:rPr>
        <w:t>idejno</w:t>
      </w:r>
      <w:proofErr w:type="spellEnd"/>
      <w:r w:rsidR="00FF2868"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FF2868" w:rsidRPr="002A33DC">
        <w:rPr>
          <w:rFonts w:asciiTheme="majorHAnsi" w:hAnsiTheme="majorHAnsi" w:cs="Arial"/>
          <w:sz w:val="20"/>
          <w:szCs w:val="20"/>
        </w:rPr>
        <w:t>rješenje</w:t>
      </w:r>
      <w:proofErr w:type="spellEnd"/>
      <w:r w:rsidR="00FF2868"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D548E9" w:rsidRPr="002A33DC">
        <w:rPr>
          <w:rFonts w:asciiTheme="majorHAnsi" w:hAnsiTheme="majorHAnsi" w:cs="Arial"/>
          <w:sz w:val="20"/>
          <w:szCs w:val="20"/>
        </w:rPr>
        <w:t>rekonstrukcije</w:t>
      </w:r>
      <w:proofErr w:type="spellEnd"/>
      <w:r w:rsidR="00D548E9"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D548E9" w:rsidRPr="002A33DC">
        <w:rPr>
          <w:rFonts w:asciiTheme="majorHAnsi" w:hAnsiTheme="majorHAnsi" w:cs="Arial"/>
          <w:sz w:val="20"/>
          <w:szCs w:val="20"/>
        </w:rPr>
        <w:t>poslovnog</w:t>
      </w:r>
      <w:proofErr w:type="spellEnd"/>
      <w:r w:rsidR="00D548E9"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D548E9" w:rsidRPr="002A33DC">
        <w:rPr>
          <w:rFonts w:asciiTheme="majorHAnsi" w:hAnsiTheme="majorHAnsi" w:cs="Arial"/>
          <w:sz w:val="20"/>
          <w:szCs w:val="20"/>
        </w:rPr>
        <w:t>objekta-hotela</w:t>
      </w:r>
      <w:proofErr w:type="spellEnd"/>
      <w:r w:rsidR="00FF2868" w:rsidRPr="002A33DC">
        <w:rPr>
          <w:rFonts w:asciiTheme="majorHAnsi" w:hAnsiTheme="majorHAnsi" w:cs="Arial"/>
          <w:sz w:val="20"/>
          <w:szCs w:val="20"/>
        </w:rPr>
        <w:t xml:space="preserve">, </w:t>
      </w:r>
      <w:proofErr w:type="spellStart"/>
      <w:r w:rsidR="00FF2868" w:rsidRPr="002A33DC">
        <w:rPr>
          <w:rFonts w:asciiTheme="majorHAnsi" w:hAnsiTheme="majorHAnsi" w:cs="Arial"/>
          <w:sz w:val="20"/>
          <w:szCs w:val="20"/>
        </w:rPr>
        <w:t>na</w:t>
      </w:r>
      <w:proofErr w:type="spellEnd"/>
      <w:r w:rsidR="00FF2868"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FF2868" w:rsidRPr="002A33DC">
        <w:rPr>
          <w:rFonts w:asciiTheme="majorHAnsi" w:hAnsiTheme="majorHAnsi" w:cs="Arial"/>
          <w:sz w:val="20"/>
          <w:szCs w:val="20"/>
        </w:rPr>
        <w:t>k.p</w:t>
      </w:r>
      <w:proofErr w:type="spellEnd"/>
      <w:r w:rsidR="00FF2868" w:rsidRPr="002A33DC">
        <w:rPr>
          <w:rFonts w:asciiTheme="majorHAnsi" w:hAnsiTheme="majorHAnsi" w:cs="Arial"/>
          <w:sz w:val="20"/>
          <w:szCs w:val="20"/>
        </w:rPr>
        <w:t xml:space="preserve">. </w:t>
      </w:r>
      <w:r w:rsidR="00D548E9" w:rsidRPr="002A33DC">
        <w:rPr>
          <w:rFonts w:asciiTheme="majorHAnsi" w:hAnsiTheme="majorHAnsi" w:cs="Arial"/>
          <w:sz w:val="20"/>
          <w:szCs w:val="20"/>
        </w:rPr>
        <w:t>1506/5</w:t>
      </w:r>
      <w:r w:rsidR="00FF2868" w:rsidRPr="002A33DC">
        <w:rPr>
          <w:rFonts w:asciiTheme="majorHAnsi" w:hAnsiTheme="majorHAnsi" w:cs="Arial"/>
          <w:sz w:val="20"/>
          <w:szCs w:val="20"/>
        </w:rPr>
        <w:t xml:space="preserve"> KO </w:t>
      </w:r>
      <w:proofErr w:type="spellStart"/>
      <w:r w:rsidR="00D548E9" w:rsidRPr="002A33DC">
        <w:rPr>
          <w:rFonts w:asciiTheme="majorHAnsi" w:hAnsiTheme="majorHAnsi" w:cs="Arial"/>
          <w:sz w:val="20"/>
          <w:szCs w:val="20"/>
        </w:rPr>
        <w:t>Budva</w:t>
      </w:r>
      <w:proofErr w:type="spellEnd"/>
      <w:r w:rsidR="00FF2868" w:rsidRPr="002A33DC">
        <w:rPr>
          <w:rFonts w:asciiTheme="majorHAnsi" w:hAnsiTheme="majorHAnsi" w:cs="Arial"/>
          <w:sz w:val="20"/>
          <w:szCs w:val="20"/>
        </w:rPr>
        <w:t xml:space="preserve">, </w:t>
      </w:r>
      <w:proofErr w:type="spellStart"/>
      <w:r w:rsidR="00FF2868" w:rsidRPr="002A33DC">
        <w:rPr>
          <w:rFonts w:asciiTheme="majorHAnsi" w:hAnsiTheme="majorHAnsi" w:cs="Arial"/>
          <w:sz w:val="20"/>
          <w:szCs w:val="20"/>
        </w:rPr>
        <w:t>na</w:t>
      </w:r>
      <w:proofErr w:type="spellEnd"/>
      <w:r w:rsidR="00FF2868" w:rsidRPr="002A33DC">
        <w:rPr>
          <w:rFonts w:asciiTheme="majorHAnsi" w:hAnsiTheme="majorHAnsi" w:cs="Arial"/>
          <w:sz w:val="20"/>
          <w:szCs w:val="20"/>
        </w:rPr>
        <w:t xml:space="preserve"> </w:t>
      </w:r>
      <w:r w:rsidR="00D548E9" w:rsidRPr="002A33DC">
        <w:rPr>
          <w:rFonts w:asciiTheme="majorHAnsi" w:hAnsiTheme="majorHAnsi" w:cs="Arial"/>
          <w:sz w:val="20"/>
          <w:szCs w:val="20"/>
        </w:rPr>
        <w:t>UP 4</w:t>
      </w:r>
      <w:r w:rsidR="00FF2868" w:rsidRPr="002A33DC">
        <w:rPr>
          <w:rFonts w:asciiTheme="majorHAnsi" w:hAnsiTheme="majorHAnsi" w:cs="Arial"/>
          <w:sz w:val="20"/>
          <w:szCs w:val="20"/>
        </w:rPr>
        <w:t xml:space="preserve">, </w:t>
      </w:r>
      <w:proofErr w:type="spellStart"/>
      <w:r w:rsidR="0017581D">
        <w:rPr>
          <w:rFonts w:asciiTheme="majorHAnsi" w:hAnsiTheme="majorHAnsi" w:cs="Arial"/>
          <w:sz w:val="20"/>
          <w:szCs w:val="20"/>
        </w:rPr>
        <w:t>blok</w:t>
      </w:r>
      <w:proofErr w:type="spellEnd"/>
      <w:r w:rsidR="0017581D">
        <w:rPr>
          <w:rFonts w:asciiTheme="majorHAnsi" w:hAnsiTheme="majorHAnsi" w:cs="Arial"/>
          <w:sz w:val="20"/>
          <w:szCs w:val="20"/>
        </w:rPr>
        <w:t xml:space="preserve"> br. 7, </w:t>
      </w:r>
      <w:r w:rsidR="00FF2868" w:rsidRPr="002A33DC">
        <w:rPr>
          <w:rFonts w:asciiTheme="majorHAnsi" w:hAnsiTheme="majorHAnsi" w:cs="Arial"/>
          <w:sz w:val="20"/>
          <w:szCs w:val="20"/>
        </w:rPr>
        <w:t xml:space="preserve">a u </w:t>
      </w:r>
      <w:proofErr w:type="spellStart"/>
      <w:r w:rsidR="00FF2868" w:rsidRPr="002A33DC">
        <w:rPr>
          <w:rFonts w:asciiTheme="majorHAnsi" w:hAnsiTheme="majorHAnsi" w:cs="Arial"/>
          <w:sz w:val="20"/>
          <w:szCs w:val="20"/>
        </w:rPr>
        <w:t>zahvatu</w:t>
      </w:r>
      <w:proofErr w:type="spellEnd"/>
      <w:r w:rsidR="00FF2868"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D548E9" w:rsidRPr="002A33DC">
        <w:rPr>
          <w:rFonts w:asciiTheme="majorHAnsi" w:hAnsiTheme="majorHAnsi" w:cs="Arial"/>
          <w:sz w:val="20"/>
          <w:szCs w:val="20"/>
        </w:rPr>
        <w:t>Detaljnog</w:t>
      </w:r>
      <w:proofErr w:type="spellEnd"/>
      <w:r w:rsidR="00D548E9"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D548E9" w:rsidRPr="002A33DC">
        <w:rPr>
          <w:rFonts w:asciiTheme="majorHAnsi" w:hAnsiTheme="majorHAnsi" w:cs="Arial"/>
          <w:sz w:val="20"/>
          <w:szCs w:val="20"/>
        </w:rPr>
        <w:t>urbanističkog</w:t>
      </w:r>
      <w:proofErr w:type="spellEnd"/>
      <w:r w:rsidR="00D548E9"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D548E9" w:rsidRPr="002A33DC">
        <w:rPr>
          <w:rFonts w:asciiTheme="majorHAnsi" w:hAnsiTheme="majorHAnsi" w:cs="Arial"/>
          <w:sz w:val="20"/>
          <w:szCs w:val="20"/>
        </w:rPr>
        <w:t>plana</w:t>
      </w:r>
      <w:proofErr w:type="spellEnd"/>
      <w:r w:rsidR="00D548E9" w:rsidRPr="002A33DC">
        <w:rPr>
          <w:rFonts w:asciiTheme="majorHAnsi" w:hAnsiTheme="majorHAnsi" w:cs="Arial"/>
          <w:sz w:val="20"/>
          <w:szCs w:val="20"/>
        </w:rPr>
        <w:t xml:space="preserve"> “</w:t>
      </w:r>
      <w:proofErr w:type="spellStart"/>
      <w:r w:rsidR="00D548E9" w:rsidRPr="002A33DC">
        <w:rPr>
          <w:rFonts w:asciiTheme="majorHAnsi" w:hAnsiTheme="majorHAnsi" w:cs="Arial"/>
          <w:sz w:val="20"/>
          <w:szCs w:val="20"/>
        </w:rPr>
        <w:t>Rozino</w:t>
      </w:r>
      <w:proofErr w:type="spellEnd"/>
      <w:r w:rsidR="00D548E9" w:rsidRPr="002A33DC">
        <w:rPr>
          <w:rFonts w:asciiTheme="majorHAnsi" w:hAnsiTheme="majorHAnsi" w:cs="Arial"/>
          <w:sz w:val="20"/>
          <w:szCs w:val="20"/>
        </w:rPr>
        <w:t xml:space="preserve"> II”</w:t>
      </w:r>
      <w:r w:rsidR="00FF2868" w:rsidRPr="002A33DC">
        <w:rPr>
          <w:rFonts w:asciiTheme="majorHAnsi" w:hAnsiTheme="majorHAnsi" w:cs="Arial"/>
          <w:sz w:val="20"/>
          <w:szCs w:val="20"/>
        </w:rPr>
        <w:t xml:space="preserve"> („</w:t>
      </w:r>
      <w:proofErr w:type="spellStart"/>
      <w:r w:rsidR="00FF2868" w:rsidRPr="002A33DC">
        <w:rPr>
          <w:rFonts w:asciiTheme="majorHAnsi" w:hAnsiTheme="majorHAnsi" w:cs="Arial"/>
          <w:sz w:val="20"/>
          <w:szCs w:val="20"/>
        </w:rPr>
        <w:t>Službeni</w:t>
      </w:r>
      <w:proofErr w:type="spellEnd"/>
      <w:r w:rsidR="00FF2868" w:rsidRPr="002A33DC">
        <w:rPr>
          <w:rFonts w:asciiTheme="majorHAnsi" w:hAnsiTheme="majorHAnsi" w:cs="Arial"/>
          <w:sz w:val="20"/>
          <w:szCs w:val="20"/>
        </w:rPr>
        <w:t xml:space="preserve"> list CG“ </w:t>
      </w:r>
      <w:proofErr w:type="spellStart"/>
      <w:r w:rsidR="00FF2868" w:rsidRPr="002A33DC">
        <w:rPr>
          <w:rFonts w:asciiTheme="majorHAnsi" w:hAnsiTheme="majorHAnsi" w:cs="Arial"/>
          <w:sz w:val="20"/>
          <w:szCs w:val="20"/>
        </w:rPr>
        <w:t>opštinski</w:t>
      </w:r>
      <w:proofErr w:type="spellEnd"/>
      <w:r w:rsidR="00FF2868"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FF2868" w:rsidRPr="002A33DC">
        <w:rPr>
          <w:rFonts w:asciiTheme="majorHAnsi" w:hAnsiTheme="majorHAnsi" w:cs="Arial"/>
          <w:sz w:val="20"/>
          <w:szCs w:val="20"/>
        </w:rPr>
        <w:t>propisi</w:t>
      </w:r>
      <w:proofErr w:type="spellEnd"/>
      <w:r w:rsidR="00FF2868" w:rsidRPr="002A33DC">
        <w:rPr>
          <w:rFonts w:asciiTheme="majorHAnsi" w:hAnsiTheme="majorHAnsi" w:cs="Arial"/>
          <w:sz w:val="20"/>
          <w:szCs w:val="20"/>
        </w:rPr>
        <w:t xml:space="preserve"> br:25/11), </w:t>
      </w:r>
      <w:proofErr w:type="spellStart"/>
      <w:r w:rsidR="00FF2868" w:rsidRPr="002A33DC">
        <w:rPr>
          <w:rFonts w:asciiTheme="majorHAnsi" w:hAnsiTheme="majorHAnsi" w:cs="Arial"/>
          <w:sz w:val="20"/>
          <w:szCs w:val="20"/>
        </w:rPr>
        <w:t>izrađenim</w:t>
      </w:r>
      <w:proofErr w:type="spellEnd"/>
      <w:r w:rsidR="00FF2868" w:rsidRPr="002A33DC">
        <w:rPr>
          <w:rFonts w:asciiTheme="majorHAnsi" w:hAnsiTheme="majorHAnsi" w:cs="Arial"/>
          <w:sz w:val="20"/>
          <w:szCs w:val="20"/>
        </w:rPr>
        <w:t xml:space="preserve"> od </w:t>
      </w:r>
      <w:proofErr w:type="spellStart"/>
      <w:r w:rsidR="00FF2868" w:rsidRPr="002A33DC">
        <w:rPr>
          <w:rFonts w:asciiTheme="majorHAnsi" w:hAnsiTheme="majorHAnsi" w:cs="Arial"/>
          <w:sz w:val="20"/>
          <w:szCs w:val="20"/>
        </w:rPr>
        <w:t>strane</w:t>
      </w:r>
      <w:proofErr w:type="spellEnd"/>
      <w:r w:rsidR="00FF2868" w:rsidRPr="002A33DC">
        <w:rPr>
          <w:rFonts w:asciiTheme="majorHAnsi" w:hAnsiTheme="majorHAnsi" w:cs="Arial"/>
          <w:sz w:val="20"/>
          <w:szCs w:val="20"/>
        </w:rPr>
        <w:t xml:space="preserve"> „</w:t>
      </w:r>
      <w:r w:rsidR="00D548E9" w:rsidRPr="002A33DC">
        <w:rPr>
          <w:rFonts w:asciiTheme="majorHAnsi" w:hAnsiTheme="majorHAnsi" w:cs="Arial"/>
          <w:sz w:val="20"/>
          <w:szCs w:val="20"/>
        </w:rPr>
        <w:t>TIM PROJEKT</w:t>
      </w:r>
      <w:r w:rsidR="00FF2868" w:rsidRPr="002A33DC">
        <w:rPr>
          <w:rFonts w:asciiTheme="majorHAnsi" w:hAnsiTheme="majorHAnsi" w:cs="Arial"/>
          <w:sz w:val="20"/>
          <w:szCs w:val="20"/>
        </w:rPr>
        <w:t xml:space="preserve">“ </w:t>
      </w:r>
      <w:r w:rsidR="00D548E9" w:rsidRPr="002A33DC">
        <w:rPr>
          <w:rFonts w:asciiTheme="majorHAnsi" w:hAnsiTheme="majorHAnsi" w:cs="Arial"/>
          <w:sz w:val="20"/>
          <w:szCs w:val="20"/>
        </w:rPr>
        <w:t>doo</w:t>
      </w:r>
      <w:r w:rsidR="00FF2868" w:rsidRPr="002A33DC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FF2868" w:rsidRPr="002A33DC">
        <w:rPr>
          <w:rFonts w:asciiTheme="majorHAnsi" w:hAnsiTheme="majorHAnsi" w:cs="Arial"/>
          <w:sz w:val="20"/>
          <w:szCs w:val="20"/>
        </w:rPr>
        <w:t>Budva</w:t>
      </w:r>
      <w:proofErr w:type="spellEnd"/>
      <w:r w:rsidR="00571BB7" w:rsidRPr="002A33DC">
        <w:rPr>
          <w:rFonts w:asciiTheme="majorHAnsi" w:hAnsiTheme="majorHAnsi" w:cs="Arial"/>
          <w:sz w:val="20"/>
          <w:szCs w:val="20"/>
        </w:rPr>
        <w:t xml:space="preserve">, </w:t>
      </w:r>
      <w:r w:rsidR="007E1B9E" w:rsidRPr="002A33DC">
        <w:rPr>
          <w:rFonts w:asciiTheme="majorHAnsi" w:eastAsia="Calibri" w:hAnsiTheme="majorHAnsi" w:cs="Arial"/>
          <w:sz w:val="20"/>
          <w:szCs w:val="20"/>
          <w:lang w:val="sr-Latn-CS"/>
        </w:rPr>
        <w:t>u odnosu na arhitektonsko oblikovanje i materijalizaciju objekta.</w:t>
      </w:r>
    </w:p>
    <w:p w:rsidR="007C48ED" w:rsidRPr="002A33DC" w:rsidRDefault="007C48ED" w:rsidP="003418EA">
      <w:pPr>
        <w:spacing w:after="0" w:line="240" w:lineRule="auto"/>
        <w:jc w:val="both"/>
        <w:rPr>
          <w:rFonts w:asciiTheme="majorHAnsi" w:eastAsia="Calibri" w:hAnsiTheme="majorHAnsi" w:cs="Arial"/>
          <w:sz w:val="20"/>
          <w:szCs w:val="20"/>
          <w:lang w:val="sr-Latn-CS"/>
        </w:rPr>
      </w:pPr>
    </w:p>
    <w:p w:rsidR="00092CE6" w:rsidRPr="002A33DC" w:rsidRDefault="00AF7C6D" w:rsidP="003418EA">
      <w:pPr>
        <w:spacing w:after="0" w:line="240" w:lineRule="auto"/>
        <w:jc w:val="both"/>
        <w:rPr>
          <w:rFonts w:asciiTheme="majorHAnsi" w:eastAsia="Calibri" w:hAnsiTheme="majorHAnsi" w:cs="Arial"/>
          <w:sz w:val="20"/>
          <w:szCs w:val="20"/>
          <w:lang w:val="sr-Latn-CS"/>
        </w:rPr>
      </w:pPr>
      <w:r w:rsidRPr="002A33DC">
        <w:rPr>
          <w:rFonts w:asciiTheme="majorHAnsi" w:eastAsia="Calibri" w:hAnsiTheme="majorHAnsi" w:cs="Arial"/>
          <w:sz w:val="20"/>
          <w:szCs w:val="20"/>
          <w:lang w:val="sr-Latn-CS"/>
        </w:rPr>
        <w:t>UPUTSTVO O PRAVNOM SREDSTVU:</w:t>
      </w:r>
    </w:p>
    <w:p w:rsidR="007C48ED" w:rsidRPr="002A33DC" w:rsidRDefault="00AF7C6D" w:rsidP="003418EA">
      <w:pPr>
        <w:spacing w:after="0" w:line="240" w:lineRule="auto"/>
        <w:jc w:val="both"/>
        <w:rPr>
          <w:rFonts w:asciiTheme="majorHAnsi" w:eastAsia="Calibri" w:hAnsiTheme="majorHAnsi" w:cs="Arial"/>
          <w:sz w:val="20"/>
          <w:szCs w:val="20"/>
          <w:lang w:val="sr-Latn-CS"/>
        </w:rPr>
      </w:pPr>
      <w:r w:rsidRPr="002A33DC">
        <w:rPr>
          <w:rFonts w:asciiTheme="majorHAnsi" w:eastAsia="Calibri" w:hAnsiTheme="majorHAnsi" w:cs="Arial"/>
          <w:sz w:val="20"/>
          <w:szCs w:val="20"/>
          <w:lang w:val="sr-Latn-CS"/>
        </w:rPr>
        <w:t xml:space="preserve">Protiv ovog rješenja može se </w:t>
      </w:r>
      <w:r w:rsidR="00151A9B" w:rsidRPr="002A33DC">
        <w:rPr>
          <w:rFonts w:asciiTheme="majorHAnsi" w:eastAsia="Calibri" w:hAnsiTheme="majorHAnsi" w:cs="Arial"/>
          <w:sz w:val="20"/>
          <w:szCs w:val="20"/>
          <w:lang w:val="sr-Latn-CS"/>
        </w:rPr>
        <w:t>izjaviti žalba Ministarstvu održivog razvoja i turizma u roku od 15 dana od prijema istog. Žalba se dostavlja preko Glavnog gradskog arhitekte i taksira se sa 5</w:t>
      </w:r>
      <w:r w:rsidR="00E429A4" w:rsidRPr="002A33DC">
        <w:rPr>
          <w:rFonts w:asciiTheme="majorHAnsi" w:eastAsia="Calibri" w:hAnsiTheme="majorHAnsi" w:cs="Arial"/>
          <w:sz w:val="20"/>
          <w:szCs w:val="20"/>
          <w:lang w:val="sr-Latn-CS"/>
        </w:rPr>
        <w:t>,00</w:t>
      </w:r>
      <w:r w:rsidR="00151A9B" w:rsidRPr="002A33DC">
        <w:rPr>
          <w:rFonts w:asciiTheme="majorHAnsi" w:eastAsia="Calibri" w:hAnsiTheme="majorHAnsi" w:cs="Arial"/>
          <w:sz w:val="20"/>
          <w:szCs w:val="20"/>
          <w:lang w:val="sr-Latn-CS"/>
        </w:rPr>
        <w:t xml:space="preserve"> € uplatom na žiro račun broj 510-8176777-39.</w:t>
      </w:r>
    </w:p>
    <w:p w:rsidR="007C48ED" w:rsidRPr="002A33DC" w:rsidRDefault="00151A9B" w:rsidP="003418EA">
      <w:pPr>
        <w:spacing w:after="0" w:line="240" w:lineRule="auto"/>
        <w:jc w:val="both"/>
        <w:rPr>
          <w:rFonts w:asciiTheme="majorHAnsi" w:eastAsia="Calibri" w:hAnsiTheme="majorHAnsi" w:cs="Arial"/>
          <w:sz w:val="20"/>
          <w:szCs w:val="20"/>
          <w:lang w:val="sr-Latn-CS"/>
        </w:rPr>
      </w:pPr>
      <w:r w:rsidRPr="002A33DC">
        <w:rPr>
          <w:rFonts w:asciiTheme="majorHAnsi" w:eastAsia="Calibri" w:hAnsiTheme="majorHAnsi" w:cs="Arial"/>
          <w:sz w:val="20"/>
          <w:szCs w:val="20"/>
          <w:lang w:val="sr-Latn-CS"/>
        </w:rPr>
        <w:tab/>
      </w:r>
      <w:r w:rsidRPr="002A33DC">
        <w:rPr>
          <w:rFonts w:asciiTheme="majorHAnsi" w:eastAsia="Calibri" w:hAnsiTheme="majorHAnsi" w:cs="Arial"/>
          <w:sz w:val="20"/>
          <w:szCs w:val="20"/>
          <w:lang w:val="sr-Latn-CS"/>
        </w:rPr>
        <w:tab/>
      </w:r>
      <w:r w:rsidRPr="002A33DC">
        <w:rPr>
          <w:rFonts w:asciiTheme="majorHAnsi" w:eastAsia="Calibri" w:hAnsiTheme="majorHAnsi" w:cs="Arial"/>
          <w:sz w:val="20"/>
          <w:szCs w:val="20"/>
          <w:lang w:val="sr-Latn-CS"/>
        </w:rPr>
        <w:tab/>
      </w:r>
      <w:r w:rsidRPr="002A33DC">
        <w:rPr>
          <w:rFonts w:asciiTheme="majorHAnsi" w:eastAsia="Calibri" w:hAnsiTheme="majorHAnsi" w:cs="Arial"/>
          <w:sz w:val="20"/>
          <w:szCs w:val="20"/>
          <w:lang w:val="sr-Latn-CS"/>
        </w:rPr>
        <w:tab/>
      </w:r>
    </w:p>
    <w:p w:rsidR="00151A9B" w:rsidRPr="002A33DC" w:rsidRDefault="007C48ED" w:rsidP="009E4291">
      <w:pPr>
        <w:spacing w:after="0" w:line="360" w:lineRule="auto"/>
        <w:jc w:val="both"/>
        <w:rPr>
          <w:rFonts w:asciiTheme="majorHAnsi" w:eastAsia="Calibri" w:hAnsiTheme="majorHAnsi" w:cs="Arial"/>
          <w:sz w:val="20"/>
          <w:szCs w:val="20"/>
          <w:lang w:val="sr-Latn-CS"/>
        </w:rPr>
      </w:pPr>
      <w:r w:rsidRPr="002A33DC">
        <w:rPr>
          <w:rFonts w:asciiTheme="majorHAnsi" w:eastAsia="Calibri" w:hAnsiTheme="majorHAnsi" w:cs="Arial"/>
          <w:sz w:val="20"/>
          <w:szCs w:val="20"/>
          <w:lang w:val="sr-Latn-CS"/>
        </w:rPr>
        <w:tab/>
      </w:r>
      <w:r w:rsidRPr="002A33DC">
        <w:rPr>
          <w:rFonts w:asciiTheme="majorHAnsi" w:eastAsia="Calibri" w:hAnsiTheme="majorHAnsi" w:cs="Arial"/>
          <w:sz w:val="20"/>
          <w:szCs w:val="20"/>
          <w:lang w:val="sr-Latn-CS"/>
        </w:rPr>
        <w:tab/>
      </w:r>
      <w:r w:rsidRPr="002A33DC">
        <w:rPr>
          <w:rFonts w:asciiTheme="majorHAnsi" w:eastAsia="Calibri" w:hAnsiTheme="majorHAnsi" w:cs="Arial"/>
          <w:sz w:val="20"/>
          <w:szCs w:val="20"/>
          <w:lang w:val="sr-Latn-CS"/>
        </w:rPr>
        <w:tab/>
      </w:r>
      <w:r w:rsidRPr="002A33DC">
        <w:rPr>
          <w:rFonts w:asciiTheme="majorHAnsi" w:eastAsia="Calibri" w:hAnsiTheme="majorHAnsi" w:cs="Arial"/>
          <w:sz w:val="20"/>
          <w:szCs w:val="20"/>
          <w:lang w:val="sr-Latn-CS"/>
        </w:rPr>
        <w:tab/>
      </w:r>
      <w:r w:rsidRPr="002A33DC">
        <w:rPr>
          <w:rFonts w:asciiTheme="majorHAnsi" w:eastAsia="Calibri" w:hAnsiTheme="majorHAnsi" w:cs="Arial"/>
          <w:sz w:val="20"/>
          <w:szCs w:val="20"/>
          <w:lang w:val="sr-Latn-CS"/>
        </w:rPr>
        <w:tab/>
      </w:r>
      <w:r w:rsidR="00151A9B" w:rsidRPr="002A33DC">
        <w:rPr>
          <w:rFonts w:asciiTheme="majorHAnsi" w:eastAsia="Calibri" w:hAnsiTheme="majorHAnsi" w:cs="Arial"/>
          <w:sz w:val="20"/>
          <w:szCs w:val="20"/>
          <w:lang w:val="sr-Latn-CS"/>
        </w:rPr>
        <w:tab/>
      </w:r>
      <w:r w:rsidR="00151A9B" w:rsidRPr="002A33DC">
        <w:rPr>
          <w:rFonts w:asciiTheme="majorHAnsi" w:eastAsia="Calibri" w:hAnsiTheme="majorHAnsi" w:cs="Arial"/>
          <w:sz w:val="20"/>
          <w:szCs w:val="20"/>
          <w:lang w:val="sr-Latn-CS"/>
        </w:rPr>
        <w:tab/>
      </w:r>
      <w:r w:rsidR="00151A9B" w:rsidRPr="002A33DC">
        <w:rPr>
          <w:rFonts w:asciiTheme="majorHAnsi" w:eastAsia="Calibri" w:hAnsiTheme="majorHAnsi" w:cs="Arial"/>
          <w:sz w:val="20"/>
          <w:szCs w:val="20"/>
          <w:lang w:val="sr-Latn-CS"/>
        </w:rPr>
        <w:tab/>
      </w:r>
      <w:r w:rsidRPr="002A33DC">
        <w:rPr>
          <w:rFonts w:asciiTheme="majorHAnsi" w:eastAsia="Calibri" w:hAnsiTheme="majorHAnsi" w:cs="Arial"/>
          <w:sz w:val="20"/>
          <w:szCs w:val="20"/>
          <w:lang w:val="sr-Latn-CS"/>
        </w:rPr>
        <w:t xml:space="preserve">     </w:t>
      </w:r>
      <w:r w:rsidR="00C85BA1" w:rsidRPr="002A33DC">
        <w:rPr>
          <w:rFonts w:asciiTheme="majorHAnsi" w:eastAsia="Calibri" w:hAnsiTheme="majorHAnsi" w:cs="Arial"/>
          <w:sz w:val="20"/>
          <w:szCs w:val="20"/>
          <w:lang w:val="sr-Latn-CS"/>
        </w:rPr>
        <w:t xml:space="preserve">   </w:t>
      </w:r>
      <w:r w:rsidR="009E4291" w:rsidRPr="002A33DC">
        <w:rPr>
          <w:rFonts w:asciiTheme="majorHAnsi" w:eastAsia="Calibri" w:hAnsiTheme="majorHAnsi" w:cs="Arial"/>
          <w:sz w:val="20"/>
          <w:szCs w:val="20"/>
          <w:lang w:val="sr-Latn-CS"/>
        </w:rPr>
        <w:t xml:space="preserve">  </w:t>
      </w:r>
      <w:r w:rsidR="00C85BA1" w:rsidRPr="002A33DC">
        <w:rPr>
          <w:rFonts w:asciiTheme="majorHAnsi" w:eastAsia="Calibri" w:hAnsiTheme="majorHAnsi" w:cs="Arial"/>
          <w:sz w:val="20"/>
          <w:szCs w:val="20"/>
          <w:lang w:val="sr-Latn-CS"/>
        </w:rPr>
        <w:t xml:space="preserve">    </w:t>
      </w:r>
      <w:r w:rsidR="009C200E" w:rsidRPr="002A33DC">
        <w:rPr>
          <w:rFonts w:asciiTheme="majorHAnsi" w:eastAsia="Calibri" w:hAnsiTheme="majorHAnsi" w:cs="Arial"/>
          <w:sz w:val="20"/>
          <w:szCs w:val="20"/>
          <w:lang w:val="sr-Latn-CS"/>
        </w:rPr>
        <w:t xml:space="preserve"> Glavni gradski</w:t>
      </w:r>
      <w:r w:rsidR="00011870" w:rsidRPr="002A33DC">
        <w:rPr>
          <w:rFonts w:asciiTheme="majorHAnsi" w:eastAsia="Calibri" w:hAnsiTheme="majorHAnsi" w:cs="Arial"/>
          <w:sz w:val="20"/>
          <w:szCs w:val="20"/>
          <w:lang w:val="sr-Latn-CS"/>
        </w:rPr>
        <w:t xml:space="preserve"> arhit</w:t>
      </w:r>
      <w:r w:rsidR="009C200E" w:rsidRPr="002A33DC">
        <w:rPr>
          <w:rFonts w:asciiTheme="majorHAnsi" w:eastAsia="Calibri" w:hAnsiTheme="majorHAnsi" w:cs="Arial"/>
          <w:sz w:val="20"/>
          <w:szCs w:val="20"/>
          <w:lang w:val="sr-Latn-CS"/>
        </w:rPr>
        <w:t>ekta</w:t>
      </w:r>
    </w:p>
    <w:p w:rsidR="00E429A4" w:rsidRPr="002A33DC" w:rsidRDefault="00151A9B" w:rsidP="009E4291">
      <w:pPr>
        <w:spacing w:after="0" w:line="360" w:lineRule="auto"/>
        <w:jc w:val="both"/>
        <w:rPr>
          <w:rFonts w:asciiTheme="majorHAnsi" w:eastAsia="Calibri" w:hAnsiTheme="majorHAnsi" w:cs="Arial"/>
          <w:sz w:val="20"/>
          <w:szCs w:val="20"/>
          <w:lang w:val="sr-Latn-CS"/>
        </w:rPr>
      </w:pPr>
      <w:r w:rsidRPr="002A33DC">
        <w:rPr>
          <w:rFonts w:asciiTheme="majorHAnsi" w:eastAsia="Calibri" w:hAnsiTheme="majorHAnsi" w:cs="Arial"/>
          <w:sz w:val="20"/>
          <w:szCs w:val="20"/>
          <w:lang w:val="sr-Latn-CS"/>
        </w:rPr>
        <w:tab/>
      </w:r>
      <w:r w:rsidRPr="002A33DC">
        <w:rPr>
          <w:rFonts w:asciiTheme="majorHAnsi" w:eastAsia="Calibri" w:hAnsiTheme="majorHAnsi" w:cs="Arial"/>
          <w:sz w:val="20"/>
          <w:szCs w:val="20"/>
          <w:lang w:val="sr-Latn-CS"/>
        </w:rPr>
        <w:tab/>
      </w:r>
      <w:r w:rsidRPr="002A33DC">
        <w:rPr>
          <w:rFonts w:asciiTheme="majorHAnsi" w:eastAsia="Calibri" w:hAnsiTheme="majorHAnsi" w:cs="Arial"/>
          <w:sz w:val="20"/>
          <w:szCs w:val="20"/>
          <w:lang w:val="sr-Latn-CS"/>
        </w:rPr>
        <w:tab/>
      </w:r>
      <w:r w:rsidRPr="002A33DC">
        <w:rPr>
          <w:rFonts w:asciiTheme="majorHAnsi" w:eastAsia="Calibri" w:hAnsiTheme="majorHAnsi" w:cs="Arial"/>
          <w:sz w:val="20"/>
          <w:szCs w:val="20"/>
          <w:lang w:val="sr-Latn-CS"/>
        </w:rPr>
        <w:tab/>
      </w:r>
      <w:r w:rsidRPr="002A33DC">
        <w:rPr>
          <w:rFonts w:asciiTheme="majorHAnsi" w:eastAsia="Calibri" w:hAnsiTheme="majorHAnsi" w:cs="Arial"/>
          <w:sz w:val="20"/>
          <w:szCs w:val="20"/>
          <w:lang w:val="sr-Latn-CS"/>
        </w:rPr>
        <w:tab/>
      </w:r>
      <w:r w:rsidRPr="002A33DC">
        <w:rPr>
          <w:rFonts w:asciiTheme="majorHAnsi" w:eastAsia="Calibri" w:hAnsiTheme="majorHAnsi" w:cs="Arial"/>
          <w:sz w:val="20"/>
          <w:szCs w:val="20"/>
          <w:lang w:val="sr-Latn-CS"/>
        </w:rPr>
        <w:tab/>
      </w:r>
      <w:r w:rsidRPr="002A33DC">
        <w:rPr>
          <w:rFonts w:asciiTheme="majorHAnsi" w:eastAsia="Calibri" w:hAnsiTheme="majorHAnsi" w:cs="Arial"/>
          <w:sz w:val="20"/>
          <w:szCs w:val="20"/>
          <w:lang w:val="sr-Latn-CS"/>
        </w:rPr>
        <w:tab/>
      </w:r>
      <w:r w:rsidRPr="002A33DC">
        <w:rPr>
          <w:rFonts w:asciiTheme="majorHAnsi" w:eastAsia="Calibri" w:hAnsiTheme="majorHAnsi" w:cs="Arial"/>
          <w:sz w:val="20"/>
          <w:szCs w:val="20"/>
          <w:lang w:val="sr-Latn-CS"/>
        </w:rPr>
        <w:tab/>
      </w:r>
      <w:r w:rsidRPr="002A33DC">
        <w:rPr>
          <w:rFonts w:asciiTheme="majorHAnsi" w:eastAsia="Calibri" w:hAnsiTheme="majorHAnsi" w:cs="Arial"/>
          <w:sz w:val="20"/>
          <w:szCs w:val="20"/>
          <w:lang w:val="sr-Latn-CS"/>
        </w:rPr>
        <w:tab/>
      </w:r>
      <w:r w:rsidR="00C85BA1" w:rsidRPr="002A33DC">
        <w:rPr>
          <w:rFonts w:asciiTheme="majorHAnsi" w:eastAsia="Calibri" w:hAnsiTheme="majorHAnsi" w:cs="Arial"/>
          <w:sz w:val="20"/>
          <w:szCs w:val="20"/>
          <w:lang w:val="sr-Latn-CS"/>
        </w:rPr>
        <w:t xml:space="preserve">      </w:t>
      </w:r>
      <w:r w:rsidRPr="002A33DC">
        <w:rPr>
          <w:rFonts w:asciiTheme="majorHAnsi" w:eastAsia="Calibri" w:hAnsiTheme="majorHAnsi" w:cs="Arial"/>
          <w:sz w:val="20"/>
          <w:szCs w:val="20"/>
          <w:lang w:val="sr-Latn-CS"/>
        </w:rPr>
        <w:t>Ana SAMARDŽIĆ</w:t>
      </w:r>
    </w:p>
    <w:p w:rsidR="00151A9B" w:rsidRPr="002A33DC" w:rsidRDefault="00151A9B" w:rsidP="003418EA">
      <w:pPr>
        <w:spacing w:after="0" w:line="240" w:lineRule="auto"/>
        <w:jc w:val="both"/>
        <w:rPr>
          <w:rFonts w:asciiTheme="majorHAnsi" w:eastAsia="Calibri" w:hAnsiTheme="majorHAnsi" w:cs="Arial"/>
          <w:sz w:val="20"/>
          <w:szCs w:val="20"/>
          <w:lang w:val="sr-Latn-CS"/>
        </w:rPr>
      </w:pPr>
      <w:r w:rsidRPr="002A33DC">
        <w:rPr>
          <w:rFonts w:asciiTheme="majorHAnsi" w:eastAsia="Calibri" w:hAnsiTheme="majorHAnsi" w:cs="Arial"/>
          <w:sz w:val="20"/>
          <w:szCs w:val="20"/>
          <w:lang w:val="sr-Latn-CS"/>
        </w:rPr>
        <w:t>Dostavljeno:</w:t>
      </w:r>
    </w:p>
    <w:p w:rsidR="00151A9B" w:rsidRPr="002A33DC" w:rsidRDefault="00151A9B" w:rsidP="003418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eastAsia="Calibri" w:hAnsiTheme="majorHAnsi" w:cs="Arial"/>
          <w:sz w:val="20"/>
          <w:szCs w:val="20"/>
          <w:lang w:val="sr-Latn-CS"/>
        </w:rPr>
      </w:pPr>
      <w:r w:rsidRPr="002A33DC">
        <w:rPr>
          <w:rFonts w:asciiTheme="majorHAnsi" w:eastAsia="Calibri" w:hAnsiTheme="majorHAnsi" w:cs="Arial"/>
          <w:sz w:val="20"/>
          <w:szCs w:val="20"/>
          <w:lang w:val="sr-Latn-CS"/>
        </w:rPr>
        <w:t>imenovanom</w:t>
      </w:r>
    </w:p>
    <w:p w:rsidR="00151A9B" w:rsidRPr="002A33DC" w:rsidRDefault="00151A9B" w:rsidP="003418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eastAsia="Calibri" w:hAnsiTheme="majorHAnsi" w:cs="Arial"/>
          <w:sz w:val="20"/>
          <w:szCs w:val="20"/>
          <w:lang w:val="sr-Latn-CS"/>
        </w:rPr>
      </w:pPr>
      <w:r w:rsidRPr="002A33DC">
        <w:rPr>
          <w:rFonts w:asciiTheme="majorHAnsi" w:eastAsia="Calibri" w:hAnsiTheme="majorHAnsi" w:cs="Arial"/>
          <w:sz w:val="20"/>
          <w:szCs w:val="20"/>
          <w:lang w:val="sr-Latn-CS"/>
        </w:rPr>
        <w:t>Glavnom državnom arhitekti</w:t>
      </w:r>
    </w:p>
    <w:p w:rsidR="00151A9B" w:rsidRPr="002A33DC" w:rsidRDefault="00151A9B" w:rsidP="003418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eastAsia="Calibri" w:hAnsiTheme="majorHAnsi" w:cs="Arial"/>
          <w:sz w:val="20"/>
          <w:szCs w:val="20"/>
          <w:lang w:val="sr-Latn-CS"/>
        </w:rPr>
      </w:pPr>
      <w:r w:rsidRPr="002A33DC">
        <w:rPr>
          <w:rFonts w:asciiTheme="majorHAnsi" w:eastAsia="Calibri" w:hAnsiTheme="majorHAnsi" w:cs="Arial"/>
          <w:sz w:val="20"/>
          <w:szCs w:val="20"/>
          <w:lang w:val="sr-Latn-CS"/>
        </w:rPr>
        <w:t>U dosije</w:t>
      </w:r>
    </w:p>
    <w:p w:rsidR="005A0F50" w:rsidRPr="002A33DC" w:rsidRDefault="00151A9B" w:rsidP="003418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2A33DC">
        <w:rPr>
          <w:rFonts w:asciiTheme="majorHAnsi" w:eastAsia="Calibri" w:hAnsiTheme="majorHAnsi" w:cs="Arial"/>
          <w:sz w:val="20"/>
          <w:szCs w:val="20"/>
          <w:lang w:val="sr-Latn-CS"/>
        </w:rPr>
        <w:t>Arhivi</w:t>
      </w:r>
    </w:p>
    <w:sectPr w:rsidR="005A0F50" w:rsidRPr="002A33DC" w:rsidSect="007C48ED">
      <w:pgSz w:w="12240" w:h="15840"/>
      <w:pgMar w:top="1134" w:right="1417" w:bottom="198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924A2"/>
    <w:multiLevelType w:val="hybridMultilevel"/>
    <w:tmpl w:val="8E9A42A8"/>
    <w:lvl w:ilvl="0" w:tplc="A5CADFC8">
      <w:start w:val="11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5C0561"/>
    <w:multiLevelType w:val="hybridMultilevel"/>
    <w:tmpl w:val="674AE14A"/>
    <w:lvl w:ilvl="0" w:tplc="6C9AD4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65074F"/>
    <w:multiLevelType w:val="hybridMultilevel"/>
    <w:tmpl w:val="7116F6BC"/>
    <w:lvl w:ilvl="0" w:tplc="36828756">
      <w:numFmt w:val="bullet"/>
      <w:lvlText w:val="-"/>
      <w:lvlJc w:val="left"/>
      <w:pPr>
        <w:ind w:left="1080" w:hanging="360"/>
      </w:pPr>
      <w:rPr>
        <w:rFonts w:ascii="Garamond" w:eastAsiaTheme="minorHAnsi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EC52750"/>
    <w:multiLevelType w:val="hybridMultilevel"/>
    <w:tmpl w:val="C4AA3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563A4C"/>
    <w:rsid w:val="00011870"/>
    <w:rsid w:val="00016FEC"/>
    <w:rsid w:val="00040B41"/>
    <w:rsid w:val="00053CD6"/>
    <w:rsid w:val="000557EC"/>
    <w:rsid w:val="00063D0F"/>
    <w:rsid w:val="00092CE6"/>
    <w:rsid w:val="000A07BA"/>
    <w:rsid w:val="000A5AE1"/>
    <w:rsid w:val="000A6319"/>
    <w:rsid w:val="000A7ABA"/>
    <w:rsid w:val="000B2655"/>
    <w:rsid w:val="000C4583"/>
    <w:rsid w:val="000D2532"/>
    <w:rsid w:val="000E1FD8"/>
    <w:rsid w:val="00103991"/>
    <w:rsid w:val="001043E7"/>
    <w:rsid w:val="00117187"/>
    <w:rsid w:val="00126A73"/>
    <w:rsid w:val="00135BCF"/>
    <w:rsid w:val="00151A9B"/>
    <w:rsid w:val="00162BF6"/>
    <w:rsid w:val="001642BA"/>
    <w:rsid w:val="001642D1"/>
    <w:rsid w:val="001665CA"/>
    <w:rsid w:val="00171548"/>
    <w:rsid w:val="0017581D"/>
    <w:rsid w:val="00176F6F"/>
    <w:rsid w:val="001808C8"/>
    <w:rsid w:val="001861F1"/>
    <w:rsid w:val="001A5EA5"/>
    <w:rsid w:val="001A609C"/>
    <w:rsid w:val="001A6EF8"/>
    <w:rsid w:val="001A7ABC"/>
    <w:rsid w:val="001B5A13"/>
    <w:rsid w:val="001C2EF4"/>
    <w:rsid w:val="001D14D7"/>
    <w:rsid w:val="001D29E2"/>
    <w:rsid w:val="001D626F"/>
    <w:rsid w:val="001D7E41"/>
    <w:rsid w:val="001E2E16"/>
    <w:rsid w:val="001E3E96"/>
    <w:rsid w:val="001F225B"/>
    <w:rsid w:val="001F2A2D"/>
    <w:rsid w:val="00216514"/>
    <w:rsid w:val="002211EC"/>
    <w:rsid w:val="00231BCA"/>
    <w:rsid w:val="00233D27"/>
    <w:rsid w:val="00234259"/>
    <w:rsid w:val="00234F71"/>
    <w:rsid w:val="002435B6"/>
    <w:rsid w:val="0024474A"/>
    <w:rsid w:val="00244EA9"/>
    <w:rsid w:val="00256441"/>
    <w:rsid w:val="00257EE3"/>
    <w:rsid w:val="00267B58"/>
    <w:rsid w:val="00273EFB"/>
    <w:rsid w:val="00274D3A"/>
    <w:rsid w:val="002824CF"/>
    <w:rsid w:val="00296209"/>
    <w:rsid w:val="0029692C"/>
    <w:rsid w:val="002A33DC"/>
    <w:rsid w:val="00300E2D"/>
    <w:rsid w:val="00301531"/>
    <w:rsid w:val="00302D14"/>
    <w:rsid w:val="0031257B"/>
    <w:rsid w:val="0031691D"/>
    <w:rsid w:val="003234C8"/>
    <w:rsid w:val="00333C07"/>
    <w:rsid w:val="003418EA"/>
    <w:rsid w:val="00343F3E"/>
    <w:rsid w:val="00361954"/>
    <w:rsid w:val="0036332F"/>
    <w:rsid w:val="003B3512"/>
    <w:rsid w:val="003B57E9"/>
    <w:rsid w:val="003C70EB"/>
    <w:rsid w:val="003D325B"/>
    <w:rsid w:val="003F1E93"/>
    <w:rsid w:val="003F277A"/>
    <w:rsid w:val="004040A5"/>
    <w:rsid w:val="004061B7"/>
    <w:rsid w:val="00423C87"/>
    <w:rsid w:val="00424AD3"/>
    <w:rsid w:val="00430B73"/>
    <w:rsid w:val="00432D57"/>
    <w:rsid w:val="004967FF"/>
    <w:rsid w:val="004969FB"/>
    <w:rsid w:val="004A2DFD"/>
    <w:rsid w:val="004C6440"/>
    <w:rsid w:val="004D143F"/>
    <w:rsid w:val="004D18FD"/>
    <w:rsid w:val="004E7899"/>
    <w:rsid w:val="004F1EA4"/>
    <w:rsid w:val="00501FA2"/>
    <w:rsid w:val="00511B5C"/>
    <w:rsid w:val="00540FC9"/>
    <w:rsid w:val="00544EE0"/>
    <w:rsid w:val="005525EF"/>
    <w:rsid w:val="00554483"/>
    <w:rsid w:val="00563A4C"/>
    <w:rsid w:val="00571529"/>
    <w:rsid w:val="0057163F"/>
    <w:rsid w:val="00571BB7"/>
    <w:rsid w:val="005771B2"/>
    <w:rsid w:val="00577EBF"/>
    <w:rsid w:val="00587E5E"/>
    <w:rsid w:val="005A0F50"/>
    <w:rsid w:val="005A106B"/>
    <w:rsid w:val="005B5285"/>
    <w:rsid w:val="00604927"/>
    <w:rsid w:val="00604D7D"/>
    <w:rsid w:val="00606600"/>
    <w:rsid w:val="006066EC"/>
    <w:rsid w:val="00610D4F"/>
    <w:rsid w:val="00625725"/>
    <w:rsid w:val="00632319"/>
    <w:rsid w:val="00637F40"/>
    <w:rsid w:val="00655F93"/>
    <w:rsid w:val="00681CA9"/>
    <w:rsid w:val="00685571"/>
    <w:rsid w:val="00686B89"/>
    <w:rsid w:val="006931B6"/>
    <w:rsid w:val="006A2814"/>
    <w:rsid w:val="006B0638"/>
    <w:rsid w:val="006B74F0"/>
    <w:rsid w:val="006D23EF"/>
    <w:rsid w:val="00726D07"/>
    <w:rsid w:val="00733702"/>
    <w:rsid w:val="007510CC"/>
    <w:rsid w:val="007518B0"/>
    <w:rsid w:val="00751E20"/>
    <w:rsid w:val="00770C71"/>
    <w:rsid w:val="00773D53"/>
    <w:rsid w:val="007749B9"/>
    <w:rsid w:val="007A23C8"/>
    <w:rsid w:val="007B19B1"/>
    <w:rsid w:val="007B231B"/>
    <w:rsid w:val="007B3809"/>
    <w:rsid w:val="007B4D38"/>
    <w:rsid w:val="007B5FA9"/>
    <w:rsid w:val="007C3121"/>
    <w:rsid w:val="007C48ED"/>
    <w:rsid w:val="007C706C"/>
    <w:rsid w:val="007D03C1"/>
    <w:rsid w:val="007E1B9E"/>
    <w:rsid w:val="008029F9"/>
    <w:rsid w:val="00810310"/>
    <w:rsid w:val="0081746F"/>
    <w:rsid w:val="0082315C"/>
    <w:rsid w:val="00846749"/>
    <w:rsid w:val="00853E5D"/>
    <w:rsid w:val="00854D08"/>
    <w:rsid w:val="00857132"/>
    <w:rsid w:val="008676E4"/>
    <w:rsid w:val="00880A8C"/>
    <w:rsid w:val="00883EA4"/>
    <w:rsid w:val="00896930"/>
    <w:rsid w:val="008B4373"/>
    <w:rsid w:val="008D54E1"/>
    <w:rsid w:val="008D7D8F"/>
    <w:rsid w:val="008E3482"/>
    <w:rsid w:val="009015DE"/>
    <w:rsid w:val="00903B4A"/>
    <w:rsid w:val="00920C4E"/>
    <w:rsid w:val="00935DEE"/>
    <w:rsid w:val="00941607"/>
    <w:rsid w:val="00943850"/>
    <w:rsid w:val="00944713"/>
    <w:rsid w:val="00945FF5"/>
    <w:rsid w:val="00947173"/>
    <w:rsid w:val="009657BB"/>
    <w:rsid w:val="009816AF"/>
    <w:rsid w:val="00983CD7"/>
    <w:rsid w:val="00991CFA"/>
    <w:rsid w:val="0099273D"/>
    <w:rsid w:val="00993DC7"/>
    <w:rsid w:val="009C200E"/>
    <w:rsid w:val="009D51B2"/>
    <w:rsid w:val="009D741F"/>
    <w:rsid w:val="009E018B"/>
    <w:rsid w:val="009E286D"/>
    <w:rsid w:val="009E4291"/>
    <w:rsid w:val="009F1DE3"/>
    <w:rsid w:val="00A074DB"/>
    <w:rsid w:val="00A37579"/>
    <w:rsid w:val="00A5137F"/>
    <w:rsid w:val="00AA3604"/>
    <w:rsid w:val="00AB04B7"/>
    <w:rsid w:val="00AF7C6D"/>
    <w:rsid w:val="00B0434B"/>
    <w:rsid w:val="00B31359"/>
    <w:rsid w:val="00B329AA"/>
    <w:rsid w:val="00B45FC4"/>
    <w:rsid w:val="00B46B24"/>
    <w:rsid w:val="00B51CAA"/>
    <w:rsid w:val="00B63C72"/>
    <w:rsid w:val="00B63E4C"/>
    <w:rsid w:val="00B76414"/>
    <w:rsid w:val="00B862A8"/>
    <w:rsid w:val="00B87962"/>
    <w:rsid w:val="00B92373"/>
    <w:rsid w:val="00BA42FD"/>
    <w:rsid w:val="00BC45B1"/>
    <w:rsid w:val="00BC5E7E"/>
    <w:rsid w:val="00BD3558"/>
    <w:rsid w:val="00BE723E"/>
    <w:rsid w:val="00C01424"/>
    <w:rsid w:val="00C044D6"/>
    <w:rsid w:val="00C12FE2"/>
    <w:rsid w:val="00C13620"/>
    <w:rsid w:val="00C144C7"/>
    <w:rsid w:val="00C21A1E"/>
    <w:rsid w:val="00C26B72"/>
    <w:rsid w:val="00C30DB8"/>
    <w:rsid w:val="00C50F16"/>
    <w:rsid w:val="00C51559"/>
    <w:rsid w:val="00C56982"/>
    <w:rsid w:val="00C605B0"/>
    <w:rsid w:val="00C77B9D"/>
    <w:rsid w:val="00C85BA1"/>
    <w:rsid w:val="00C8603A"/>
    <w:rsid w:val="00C92D05"/>
    <w:rsid w:val="00C96B7C"/>
    <w:rsid w:val="00CA5871"/>
    <w:rsid w:val="00CF1D1A"/>
    <w:rsid w:val="00D031C2"/>
    <w:rsid w:val="00D125C2"/>
    <w:rsid w:val="00D21BDC"/>
    <w:rsid w:val="00D25BC3"/>
    <w:rsid w:val="00D33F13"/>
    <w:rsid w:val="00D34ED8"/>
    <w:rsid w:val="00D379BA"/>
    <w:rsid w:val="00D41FCE"/>
    <w:rsid w:val="00D548E9"/>
    <w:rsid w:val="00D61DA9"/>
    <w:rsid w:val="00D63C94"/>
    <w:rsid w:val="00D7535E"/>
    <w:rsid w:val="00DA4C2C"/>
    <w:rsid w:val="00DA5BCE"/>
    <w:rsid w:val="00DB0D4E"/>
    <w:rsid w:val="00DD1E63"/>
    <w:rsid w:val="00DD4787"/>
    <w:rsid w:val="00DE5C03"/>
    <w:rsid w:val="00DE7DBF"/>
    <w:rsid w:val="00E03611"/>
    <w:rsid w:val="00E0518D"/>
    <w:rsid w:val="00E1350A"/>
    <w:rsid w:val="00E135ED"/>
    <w:rsid w:val="00E16A07"/>
    <w:rsid w:val="00E277E7"/>
    <w:rsid w:val="00E307DB"/>
    <w:rsid w:val="00E30936"/>
    <w:rsid w:val="00E421F5"/>
    <w:rsid w:val="00E429A4"/>
    <w:rsid w:val="00E43160"/>
    <w:rsid w:val="00E44B03"/>
    <w:rsid w:val="00E6499D"/>
    <w:rsid w:val="00E67226"/>
    <w:rsid w:val="00E678A8"/>
    <w:rsid w:val="00E67BA4"/>
    <w:rsid w:val="00EA434E"/>
    <w:rsid w:val="00EB4C22"/>
    <w:rsid w:val="00EB4EEE"/>
    <w:rsid w:val="00EC3EB4"/>
    <w:rsid w:val="00EC7764"/>
    <w:rsid w:val="00EE3547"/>
    <w:rsid w:val="00EF0672"/>
    <w:rsid w:val="00EF0716"/>
    <w:rsid w:val="00EF133F"/>
    <w:rsid w:val="00F058C5"/>
    <w:rsid w:val="00F457E2"/>
    <w:rsid w:val="00F47D91"/>
    <w:rsid w:val="00F6653F"/>
    <w:rsid w:val="00F932A1"/>
    <w:rsid w:val="00F9676A"/>
    <w:rsid w:val="00FC0EDC"/>
    <w:rsid w:val="00FE3AAC"/>
    <w:rsid w:val="00FF02D4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5B1"/>
  </w:style>
  <w:style w:type="paragraph" w:styleId="Heading3">
    <w:name w:val="heading 3"/>
    <w:basedOn w:val="Normal"/>
    <w:next w:val="Normal"/>
    <w:link w:val="Heading3Char"/>
    <w:qFormat/>
    <w:rsid w:val="004F1EA4"/>
    <w:pPr>
      <w:keepNext/>
      <w:widowControl w:val="0"/>
      <w:spacing w:after="0" w:line="240" w:lineRule="auto"/>
      <w:jc w:val="both"/>
      <w:outlineLvl w:val="2"/>
    </w:pPr>
    <w:rPr>
      <w:rFonts w:ascii="CTimesRoman" w:eastAsia="Times New Roman" w:hAnsi="CTimesRoman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F1EA4"/>
    <w:rPr>
      <w:rFonts w:ascii="CTimesRoman" w:eastAsia="Times New Roman" w:hAnsi="CTimesRoman" w:cs="Times New Roman"/>
      <w:b/>
    </w:rPr>
  </w:style>
  <w:style w:type="paragraph" w:styleId="ListParagraph">
    <w:name w:val="List Paragraph"/>
    <w:basedOn w:val="Normal"/>
    <w:uiPriority w:val="34"/>
    <w:qFormat/>
    <w:rsid w:val="00151A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06F358-8AAB-4AA5-AA44-8F0FD43AE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2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ana.samardzic</dc:creator>
  <cp:lastModifiedBy>Mina Radovic</cp:lastModifiedBy>
  <cp:revision>41</cp:revision>
  <cp:lastPrinted>2019-10-28T10:03:00Z</cp:lastPrinted>
  <dcterms:created xsi:type="dcterms:W3CDTF">2019-03-05T14:48:00Z</dcterms:created>
  <dcterms:modified xsi:type="dcterms:W3CDTF">2019-10-31T09:11:00Z</dcterms:modified>
</cp:coreProperties>
</file>